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5d68" w14:textId="e745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2015 жылғы 31 наурыздағы № 380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8 ақпандағы № 167 бұйрығы. Қазақстан Республикасының Әділет министрлігінде 2016 жылы 15 наурызда № 13469 болып тіркелді. Күші жойылды - ҚР Инвестициялар және даму министрінің 24.05.2018 № 372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24.05.2018 </w:t>
      </w:r>
      <w:r>
        <w:rPr>
          <w:rFonts w:ascii="Times New Roman"/>
          <w:b w:val="false"/>
          <w:i w:val="false"/>
          <w:color w:val="ff0000"/>
          <w:sz w:val="28"/>
        </w:rPr>
        <w:t>№ 372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w:t>
      </w:r>
    </w:p>
    <w:bookmarkEnd w:id="0"/>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2015 жылғы 31 наурыздағы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10758 болып тіркелген, 2015 жылғы 30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"2. Индустриялық-инновациялық қызмет субъектілерінің өндірістік қызметі (технологиялық процесс) өндіру бойынша операциялар нәтижесінде өздері алған пайдалы қазбаларды осы субъектілер экономиканың басым секторларындағы индустриялық-инновациялық жобаларды іске асыру шеңберінде шикізат және (немесе) отын ретінде ғана тікелей пайдаланған жағдайда жер қойнауын пайдаланумен байланысты деп танылады.</w:t>
      </w:r>
    </w:p>
    <w:bookmarkEnd w:id="3"/>
    <w:p>
      <w:pPr>
        <w:spacing w:after="0"/>
        <w:ind w:left="0"/>
        <w:jc w:val="both"/>
      </w:pPr>
      <w:r>
        <w:rPr>
          <w:rFonts w:ascii="Times New Roman"/>
          <w:b w:val="false"/>
          <w:i w:val="false"/>
          <w:color w:val="000000"/>
          <w:sz w:val="28"/>
        </w:rPr>
        <w:t xml:space="preserve">
      Осы тармақтың бірінші бөлігінде белгіленген жағдай операциядан тыс және келісімшартпен көзделген, тиісті индустриялық-инновациялық жобаны іске асыру барлық мерзімі, сондай-ақ басқа тұлғаға (басқа тұлғаларға) жер қойнауын пайдалану құқығын беруді тапсырудан немесе өтуден тыс, қызмет жер қойнауын пайдаланумен байланысты индустриялық-инновациялық қызмет субъектілерімен (технологиялық процесін) тікелей келіссөздер негізінде конкурс өткізбей жасасқан жер қойнауын пайдалану келісімшартын іске асырудың барлық мерзім бойы тұрақты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bookmarkStart w:name="z7" w:id="4"/>
    <w:p>
      <w:pPr>
        <w:spacing w:after="0"/>
        <w:ind w:left="0"/>
        <w:jc w:val="both"/>
      </w:pPr>
      <w:r>
        <w:rPr>
          <w:rFonts w:ascii="Times New Roman"/>
          <w:b w:val="false"/>
          <w:i w:val="false"/>
          <w:color w:val="000000"/>
          <w:sz w:val="28"/>
        </w:rPr>
        <w:t xml:space="preserve">
      "3. Қызметін пайдалы қазбаларды барлауға, оларды өндіруге және бірлесіп барлауға және өндіруге жер қойнауын пайдалану құқығын алуға тікелей келіссөздерге қатысу үшін жер қойнауын пайдаланумен байланысты (технологиялық процесс) деп тануға мүдделі адам (бұдан әрі – Өтінім беруші)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Республикасының Үкіметі айқындайтын құзыретті органға еркін нысанда өтінім береді.</w:t>
      </w:r>
    </w:p>
    <w:bookmarkEnd w:id="4"/>
    <w:p>
      <w:pPr>
        <w:spacing w:after="0"/>
        <w:ind w:left="0"/>
        <w:jc w:val="both"/>
      </w:pPr>
      <w:r>
        <w:rPr>
          <w:rFonts w:ascii="Times New Roman"/>
          <w:b w:val="false"/>
          <w:i w:val="false"/>
          <w:color w:val="000000"/>
          <w:sz w:val="28"/>
        </w:rPr>
        <w:t>
      Өтінімде мыналар:</w:t>
      </w:r>
    </w:p>
    <w:bookmarkStart w:name="z8" w:id="5"/>
    <w:p>
      <w:pPr>
        <w:spacing w:after="0"/>
        <w:ind w:left="0"/>
        <w:jc w:val="both"/>
      </w:pPr>
      <w:r>
        <w:rPr>
          <w:rFonts w:ascii="Times New Roman"/>
          <w:b w:val="false"/>
          <w:i w:val="false"/>
          <w:color w:val="000000"/>
          <w:sz w:val="28"/>
        </w:rPr>
        <w:t>
      1) өтінім берушінің тегі, аты, әкесінің аты немесе заңды тұлғаның атауы, мекенжайы;</w:t>
      </w:r>
    </w:p>
    <w:bookmarkEnd w:id="5"/>
    <w:bookmarkStart w:name="z9" w:id="6"/>
    <w:p>
      <w:pPr>
        <w:spacing w:after="0"/>
        <w:ind w:left="0"/>
        <w:jc w:val="both"/>
      </w:pPr>
      <w:r>
        <w:rPr>
          <w:rFonts w:ascii="Times New Roman"/>
          <w:b w:val="false"/>
          <w:i w:val="false"/>
          <w:color w:val="000000"/>
          <w:sz w:val="28"/>
        </w:rPr>
        <w:t xml:space="preserve">
      2) Қазақстан Республикасы Үкіметінің 2016 жылғы 27 қаңтардағы № 32 қаулысымен (бұдан әрі – Жобаларды енгізу қағидалары) бекітілген Жобаларды индустрияландыру картасына және өңірлер кәсіпкерлігін қолдау карталарына енгізу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беруші бекіткен жоба паспорты;</w:t>
      </w:r>
    </w:p>
    <w:bookmarkEnd w:id="6"/>
    <w:bookmarkStart w:name="z10" w:id="7"/>
    <w:p>
      <w:pPr>
        <w:spacing w:after="0"/>
        <w:ind w:left="0"/>
        <w:jc w:val="both"/>
      </w:pPr>
      <w:r>
        <w:rPr>
          <w:rFonts w:ascii="Times New Roman"/>
          <w:b w:val="false"/>
          <w:i w:val="false"/>
          <w:color w:val="000000"/>
          <w:sz w:val="28"/>
        </w:rPr>
        <w:t>
      3) Жобаларды енгізу қағидаларына сәйкес нысан бойынша Өтінім беруші бекіткен индустриялық-инновациялық жобаның жоспар-кестесі;</w:t>
      </w:r>
    </w:p>
    <w:bookmarkEnd w:id="7"/>
    <w:bookmarkStart w:name="z11" w:id="8"/>
    <w:p>
      <w:pPr>
        <w:spacing w:after="0"/>
        <w:ind w:left="0"/>
        <w:jc w:val="both"/>
      </w:pPr>
      <w:r>
        <w:rPr>
          <w:rFonts w:ascii="Times New Roman"/>
          <w:b w:val="false"/>
          <w:i w:val="false"/>
          <w:color w:val="000000"/>
          <w:sz w:val="28"/>
        </w:rPr>
        <w:t>
      4) индустриялық-инновациялық жобаны қаржыландыруды пысықтауды растайтын құжаттардың көшірмесі (ниеттер туралы меморандумдар және/немесе келісімдер және/немесе жобаны қаржыландыру туралы шешімдер);</w:t>
      </w:r>
    </w:p>
    <w:bookmarkEnd w:id="8"/>
    <w:bookmarkStart w:name="z12" w:id="9"/>
    <w:p>
      <w:pPr>
        <w:spacing w:after="0"/>
        <w:ind w:left="0"/>
        <w:jc w:val="both"/>
      </w:pPr>
      <w:r>
        <w:rPr>
          <w:rFonts w:ascii="Times New Roman"/>
          <w:b w:val="false"/>
          <w:i w:val="false"/>
          <w:color w:val="000000"/>
          <w:sz w:val="28"/>
        </w:rPr>
        <w:t>
      5) мына мәліметтерді қамтитын 1 парақтағы слайд-тұсаукесер: жобаның атауы мен мақсаты, оны іске асыру орны мен кезеңі, жобаның жалпы құны, күтілген нәтижелер;</w:t>
      </w:r>
    </w:p>
    <w:bookmarkEnd w:id="9"/>
    <w:bookmarkStart w:name="z13" w:id="10"/>
    <w:p>
      <w:pPr>
        <w:spacing w:after="0"/>
        <w:ind w:left="0"/>
        <w:jc w:val="both"/>
      </w:pPr>
      <w:r>
        <w:rPr>
          <w:rFonts w:ascii="Times New Roman"/>
          <w:b w:val="false"/>
          <w:i w:val="false"/>
          <w:color w:val="000000"/>
          <w:sz w:val="28"/>
        </w:rPr>
        <w:t xml:space="preserve">
      6) барлауға, өндіруге және бірлесіп барлауға және өндіруге жер қойнауын пайдалану құқығын алу үшін жеткілікті және негізді көлемдерде шикізатпен және (немесе) отынмен өндірістік қызметті (технологиялық процесті) қамтамасыз ету үшін жер қойнауын пайдалануға келісімшарт жасасу қажеттігіне жазбаша негіздеме қамтылуға тиіс.; </w:t>
      </w:r>
    </w:p>
    <w:bookmarkEnd w:id="10"/>
    <w:bookmarkStart w:name="z14" w:id="11"/>
    <w:p>
      <w:pPr>
        <w:spacing w:after="0"/>
        <w:ind w:left="0"/>
        <w:jc w:val="both"/>
      </w:pPr>
      <w:r>
        <w:rPr>
          <w:rFonts w:ascii="Times New Roman"/>
          <w:b w:val="false"/>
          <w:i w:val="false"/>
          <w:color w:val="000000"/>
          <w:sz w:val="28"/>
        </w:rPr>
        <w:t xml:space="preserve">
      7) Жобаларды енгізу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жобаларға арналған жоба бойынша ақпарат расталуға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16" w:id="12"/>
    <w:p>
      <w:pPr>
        <w:spacing w:after="0"/>
        <w:ind w:left="0"/>
        <w:jc w:val="both"/>
      </w:pPr>
      <w:r>
        <w:rPr>
          <w:rFonts w:ascii="Times New Roman"/>
          <w:b w:val="false"/>
          <w:i w:val="false"/>
          <w:color w:val="000000"/>
          <w:sz w:val="28"/>
        </w:rPr>
        <w:t xml:space="preserve">
      "5. Жұмыс органы өтінімді алған сәттен бастап бес жұмыс күні ішінде, ол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келген жағдайда, оны қорытынды беру үшін:</w:t>
      </w:r>
    </w:p>
    <w:bookmarkEnd w:id="12"/>
    <w:bookmarkStart w:name="z17" w:id="13"/>
    <w:p>
      <w:pPr>
        <w:spacing w:after="0"/>
        <w:ind w:left="0"/>
        <w:jc w:val="both"/>
      </w:pPr>
      <w:r>
        <w:rPr>
          <w:rFonts w:ascii="Times New Roman"/>
          <w:b w:val="false"/>
          <w:i w:val="false"/>
          <w:color w:val="000000"/>
          <w:sz w:val="28"/>
        </w:rPr>
        <w:t>
      1) уран мен көмірді қоспағанда, жер асты сулары мен емдік балшық, қатты пайдалы қазбалар бөлігінде – индустрияны дамыту саласындағы Ұлттық даму институтына (бұдан әрі- Ұлттық даму институты);</w:t>
      </w:r>
    </w:p>
    <w:bookmarkEnd w:id="13"/>
    <w:bookmarkStart w:name="z18" w:id="14"/>
    <w:p>
      <w:pPr>
        <w:spacing w:after="0"/>
        <w:ind w:left="0"/>
        <w:jc w:val="both"/>
      </w:pPr>
      <w:r>
        <w:rPr>
          <w:rFonts w:ascii="Times New Roman"/>
          <w:b w:val="false"/>
          <w:i w:val="false"/>
          <w:color w:val="000000"/>
          <w:sz w:val="28"/>
        </w:rPr>
        <w:t>
      2) көмірсутек шикізаты, уран және көмір бөлігінде – осы Қағидалардың 5-1-тармағының 3) тармақшасына сәйкес қорытынды даярлау және өтінімді алған сәттен бастап он жұмыс күні ішінде Ұлттық даму институтына өтініш мен қорытындыны жіберу үшін Комиссия белгілеген мамандандырылған ғылыми ұйымдарға және (немесе) сарапшыларға.</w:t>
      </w:r>
    </w:p>
    <w:bookmarkEnd w:id="14"/>
    <w:p>
      <w:pPr>
        <w:spacing w:after="0"/>
        <w:ind w:left="0"/>
        <w:jc w:val="both"/>
      </w:pPr>
      <w:r>
        <w:rPr>
          <w:rFonts w:ascii="Times New Roman"/>
          <w:b w:val="false"/>
          <w:i w:val="false"/>
          <w:color w:val="000000"/>
          <w:sz w:val="28"/>
        </w:rPr>
        <w:t>
      Ұлттық даму институттары жасалған шарттар негізінде Жұмыс органы үшін уран мен көмірді қоспағанда, жер асты сулары мен емдік балшық, қатты пайдалы қазбалар бөлігінде қорытынды даярлау кезінде мамандандырылған ғылыми ұйымдарды және (немесе) сарапшыларды тартады.</w:t>
      </w:r>
    </w:p>
    <w:p>
      <w:pPr>
        <w:spacing w:after="0"/>
        <w:ind w:left="0"/>
        <w:jc w:val="both"/>
      </w:pPr>
      <w:r>
        <w:rPr>
          <w:rFonts w:ascii="Times New Roman"/>
          <w:b w:val="false"/>
          <w:i w:val="false"/>
          <w:color w:val="000000"/>
          <w:sz w:val="28"/>
        </w:rPr>
        <w:t xml:space="preserve">
      Осы Қағидалардың 5-тармағының екінші бөлігіне сәйкес Ұлттық даму институтымен өтінімдерді сараптауға тартылатын мамандандырылған ғылыми ұйымдар және (немесе) сарапшылар үшін сараптама жүргізуді талап ету бойынша осы салада 3 (үш) жылдан кем емес практикалық жұмыс тәжірибесі болу қажет. </w:t>
      </w:r>
    </w:p>
    <w:bookmarkStart w:name="z19" w:id="15"/>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5"/>
    <w:bookmarkStart w:name="z20" w:id="16"/>
    <w:p>
      <w:pPr>
        <w:spacing w:after="0"/>
        <w:ind w:left="0"/>
        <w:jc w:val="both"/>
      </w:pPr>
      <w:r>
        <w:rPr>
          <w:rFonts w:ascii="Times New Roman"/>
          <w:b w:val="false"/>
          <w:i w:val="false"/>
          <w:color w:val="000000"/>
          <w:sz w:val="28"/>
        </w:rPr>
        <w:t>
      "5-1. Индустриялық-инновациялық қызмет субъектісінің өндірістік қызметін (технологиялық процесін) жер қойнауын пайдаланумен байланысты қызмет (технологиялық процесс) деп тану туралы қорытынды еркін нысанда жасалады және мынадай:</w:t>
      </w:r>
    </w:p>
    <w:bookmarkEnd w:id="16"/>
    <w:bookmarkStart w:name="z21" w:id="17"/>
    <w:p>
      <w:pPr>
        <w:spacing w:after="0"/>
        <w:ind w:left="0"/>
        <w:jc w:val="both"/>
      </w:pPr>
      <w:r>
        <w:rPr>
          <w:rFonts w:ascii="Times New Roman"/>
          <w:b w:val="false"/>
          <w:i w:val="false"/>
          <w:color w:val="000000"/>
          <w:sz w:val="28"/>
        </w:rPr>
        <w:t>
      1) өтінім беруші экономиканың басым секторында индустриялық-инновациялық жобаны іске асыратын индустриялық-инновациялық қызмет субъектісі болып табылатын;</w:t>
      </w:r>
    </w:p>
    <w:bookmarkEnd w:id="17"/>
    <w:bookmarkStart w:name="z22" w:id="18"/>
    <w:p>
      <w:pPr>
        <w:spacing w:after="0"/>
        <w:ind w:left="0"/>
        <w:jc w:val="both"/>
      </w:pPr>
      <w:r>
        <w:rPr>
          <w:rFonts w:ascii="Times New Roman"/>
          <w:b w:val="false"/>
          <w:i w:val="false"/>
          <w:color w:val="000000"/>
          <w:sz w:val="28"/>
        </w:rPr>
        <w:t>
      2) мәлімделген жоба экономиканың басым секторларында жүзеге асырылатын индустриялық-инновациялық қызметке (технологиялық процесс) жататын;</w:t>
      </w:r>
    </w:p>
    <w:bookmarkEnd w:id="18"/>
    <w:bookmarkStart w:name="z23" w:id="19"/>
    <w:p>
      <w:pPr>
        <w:spacing w:after="0"/>
        <w:ind w:left="0"/>
        <w:jc w:val="both"/>
      </w:pPr>
      <w:r>
        <w:rPr>
          <w:rFonts w:ascii="Times New Roman"/>
          <w:b w:val="false"/>
          <w:i w:val="false"/>
          <w:color w:val="000000"/>
          <w:sz w:val="28"/>
        </w:rPr>
        <w:t>
      3) экономиканың басым секторларында жүзеге асырылатын индустриялық-инновациялық қызмет субъектісінің өндірістік қызметі (технологиялық процесс) жер қойнауын пайдаланумен байланысты қызмет (технологиялық процесс) болып табылатын негізгі бағыттар бойынша қорытындыларды қамтуға тиіс.</w:t>
      </w:r>
    </w:p>
    <w:bookmarkEnd w:id="19"/>
    <w:p>
      <w:pPr>
        <w:spacing w:after="0"/>
        <w:ind w:left="0"/>
        <w:jc w:val="both"/>
      </w:pPr>
      <w:r>
        <w:rPr>
          <w:rFonts w:ascii="Times New Roman"/>
          <w:b w:val="false"/>
          <w:i w:val="false"/>
          <w:color w:val="000000"/>
          <w:sz w:val="28"/>
        </w:rPr>
        <w:t>
      Ұлттық даму институты қорытындыны дайындау мерзімі өтінімді алған сәттен бастап он бес жұмыс күнінен аспауы тиіс, Ұлттық даму институты, көмірсутек шикізаты, уран мен көмір бөлігінде жиынтық қорытындыны дайындау мерзімі Комиссия белгілеген мамандандырылған ғылыми ұйымдардан және (немесе) сарапшылардан қорытынды алған сәттен бастап он бес жұмыс күнінен аспауы тиіс.</w:t>
      </w:r>
    </w:p>
    <w:p>
      <w:pPr>
        <w:spacing w:after="0"/>
        <w:ind w:left="0"/>
        <w:jc w:val="both"/>
      </w:pPr>
      <w:r>
        <w:rPr>
          <w:rFonts w:ascii="Times New Roman"/>
          <w:b w:val="false"/>
          <w:i w:val="false"/>
          <w:color w:val="000000"/>
          <w:sz w:val="28"/>
        </w:rPr>
        <w:t>
      Өтінім осы Қағидалардың 3-тармағының талаптарына сәйкес келмеген жағдайда, жұмыс органы бес жұмыс күні ішінде өтінімді қабылдаудан дәлелді бас тартуды дайындайды және Өтінім берушіге жібереді. Өтінімді қабылдаудан бас тарту, өтінімді қабылдаудан бас тартуда көрсетілген бұзушылықтар жойылған жағдайда, өтінім берушіні қайта жүгіну құқығынан айырмайды.";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25" w:id="20"/>
    <w:p>
      <w:pPr>
        <w:spacing w:after="0"/>
        <w:ind w:left="0"/>
        <w:jc w:val="both"/>
      </w:pPr>
      <w:r>
        <w:rPr>
          <w:rFonts w:ascii="Times New Roman"/>
          <w:b w:val="false"/>
          <w:i w:val="false"/>
          <w:color w:val="000000"/>
          <w:sz w:val="28"/>
        </w:rPr>
        <w:t>
      "7. Комиссия шешім қабылдай отырып, қолданыстағы Қазақстан Республикасының заңнамалық актілерін, Ұлттық даму институтының қорытындылары және мынадай:".</w:t>
      </w:r>
    </w:p>
    <w:bookmarkEnd w:id="20"/>
    <w:bookmarkStart w:name="z26" w:id="2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1"/>
    <w:bookmarkStart w:name="z27" w:id="2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2"/>
    <w:bookmarkStart w:name="z28" w:id="2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23"/>
    <w:bookmarkStart w:name="z29" w:id="2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4"/>
    <w:bookmarkStart w:name="z30" w:id="2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25"/>
    <w:bookmarkStart w:name="z31" w:id="2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26"/>
    <w:bookmarkStart w:name="z32"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2016 жылғы 17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