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3f91" w14:textId="b253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шекті жол берілетін бөлшек сауда бағаларының мөлшері бөлігінде Қазақстан Республикасының сауда қызметін реттеу туралы заңнамасының сақталуын тексеру парағын бекіту туралы</w:t>
      </w:r>
    </w:p>
    <w:p>
      <w:pPr>
        <w:spacing w:after="0"/>
        <w:ind w:left="0"/>
        <w:jc w:val="both"/>
      </w:pPr>
      <w:r>
        <w:rPr>
          <w:rFonts w:ascii="Times New Roman"/>
          <w:b w:val="false"/>
          <w:i w:val="false"/>
          <w:color w:val="000000"/>
          <w:sz w:val="28"/>
        </w:rPr>
        <w:t>Қазақстан Республикасының Ұлттық экономика министрінің 2016 жылғы 1 ақпандағы № 49 бұйрығы. Қазақстан Республикасының Әділет министрлігінде 2016 жылы 9 наурызда № 13417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Сауда және интеграция министрінің м.а. 30.09.2024 </w:t>
      </w:r>
      <w:r>
        <w:rPr>
          <w:rFonts w:ascii="Times New Roman"/>
          <w:b w:val="false"/>
          <w:i w:val="false"/>
          <w:color w:val="ff0000"/>
          <w:sz w:val="28"/>
        </w:rPr>
        <w:t>№ 344-НҚ</w:t>
      </w:r>
      <w:r>
        <w:rPr>
          <w:rFonts w:ascii="Times New Roman"/>
          <w:b w:val="false"/>
          <w:i w:val="false"/>
          <w:color w:val="ff0000"/>
          <w:sz w:val="28"/>
        </w:rPr>
        <w:t xml:space="preserve"> және ҚР Премьер-Министрінің орынбасары - Ұлттық экономика министрінің 04.10.2024 № 86 (алғашқы ресми жарияланған күнінен кейін он күнтізбелік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Кәсіпкерлік кодексінің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м.а.22.12. 2022 № 493-НҚ және ҚР Ұлттық экономика министрінің 22.12.2022 № 135 (01.01.2023 бастап қолданысқа енгiзiледi)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сауда қызметін реттеу туралы заңнамасының әлеуметтік маңызы бар азық-түлік тауарларына шекті жол берілетін бөлшек сауда бағаларының мөлшері бөлігінде сақталуын тексеру </w:t>
      </w:r>
      <w:r>
        <w:rPr>
          <w:rFonts w:ascii="Times New Roman"/>
          <w:b w:val="false"/>
          <w:i w:val="false"/>
          <w:color w:val="000000"/>
          <w:sz w:val="28"/>
        </w:rPr>
        <w:t>парағы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30.09.2024 </w:t>
      </w:r>
      <w:r>
        <w:rPr>
          <w:rFonts w:ascii="Times New Roman"/>
          <w:b w:val="false"/>
          <w:i w:val="false"/>
          <w:color w:val="000000"/>
          <w:sz w:val="28"/>
        </w:rPr>
        <w:t>№ 344-НҚ</w:t>
      </w:r>
      <w:r>
        <w:rPr>
          <w:rFonts w:ascii="Times New Roman"/>
          <w:b w:val="false"/>
          <w:i w:val="false"/>
          <w:color w:val="ff0000"/>
          <w:sz w:val="28"/>
        </w:rPr>
        <w:t xml:space="preserve"> және ҚР Премьер-Министрінің орынбасары - Ұлттық экономика министрінің 04.10.2024 № 86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"Сауда қызметін реттеу туралы Қазақстан Республикасы заңнамасының жеке кәсіпкерлік саласында сақталуын мемлекеттік бақылауды жүзеге асыру барысындағы тексеру парағының нысанын бекіту туралы" Қазақстан Республикасы Экономикалық даму және сауда министрінің 2011 жылғы 30 наурыздағы № 68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6926 болып тіркелген, "Егемен Қазақстан" газетінде 2011 жылғы 18 маусымдағы № 258-259 (26657)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министрлігінің Сауда қызметін реттеу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күннің ішінде оның мерзімді баспасөз басылымдарында және "Әділет" ақпараттық-құқықтық жүйесінде ресми жариялауға, сондай-ақ Қазақстан Республикасы нормативтік құқықтық актілердің эталондық бақылау банкісіне енгізу үшін Республикалық құқықтық ақпарат орталығына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және мемлекеттік органдардың интранет-порталында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күнінің ішінде Қазақстан Республикасы Ұлттық экономика министрлігінің Заң департаментіне осы бұйрықтың 2-тармағының 1), 2) және 3) тармақшаларында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Құқықтық   </w:t>
      </w:r>
    </w:p>
    <w:p>
      <w:pPr>
        <w:spacing w:after="0"/>
        <w:ind w:left="0"/>
        <w:jc w:val="both"/>
      </w:pPr>
      <w:r>
        <w:rPr>
          <w:rFonts w:ascii="Times New Roman"/>
          <w:b w:val="false"/>
          <w:i w:val="false"/>
          <w:color w:val="000000"/>
          <w:sz w:val="28"/>
        </w:rPr>
        <w:t xml:space="preserve">
      статистика және арнайы есепке алу   </w:t>
      </w:r>
    </w:p>
    <w:p>
      <w:pPr>
        <w:spacing w:after="0"/>
        <w:ind w:left="0"/>
        <w:jc w:val="both"/>
      </w:pPr>
      <w:r>
        <w:rPr>
          <w:rFonts w:ascii="Times New Roman"/>
          <w:b w:val="false"/>
          <w:i w:val="false"/>
          <w:color w:val="000000"/>
          <w:sz w:val="28"/>
        </w:rPr>
        <w:t xml:space="preserve">
      жөніндегі комитетінің төрағасы   </w:t>
      </w:r>
    </w:p>
    <w:p>
      <w:pPr>
        <w:spacing w:after="0"/>
        <w:ind w:left="0"/>
        <w:jc w:val="both"/>
      </w:pPr>
      <w:r>
        <w:rPr>
          <w:rFonts w:ascii="Times New Roman"/>
          <w:b w:val="false"/>
          <w:i w:val="false"/>
          <w:color w:val="000000"/>
          <w:sz w:val="28"/>
        </w:rPr>
        <w:t xml:space="preserve">
      _____________________ С. Айтпаева   </w:t>
      </w:r>
    </w:p>
    <w:p>
      <w:pPr>
        <w:spacing w:after="0"/>
        <w:ind w:left="0"/>
        <w:jc w:val="both"/>
      </w:pPr>
      <w:r>
        <w:rPr>
          <w:rFonts w:ascii="Times New Roman"/>
          <w:b w:val="false"/>
          <w:i w:val="false"/>
          <w:color w:val="000000"/>
          <w:sz w:val="28"/>
        </w:rPr>
        <w:t>
      2016 жылғы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 ақпандағы</w:t>
            </w:r>
            <w:r>
              <w:br/>
            </w:r>
            <w:r>
              <w:rPr>
                <w:rFonts w:ascii="Times New Roman"/>
                <w:b w:val="false"/>
                <w:i w:val="false"/>
                <w:color w:val="000000"/>
                <w:sz w:val="20"/>
              </w:rPr>
              <w:t>№ 49 бұйрығымен</w:t>
            </w:r>
            <w:r>
              <w:br/>
            </w:r>
            <w:r>
              <w:rPr>
                <w:rFonts w:ascii="Times New Roman"/>
                <w:b w:val="false"/>
                <w:i w:val="false"/>
                <w:color w:val="000000"/>
                <w:sz w:val="20"/>
              </w:rPr>
              <w:t>бекітілген</w:t>
            </w:r>
          </w:p>
        </w:tc>
      </w:tr>
    </w:tbl>
    <w:bookmarkStart w:name="z18" w:id="10"/>
    <w:p>
      <w:pPr>
        <w:spacing w:after="0"/>
        <w:ind w:left="0"/>
        <w:jc w:val="left"/>
      </w:pPr>
      <w:r>
        <w:rPr>
          <w:rFonts w:ascii="Times New Roman"/>
          <w:b/>
          <w:i w:val="false"/>
          <w:color w:val="000000"/>
        </w:rPr>
        <w:t xml:space="preserve"> Әлеуметтік маңызы бар азық-түлік тауарларына шекті жол берілетін бөлшек сауда бағаларының мөлшері бөлігінде Қазақстан Республикасының сауда қызметін реттеу туралы заңнамасының сақталуына тексеру парағы</w:t>
      </w:r>
    </w:p>
    <w:bookmarkEnd w:id="10"/>
    <w:p>
      <w:pPr>
        <w:spacing w:after="0"/>
        <w:ind w:left="0"/>
        <w:jc w:val="both"/>
      </w:pPr>
      <w:r>
        <w:rPr>
          <w:rFonts w:ascii="Times New Roman"/>
          <w:b w:val="false"/>
          <w:i w:val="false"/>
          <w:color w:val="ff0000"/>
          <w:sz w:val="28"/>
        </w:rPr>
        <w:t xml:space="preserve">
      Ескерту. Тексеру парағы жаңа редакцияда - ҚР Сауда және интеграция министрінің м.а. 30.09.2024 </w:t>
      </w:r>
      <w:r>
        <w:rPr>
          <w:rFonts w:ascii="Times New Roman"/>
          <w:b w:val="false"/>
          <w:i w:val="false"/>
          <w:color w:val="ff0000"/>
          <w:sz w:val="28"/>
        </w:rPr>
        <w:t>№ 344-НҚ</w:t>
      </w:r>
      <w:r>
        <w:rPr>
          <w:rFonts w:ascii="Times New Roman"/>
          <w:b w:val="false"/>
          <w:i w:val="false"/>
          <w:color w:val="ff0000"/>
          <w:sz w:val="28"/>
        </w:rPr>
        <w:t xml:space="preserve"> және ҚР Премьер-Министрінің орынбасары - Ұлттық экономика министрінің 04.10.2024 № 86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 сауда объектiлеріне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тағайындаған мемлекеттік орган/ бақылау субъектісіне</w:t>
      </w:r>
    </w:p>
    <w:p>
      <w:pPr>
        <w:spacing w:after="0"/>
        <w:ind w:left="0"/>
        <w:jc w:val="both"/>
      </w:pPr>
      <w:r>
        <w:rPr>
          <w:rFonts w:ascii="Times New Roman"/>
          <w:b w:val="false"/>
          <w:i w:val="false"/>
          <w:color w:val="000000"/>
          <w:sz w:val="28"/>
        </w:rPr>
        <w:t>
      (объектісіне) бару арқылы профилактикалық бақылау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 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шекті жол берілетін бөлшек сауда бағаларының белгіленген мөлшерін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объектілеріндегі әлеуметтік маңызы бар азық-түлік тауарларына жол берілетін шекті бөлшек сауда бағаларының мөлшерін ішкі сауда субъектілерінің (әлеуметтік маңызы бар азық-түлік тауарларын өткізетін) назарына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