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187f" w14:textId="c5e1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7 шілдедегі № 164 қаулысы. Батыс Қазақстан облысының Әділет департаментінде 2015 жылғы 14 тамызда № 3981 болып тіркелді. Күші жойылды - Батыс Қазақстан облысы әкімдігінің 2020 жылғы 28 тамыздағы № 201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13.09.2017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энергетика және тұрғын үй-коммуналдық шаруашылық басқармасы" мемлекеттік мекемесі (Б. Ж. Талдықбаев)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А. Б. Бадашевқа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шілдедегі № 164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1"/>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13.09.2017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облыстық маңызы бар қаласы және аудандарының жергілікті атқарушы органдарымен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бұйрығымен (Қазақстан Республикасының Әділет министрлігінде 2015 жылы 12 мамырда №11015 тіркелген)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4.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5. Мемлекеттік қызметті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3"/>
    <w:bookmarkStart w:name="z17"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8" w:id="5"/>
    <w:p>
      <w:pPr>
        <w:spacing w:after="0"/>
        <w:ind w:left="0"/>
        <w:jc w:val="both"/>
      </w:pPr>
      <w:r>
        <w:rPr>
          <w:rFonts w:ascii="Times New Roman"/>
          <w:b w:val="false"/>
          <w:i w:val="false"/>
          <w:color w:val="000000"/>
          <w:sz w:val="28"/>
        </w:rPr>
        <w:t xml:space="preserve">
      6. Мемлекеттік қызметті көрсету рәсімін бастауға негіздеме көрсетілетін қызметті алушының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Мемлекеттік корпорация қызметкері көрсетілетін қызметті алушы өтініш берген кезден бастап 15 (он бес) минут ішінде құжаттарын қабылдауды, тіркеуді жүзеге асырады және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 келіп түскен кезден бастап 15 (он бес)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құжаттармен танысады және 1 (бір) сағат ішінде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2 (екі) жұмыс күні ішінде құжаттарды қарайды, "Е-әкімдік" ақпараттық жүйесінде тіркейді, көрсетілетін қызметті алушыға анықтаманы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жұмыс күні ішінде анықтамаға немесе бас тарту туралы дәлелді жауапқа электрондық түрде қол қояды;</w:t>
      </w:r>
      <w:r>
        <w:br/>
      </w:r>
      <w:r>
        <w:rPr>
          <w:rFonts w:ascii="Times New Roman"/>
          <w:b w:val="false"/>
          <w:i w:val="false"/>
          <w:color w:val="000000"/>
          <w:sz w:val="28"/>
        </w:rPr>
        <w:t>
      6) көрсетілетін қызметті берушінің жауапты орындаушысы анықтаманы немесе бас тарту туралы дәлелді жауапты 1 (бір) сағат ішінде тіркейді және нәтижесін Мемлекеттік корпорацияға жібереді;</w:t>
      </w:r>
      <w:r>
        <w:br/>
      </w:r>
      <w:r>
        <w:rPr>
          <w:rFonts w:ascii="Times New Roman"/>
          <w:b w:val="false"/>
          <w:i w:val="false"/>
          <w:color w:val="000000"/>
          <w:sz w:val="28"/>
        </w:rPr>
        <w:t>
      7) Мемлекеттік корпорация қызметкері 1 (бір) жұмыс күні ішінде көрсетілетін қызметті алушыға мемлекеттік қызмет көрсету нәтижесін береді.</w:t>
      </w:r>
      <w:r>
        <w:br/>
      </w: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1) құжаттарды қабылдау, тіркеу және жауапты орындаушыны анықтау үшін көрсетілетін қызметті беруші басшысының қарауына енгізу;</w:t>
      </w:r>
      <w:r>
        <w:br/>
      </w:r>
      <w:r>
        <w:rPr>
          <w:rFonts w:ascii="Times New Roman"/>
          <w:b w:val="false"/>
          <w:i w:val="false"/>
          <w:color w:val="000000"/>
          <w:sz w:val="28"/>
        </w:rPr>
        <w:t>
      2) көрсетілетін қызметті берушінің жауапты орындаушысын анықтау;</w:t>
      </w:r>
      <w:r>
        <w:br/>
      </w:r>
      <w:r>
        <w:rPr>
          <w:rFonts w:ascii="Times New Roman"/>
          <w:b w:val="false"/>
          <w:i w:val="false"/>
          <w:color w:val="000000"/>
          <w:sz w:val="28"/>
        </w:rPr>
        <w:t>
      3) анықтаманы немесе бас тарту туралы дәлелді жауапты дайындау;</w:t>
      </w:r>
      <w:r>
        <w:br/>
      </w:r>
      <w:r>
        <w:rPr>
          <w:rFonts w:ascii="Times New Roman"/>
          <w:b w:val="false"/>
          <w:i w:val="false"/>
          <w:color w:val="000000"/>
          <w:sz w:val="28"/>
        </w:rPr>
        <w:t>
      4) көрсетілетін қызметті беруші басшысының анықтамаға немесе мемлекеттік қызметті көрсетуден бас тарту туралы дәлелді жауапқа қол қоюы;</w:t>
      </w:r>
      <w:r>
        <w:br/>
      </w:r>
      <w:r>
        <w:rPr>
          <w:rFonts w:ascii="Times New Roman"/>
          <w:b w:val="false"/>
          <w:i w:val="false"/>
          <w:color w:val="000000"/>
          <w:sz w:val="28"/>
        </w:rPr>
        <w:t>
      5) анықтаманы немесе бас тарту туралы дәлелді жауапты тіркеу және көрсетілетін қызметті алушыға беру.</w:t>
      </w:r>
    </w:p>
    <w:bookmarkEnd w:id="5"/>
    <w:bookmarkStart w:name="z2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іс-қимылдары тәртібін сипаттау</w:t>
      </w:r>
    </w:p>
    <w:bookmarkEnd w:id="6"/>
    <w:bookmarkStart w:name="z27" w:id="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(іс-қимылдың) реттілігін, көрсетілетін қызметті берушінің құрылымдық бөлімшелерінің (қызметкерлерінің) өзара іс-қимылдарының толық сипаттамасы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7"/>
    <w:bookmarkStart w:name="z32" w:id="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
    <w:p>
      <w:pPr>
        <w:spacing w:after="0"/>
        <w:ind w:left="0"/>
        <w:jc w:val="both"/>
      </w:pPr>
      <w:r>
        <w:rPr>
          <w:rFonts w:ascii="Times New Roman"/>
          <w:b w:val="false"/>
          <w:i w:val="false"/>
          <w:color w:val="000000"/>
          <w:sz w:val="28"/>
        </w:rPr>
        <w:t>
      11. Мемлекеттік корпорацияға жүгіну тәртібін сипаттау:</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құжаттарды ұсынады, ол электрондық кезек ретімен "кедергісіз" қызмет көрсету арқылы операциялық залда жүзеге асырылады 15 (он бес) минут ішінде;</w:t>
      </w:r>
    </w:p>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 ЫАЖ АЖО) логин мен парольді енгізеді (авторландыру процесі);</w:t>
      </w:r>
    </w:p>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көрсетілетін қызметті көрсету үшін сұраныс нысанын шығарады және Мемлекеттік корпорацияның қызметкері көрсетілетін қызметті алушының мәліметтерін енгізеді (3 минут ішінде);</w:t>
      </w:r>
    </w:p>
    <w:p>
      <w:pPr>
        <w:spacing w:after="0"/>
        <w:ind w:left="0"/>
        <w:jc w:val="both"/>
      </w:pPr>
      <w:r>
        <w:rPr>
          <w:rFonts w:ascii="Times New Roman"/>
          <w:b w:val="false"/>
          <w:i w:val="false"/>
          <w:color w:val="000000"/>
          <w:sz w:val="28"/>
        </w:rPr>
        <w:t>
      4) 3-процесс – жеке тұлғалардың мемлекеттік деректер қорына (бұдан әрі – ЖТ МДҚ) көрсетілетін қызметті алушының мәліметтері туралы сұранысты жолдайды (2 минут ішінде);</w:t>
      </w:r>
    </w:p>
    <w:p>
      <w:pPr>
        <w:spacing w:after="0"/>
        <w:ind w:left="0"/>
        <w:jc w:val="both"/>
      </w:pPr>
      <w:r>
        <w:rPr>
          <w:rFonts w:ascii="Times New Roman"/>
          <w:b w:val="false"/>
          <w:i w:val="false"/>
          <w:color w:val="000000"/>
          <w:sz w:val="28"/>
        </w:rPr>
        <w:t>
      5) 1-шарт - ЖТ МДҚ көрсетілетін қызметті алушы мәліметтерінің бар болуын тексереді (1 минут ішінде);</w:t>
      </w:r>
    </w:p>
    <w:p>
      <w:pPr>
        <w:spacing w:after="0"/>
        <w:ind w:left="0"/>
        <w:jc w:val="both"/>
      </w:pPr>
      <w:r>
        <w:rPr>
          <w:rFonts w:ascii="Times New Roman"/>
          <w:b w:val="false"/>
          <w:i w:val="false"/>
          <w:color w:val="000000"/>
          <w:sz w:val="28"/>
        </w:rPr>
        <w:t>
      6) 4-процесс – ЖТ МДҚ-да көрсетілетін қызметті алушы мәліметтерінің болмауына байланысты мәліметтерді алу мүмкіндігінің болмауы туралы хабарлама қалыптастырылады (1 минут ішінде);</w:t>
      </w:r>
    </w:p>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аумақтық шлюзі автоматтандырылған жұмыс орнына (бұдан әрі – ЭҮАШ АЖО) жолдайды (2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ЭҮАШ АЖО-да электрондық құжатты тіркеу (2 минут ішінде);</w:t>
      </w:r>
    </w:p>
    <w:p>
      <w:pPr>
        <w:spacing w:after="0"/>
        <w:ind w:left="0"/>
        <w:jc w:val="both"/>
      </w:pPr>
      <w:r>
        <w:rPr>
          <w:rFonts w:ascii="Times New Roman"/>
          <w:b w:val="false"/>
          <w:i w:val="false"/>
          <w:color w:val="000000"/>
          <w:sz w:val="28"/>
        </w:rPr>
        <w:t xml:space="preserve">
      2) 2-шарт – көрсетілетін қызметті беруші қызмет көрсетуге негіз болатын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 (өңдейді) (1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 (3 минут ішінде) немесе көрсетілетін қызметті алушы Мемлекеттік корпорацияның қызметкері арқылы тиісті құжаттардың қабылданғандығы туралы қолхат алады;</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 қалыптастырылған мемлекеттік көрсетілетін қызметтің нәтижесін алады.</w:t>
      </w:r>
    </w:p>
    <w:p>
      <w:pPr>
        <w:spacing w:after="0"/>
        <w:ind w:left="0"/>
        <w:jc w:val="both"/>
      </w:pPr>
      <w:r>
        <w:rPr>
          <w:rFonts w:ascii="Times New Roman"/>
          <w:b w:val="false"/>
          <w:i w:val="false"/>
          <w:color w:val="000000"/>
          <w:sz w:val="28"/>
        </w:rPr>
        <w:t xml:space="preserve">
      13. Мемлекеттік қызметтерді көрсету мәселелері бойынша көрсетілетін қызметті берушінің және (немесе) олардың лауазымды адамдарының, Мемлекеттік корпорацияның және (немесе) оның жұмысшыларының мемлекеттік қызметті көрсету мәселелері бойынша шешімдеріне, әрекеттеріне (әрекетсіздіктеріне) шағымдану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4" w:id="9"/>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көрсетудің бизнес-процестерінің анықтамалығы</w:t>
      </w:r>
    </w:p>
    <w:bookmarkEnd w:id="9"/>
    <w:bookmarkStart w:name="z3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өзара функционалдық іс-қимыл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