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e182" w14:textId="4c1e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Жарық ауылындағы Абай және Б.Момышұлы көшелеріне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Жарық ауылдық округі әкімінің 2015 жылғы 21 сәуірдегі № 1 шешімі. Шығыс Қазақстан облысының Әділет департаментінде 2015 жылғы 22 мамырда № 3966 болып тіркелді. Күші жойылды - Шығыс Қазақстан облысы Жарма ауданы Жарық ауылдық округі әкімінің 2015 жылғы 2 шілдедегі № 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Жарма ауданы Жарық ауылдық округі әкімінің 02.07.2015 № 3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 басшысының 2015 жылғы 12 наурыздағы № 104 ұсынысы негізінде, Жарық ауылдық округінің әкімі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Жарма ауданының Жарық ауылындағы Абай және Б. Момышұлы көшелеріне, құтырық ауруының анықталуына байланысты </w:t>
      </w:r>
      <w:r>
        <w:rPr>
          <w:rFonts w:ascii="Times New Roman"/>
          <w:b w:val="false"/>
          <w:i w:val="false"/>
          <w:color w:val="000000"/>
          <w:sz w:val="28"/>
        </w:rPr>
        <w:t xml:space="preserve">шектеу іс-шаралары </w:t>
      </w:r>
      <w:r>
        <w:rPr>
          <w:rFonts w:ascii="Times New Roman"/>
          <w:b w:val="false"/>
          <w:i w:val="false"/>
          <w:color w:val="000000"/>
          <w:sz w:val="28"/>
        </w:rPr>
        <w:t>белгіленсін.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 басшысының міндетін атқарушы (Д. Данабаев, келісім бойынша), "Қазақстан Республикасы Тұтынушылардың құқықтарын қорғау агенттігінің Шығыс Қазақстан облысы тұтынушылардың құқықтарын қорғау департаментінің Жарма аудандық тұтынушылардың құқықтарын қорғау басқармасы" республикалық мемлекеттік мекемесінің басшысы (Г.Құлжанбекова, келісім бойынша) тиісті іс-шараларды ұйымдастыру және жүргізу ұсынылсын.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орындалуына бақылау жасауды өзіме қалдырамын.</w:t>
      </w:r>
      <w:r>
        <w:br/>
      </w:r>
      <w:r>
        <w:rPr>
          <w:rFonts w:ascii="Times New Roman"/>
          <w:b w:val="false"/>
          <w:i w:val="false"/>
          <w:color w:val="000000"/>
          <w:sz w:val="28"/>
        </w:rPr>
        <w:t xml:space="preserve">
      </w:t>
      </w:r>
      <w:r>
        <w:rPr>
          <w:rFonts w:ascii="Times New Roman"/>
          <w:b w:val="false"/>
          <w:i w:val="false"/>
          <w:color w:val="000000"/>
          <w:sz w:val="28"/>
        </w:rPr>
        <w:t>4. Шешім алғаш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Жарық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Наурызбаев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ветеринариялық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және қадағалау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аумақтық инспекциясы"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Данабаев</w:t>
            </w:r>
            <w:r>
              <w:rPr>
                <w:rFonts w:ascii="Times New Roman"/>
                <w:b w:val="false"/>
                <w:i w:val="false"/>
                <w:color w:val="000000"/>
                <w:sz w:val="20"/>
              </w:rPr>
              <w:t>
</w:t>
            </w:r>
          </w:p>
        </w:tc>
      </w:tr>
    </w:tbl>
    <w:bookmarkStart w:name="z15" w:id="1"/>
    <w:p>
      <w:pPr>
        <w:spacing w:after="0"/>
        <w:ind w:left="0"/>
        <w:jc w:val="both"/>
      </w:pPr>
      <w:r>
        <w:rPr>
          <w:rFonts w:ascii="Times New Roman"/>
          <w:b w:val="false"/>
          <w:i w:val="false"/>
          <w:color w:val="000000"/>
          <w:sz w:val="28"/>
        </w:rPr>
        <w:t>
      2015 жыл "</w:t>
      </w:r>
      <w:r>
        <w:rPr>
          <w:rFonts w:ascii="Times New Roman"/>
          <w:b w:val="false"/>
          <w:i w:val="false"/>
          <w:color w:val="000000"/>
          <w:sz w:val="28"/>
          <w:u w:val="single"/>
        </w:rPr>
        <w:t>21</w:t>
      </w:r>
      <w:r>
        <w:rPr>
          <w:rFonts w:ascii="Times New Roman"/>
          <w:b w:val="false"/>
          <w:i w:val="false"/>
          <w:color w:val="000000"/>
          <w:sz w:val="28"/>
        </w:rPr>
        <w:t xml:space="preserve">" </w:t>
      </w:r>
      <w:r>
        <w:rPr>
          <w:rFonts w:ascii="Times New Roman"/>
          <w:b w:val="false"/>
          <w:i w:val="false"/>
          <w:color w:val="000000"/>
          <w:sz w:val="28"/>
          <w:u w:val="single"/>
        </w:rPr>
        <w:t>04</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қорғау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құқықтарын қорғау департаментінің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тұтынушылардың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құқықтарын қорғау басқармасы"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Құлжанбекова</w:t>
            </w:r>
            <w:r>
              <w:rPr>
                <w:rFonts w:ascii="Times New Roman"/>
                <w:b w:val="false"/>
                <w:i w:val="false"/>
                <w:color w:val="000000"/>
                <w:sz w:val="20"/>
              </w:rPr>
              <w:t>
</w:t>
            </w:r>
          </w:p>
        </w:tc>
      </w:tr>
    </w:tbl>
    <w:bookmarkStart w:name="z26" w:id="2"/>
    <w:p>
      <w:pPr>
        <w:spacing w:after="0"/>
        <w:ind w:left="0"/>
        <w:jc w:val="both"/>
      </w:pPr>
      <w:r>
        <w:rPr>
          <w:rFonts w:ascii="Times New Roman"/>
          <w:b w:val="false"/>
          <w:i w:val="false"/>
          <w:color w:val="000000"/>
          <w:sz w:val="28"/>
        </w:rPr>
        <w:t>
      2015 жыл "</w:t>
      </w:r>
      <w:r>
        <w:rPr>
          <w:rFonts w:ascii="Times New Roman"/>
          <w:b w:val="false"/>
          <w:i w:val="false"/>
          <w:color w:val="000000"/>
          <w:sz w:val="28"/>
          <w:u w:val="single"/>
        </w:rPr>
        <w:t>21</w:t>
      </w:r>
      <w:r>
        <w:rPr>
          <w:rFonts w:ascii="Times New Roman"/>
          <w:b w:val="false"/>
          <w:i w:val="false"/>
          <w:color w:val="000000"/>
          <w:sz w:val="28"/>
        </w:rPr>
        <w:t xml:space="preserve">" </w:t>
      </w:r>
      <w:r>
        <w:rPr>
          <w:rFonts w:ascii="Times New Roman"/>
          <w:b w:val="false"/>
          <w:i w:val="false"/>
          <w:color w:val="000000"/>
          <w:sz w:val="28"/>
          <w:u w:val="single"/>
        </w:rPr>
        <w:t>04</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