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e182" w14:textId="4c1e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Жарық ауылындағы Абай және Б.Момышұлы көшелеріне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Жарық ауылдық округі әкімінің 2015 жылғы 21 сәуірдегі № 1 шешімі. Шығыс Қазақстан облысының Әділет департаментінде 2015 жылғы 22 мамырда № 3966 болып тіркелді. Күші жойылды - Шығыс Қазақстан облысы Жарма ауданы Жарық ауылдық округі әкімінің 2015 жылғы 2 шілдедегі № 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Жарма ауданы Жарық ауылдық округі әкімінің 02.07.2015 № 3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басшысының 2015 жылғы 12 наурыздағы № 104 ұсынысы негізінде, Жарық ауылдық округінің әкімі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Жарма ауданының Жарық ауылындағы Абай және Б. Момышұлы көшелеріне, құтырық ауруының анықталуына байланысты </w:t>
      </w:r>
      <w:r>
        <w:rPr>
          <w:rFonts w:ascii="Times New Roman"/>
          <w:b w:val="false"/>
          <w:i w:val="false"/>
          <w:color w:val="000000"/>
          <w:sz w:val="28"/>
        </w:rPr>
        <w:t xml:space="preserve">шектеу іс-шаралары </w:t>
      </w:r>
      <w:r>
        <w:rPr>
          <w:rFonts w:ascii="Times New Roman"/>
          <w:b w:val="false"/>
          <w:i w:val="false"/>
          <w:color w:val="000000"/>
          <w:sz w:val="28"/>
        </w:rPr>
        <w:t>белгіленсін.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басшысының міндетін атқарушы (Д. Данабаев, келісім бойынша), "Қазақстан Республикасы Тұтынушылардың құқықтарын қорғау агенттігінің Шығыс Қазақстан облысы тұтынушылардың құқықтарын қорғау департаментінің Жарма аудандық тұтынушылардың құқықтарын қорғау басқармасы" республикалық мемлекеттік мекемесінің басшысы (Г.Құлжанбекова, келісім бойынша) тиісті іс-шараларды ұйымдастыру және жүргізу ұсынылсын.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орындалуына бақылау жасауды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4. Шешім алғаш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Жарық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Наурызбаев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ветеринариялық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және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аумақтық инспекциясы"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Данабаев</w:t>
            </w:r>
            <w:r>
              <w:rPr>
                <w:rFonts w:ascii="Times New Roman"/>
                <w:b w:val="false"/>
                <w:i w:val="false"/>
                <w:color w:val="000000"/>
                <w:sz w:val="20"/>
              </w:rPr>
              <w:t>
</w:t>
            </w:r>
          </w:p>
        </w:tc>
      </w:tr>
    </w:tbl>
    <w:bookmarkStart w:name="z15" w:id="1"/>
    <w:p>
      <w:pPr>
        <w:spacing w:after="0"/>
        <w:ind w:left="0"/>
        <w:jc w:val="both"/>
      </w:pPr>
      <w:r>
        <w:rPr>
          <w:rFonts w:ascii="Times New Roman"/>
          <w:b w:val="false"/>
          <w:i w:val="false"/>
          <w:color w:val="000000"/>
          <w:sz w:val="28"/>
        </w:rPr>
        <w:t>
      2015 жыл "</w:t>
      </w:r>
      <w:r>
        <w:rPr>
          <w:rFonts w:ascii="Times New Roman"/>
          <w:b w:val="false"/>
          <w:i w:val="false"/>
          <w:color w:val="000000"/>
          <w:sz w:val="28"/>
          <w:u w:val="single"/>
        </w:rPr>
        <w:t>21</w:t>
      </w:r>
      <w:r>
        <w:rPr>
          <w:rFonts w:ascii="Times New Roman"/>
          <w:b w:val="false"/>
          <w:i w:val="false"/>
          <w:color w:val="000000"/>
          <w:sz w:val="28"/>
        </w:rPr>
        <w:t xml:space="preserve">" </w:t>
      </w:r>
      <w:r>
        <w:rPr>
          <w:rFonts w:ascii="Times New Roman"/>
          <w:b w:val="false"/>
          <w:i w:val="false"/>
          <w:color w:val="000000"/>
          <w:sz w:val="28"/>
          <w:u w:val="single"/>
        </w:rPr>
        <w:t>04</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қорғау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құқықтарын қорғау департаментінің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тұтынушылардың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құқықтарын қорғау басқармасы"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Құлжанбекова</w:t>
            </w:r>
            <w:r>
              <w:rPr>
                <w:rFonts w:ascii="Times New Roman"/>
                <w:b w:val="false"/>
                <w:i w:val="false"/>
                <w:color w:val="000000"/>
                <w:sz w:val="20"/>
              </w:rPr>
              <w:t>
</w:t>
            </w:r>
          </w:p>
        </w:tc>
      </w:tr>
    </w:tbl>
    <w:bookmarkStart w:name="z26" w:id="2"/>
    <w:p>
      <w:pPr>
        <w:spacing w:after="0"/>
        <w:ind w:left="0"/>
        <w:jc w:val="both"/>
      </w:pPr>
      <w:r>
        <w:rPr>
          <w:rFonts w:ascii="Times New Roman"/>
          <w:b w:val="false"/>
          <w:i w:val="false"/>
          <w:color w:val="000000"/>
          <w:sz w:val="28"/>
        </w:rPr>
        <w:t>
      2015 жыл "</w:t>
      </w:r>
      <w:r>
        <w:rPr>
          <w:rFonts w:ascii="Times New Roman"/>
          <w:b w:val="false"/>
          <w:i w:val="false"/>
          <w:color w:val="000000"/>
          <w:sz w:val="28"/>
          <w:u w:val="single"/>
        </w:rPr>
        <w:t>21</w:t>
      </w:r>
      <w:r>
        <w:rPr>
          <w:rFonts w:ascii="Times New Roman"/>
          <w:b w:val="false"/>
          <w:i w:val="false"/>
          <w:color w:val="000000"/>
          <w:sz w:val="28"/>
        </w:rPr>
        <w:t xml:space="preserve">" </w:t>
      </w:r>
      <w:r>
        <w:rPr>
          <w:rFonts w:ascii="Times New Roman"/>
          <w:b w:val="false"/>
          <w:i w:val="false"/>
          <w:color w:val="000000"/>
          <w:sz w:val="28"/>
          <w:u w:val="single"/>
        </w:rPr>
        <w:t>04</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