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ff50" w14:textId="00af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10 желтоқсандағы N 338 қаулысы. Шығыс Қазақстан облысының Әділет департаментінде 2016 жылғы 19 қаңтарда N 4351 болып тіркелді. Күші жойылды - Шығыс Қазақстан облысы әкімдігінің 2020 жылғы 26 маусымдағы № 213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26.06.2020 № 213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қызметтер туралы" Қазақстан Республикасының 2013 жылғы 15 сәуірдегі Заңының 16-бабынының </w:t>
      </w:r>
      <w:r>
        <w:rPr>
          <w:rFonts w:ascii="Times New Roman"/>
          <w:b w:val="false"/>
          <w:i w:val="false"/>
          <w:color w:val="000000"/>
          <w:sz w:val="28"/>
        </w:rPr>
        <w:t>3-тармағына</w:t>
      </w:r>
      <w:r>
        <w:rPr>
          <w:rFonts w:ascii="Times New Roman"/>
          <w:b w:val="false"/>
          <w:i w:val="false"/>
          <w:color w:val="000000"/>
          <w:sz w:val="28"/>
        </w:rPr>
        <w:t xml:space="preserve">,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министрінің 2015 жылғы 27 наурыздағы № 276 (Нормативтік құқықтық актілерді мемлекеттік тіркеу тізілімінде 11133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әкімдігінің 10.06.2019 </w:t>
      </w:r>
      <w:r>
        <w:rPr>
          <w:rFonts w:ascii="Times New Roman"/>
          <w:b w:val="false"/>
          <w:i w:val="false"/>
          <w:color w:val="00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10.06.2019 </w:t>
      </w:r>
      <w:r>
        <w:rPr>
          <w:rFonts w:ascii="Times New Roman"/>
          <w:b w:val="false"/>
          <w:i w:val="false"/>
          <w:color w:val="00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қаулы ал ғашқы ресми жарияланған күнінен кейін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 xml:space="preserve">Шығыс Қазақстан облысы </w:t>
            </w:r>
            <w:r>
              <w:br/>
            </w:r>
            <w:r>
              <w:rPr>
                <w:rFonts w:ascii="Times New Roman"/>
                <w:b/>
                <w:i w:val="false"/>
                <w:color w:val="000000"/>
                <w:sz w:val="20"/>
              </w:rPr>
              <w:t>әкімдігінің</w:t>
            </w:r>
            <w:r>
              <w:rPr>
                <w:rFonts w:ascii="Times New Roman"/>
                <w:b w:val="false"/>
                <w:i w:val="false"/>
                <w:color w:val="000000"/>
                <w:sz w:val="20"/>
              </w:rPr>
              <w:t xml:space="preserve"> </w:t>
            </w:r>
            <w:r>
              <w:rPr>
                <w:rFonts w:ascii="Times New Roman"/>
                <w:b/>
                <w:i w:val="false"/>
                <w:color w:val="000000"/>
                <w:sz w:val="20"/>
              </w:rPr>
              <w:t>2015 жылғы</w:t>
            </w:r>
            <w:r>
              <w:br/>
            </w:r>
            <w:r>
              <w:rPr>
                <w:rFonts w:ascii="Times New Roman"/>
                <w:b/>
                <w:i w:val="false"/>
                <w:color w:val="000000"/>
                <w:sz w:val="20"/>
              </w:rPr>
              <w:t>"</w:t>
            </w:r>
            <w:r>
              <w:rPr>
                <w:rFonts w:ascii="Times New Roman"/>
                <w:b/>
                <w:i w:val="false"/>
                <w:color w:val="000000"/>
                <w:sz w:val="20"/>
              </w:rPr>
              <w:t>10</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желтоқсандағы</w:t>
            </w:r>
            <w:r>
              <w:rPr>
                <w:rFonts w:ascii="Times New Roman"/>
                <w:b/>
                <w:i w:val="false"/>
                <w:color w:val="000000"/>
                <w:sz w:val="20"/>
              </w:rPr>
              <w:t xml:space="preserve"> № </w:t>
            </w:r>
            <w:r>
              <w:rPr>
                <w:rFonts w:ascii="Times New Roman"/>
                <w:b/>
                <w:i w:val="false"/>
                <w:color w:val="000000"/>
                <w:sz w:val="20"/>
              </w:rPr>
              <w:t>338</w:t>
            </w:r>
            <w:r>
              <w:rPr>
                <w:rFonts w:ascii="Times New Roman"/>
                <w:b w:val="false"/>
                <w:i w:val="false"/>
                <w:color w:val="000000"/>
                <w:sz w:val="20"/>
              </w:rPr>
              <w:t xml:space="preserve"> </w:t>
            </w:r>
            <w:r>
              <w:br/>
            </w:r>
            <w:r>
              <w:rPr>
                <w:rFonts w:ascii="Times New Roman"/>
                <w:b/>
                <w:i w:val="false"/>
                <w:color w:val="000000"/>
                <w:sz w:val="20"/>
              </w:rPr>
              <w:t>қаулысымен бекітілген</w:t>
            </w:r>
          </w:p>
        </w:tc>
      </w:tr>
    </w:tbl>
    <w:bookmarkStart w:name="z15" w:id="1"/>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 </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02.08.2016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2"/>
    <w:p>
      <w:pPr>
        <w:spacing w:after="0"/>
        <w:ind w:left="0"/>
        <w:jc w:val="left"/>
      </w:pPr>
      <w:r>
        <w:rPr>
          <w:rFonts w:ascii="Times New Roman"/>
          <w:b/>
          <w:i w:val="false"/>
          <w:color w:val="000000"/>
        </w:rPr>
        <w:t xml:space="preserve"> 1. Жалпы ережелер</w:t>
      </w:r>
    </w:p>
    <w:bookmarkEnd w:id="2"/>
    <w:bookmarkStart w:name="z520" w:id="3"/>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көрсетудің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іздестіру қызметіне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"Іздестіру қызметіне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 </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 </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іздестіру қызметіне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беру үшін Мемлекеттік корпорация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7-іс-қимылдың нәтижесі 8-іс-қимылды бастау үшін негіз болып табылатын қол қойылған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5"/>
    <w:bookmarkStart w:name="z4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
    <w:bookmarkStart w:name="z45"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іздестіру қызметіне лицензияны, қайта ресімделген лицензияны, лицензияның телнұсқасын Мемлекеттік корпорацияға жолдауы. Орындалу ұзақтығы – 15 (он бес) минут.</w:t>
      </w:r>
    </w:p>
    <w:bookmarkEnd w:id="7"/>
    <w:bookmarkStart w:name="z58" w:id="8"/>
    <w:p>
      <w:pPr>
        <w:spacing w:after="0"/>
        <w:ind w:left="0"/>
        <w:jc w:val="left"/>
      </w:pPr>
      <w:r>
        <w:rPr>
          <w:rFonts w:ascii="Times New Roman"/>
          <w:b/>
          <w:i w:val="false"/>
          <w:color w:val="000000"/>
        </w:rPr>
        <w:t xml:space="preserve"> 4. Мемлекеттік корпорациямен және (немесе) өзгеде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8"/>
    <w:bookmarkStart w:name="z59" w:id="9"/>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7) 2-шарт – көрсетілетін қызметті берушінің көрсетілетін қызметті алушының қызмет көрсету үшін негіз болып табылатын Стандарттың 9 тармағында көрсетілген қоса берілген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Портал арқылы мемлекеттік</w:t>
            </w:r>
            <w:r>
              <w:br/>
            </w:r>
            <w:r>
              <w:rPr>
                <w:rFonts w:ascii="Times New Roman"/>
                <w:b w:val="false"/>
                <w:i w:val="false"/>
                <w:color w:val="000000"/>
                <w:sz w:val="20"/>
              </w:rPr>
              <w:t>қызмет көрсетуге қатысатын</w:t>
            </w:r>
            <w:r>
              <w:br/>
            </w:r>
            <w:r>
              <w:rPr>
                <w:rFonts w:ascii="Times New Roman"/>
                <w:b w:val="false"/>
                <w:i w:val="false"/>
                <w:color w:val="000000"/>
                <w:sz w:val="20"/>
              </w:rPr>
              <w:t>ақпараттық жүйелердің</w:t>
            </w:r>
            <w:r>
              <w:br/>
            </w:r>
            <w:r>
              <w:rPr>
                <w:rFonts w:ascii="Times New Roman"/>
                <w:b w:val="false"/>
                <w:i w:val="false"/>
                <w:color w:val="000000"/>
                <w:sz w:val="20"/>
              </w:rPr>
              <w:t>функционалдық өзара іс-қимыл</w:t>
            </w:r>
            <w:r>
              <w:br/>
            </w:r>
            <w:r>
              <w:rPr>
                <w:rFonts w:ascii="Times New Roman"/>
                <w:b w:val="false"/>
                <w:i w:val="false"/>
                <w:color w:val="000000"/>
                <w:sz w:val="20"/>
              </w:rPr>
              <w:t>диаграммасы</w:t>
            </w:r>
          </w:p>
        </w:tc>
      </w:tr>
    </w:tbl>
    <w:bookmarkStart w:name="z106"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0"/>
    <w:bookmarkStart w:name="z10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108700" cy="141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141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r>
              <w:br/>
            </w:r>
            <w:r>
              <w:rPr>
                <w:rFonts w:ascii="Times New Roman"/>
                <w:b w:val="false"/>
                <w:i w:val="false"/>
                <w:color w:val="000000"/>
                <w:sz w:val="20"/>
              </w:rPr>
              <w:t>бизнес-процестерінің</w:t>
            </w:r>
            <w:r>
              <w:br/>
            </w:r>
            <w:r>
              <w:rPr>
                <w:rFonts w:ascii="Times New Roman"/>
                <w:b w:val="false"/>
                <w:i w:val="false"/>
                <w:color w:val="000000"/>
                <w:sz w:val="20"/>
              </w:rPr>
              <w:t>анықтамалығы</w:t>
            </w:r>
          </w:p>
        </w:tc>
      </w:tr>
    </w:tbl>
    <w:bookmarkStart w:name="z111" w:id="12"/>
    <w:p>
      <w:pPr>
        <w:spacing w:after="0"/>
        <w:ind w:left="0"/>
        <w:jc w:val="both"/>
      </w:pPr>
      <w:r>
        <w:rPr>
          <w:rFonts w:ascii="Times New Roman"/>
          <w:b w:val="false"/>
          <w:i w:val="false"/>
          <w:color w:val="000000"/>
          <w:sz w:val="28"/>
        </w:rPr>
        <w:t>
      1) Мемлекеттік корпорациясы арқылы мемлекеттік қызмет көрсету кезінде</w:t>
      </w:r>
      <w:r>
        <w:br/>
      </w:r>
      <w:r>
        <w:rPr>
          <w:rFonts w:ascii="Times New Roman"/>
          <w:b w:val="false"/>
          <w:i w:val="false"/>
          <w:color w:val="000000"/>
          <w:sz w:val="28"/>
        </w:rPr>
        <w:t>
</w:t>
      </w:r>
    </w:p>
    <w:bookmarkEnd w:id="12"/>
    <w:bookmarkStart w:name="z11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061200" cy="138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138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4"/>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bookmarkEnd w:id="14"/>
    <w:bookmarkStart w:name="z11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454900" cy="142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142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6"/>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w:t>
      </w:r>
    </w:p>
    <w:bookmarkEnd w:id="16"/>
    <w:bookmarkStart w:name="z116" w:id="17"/>
    <w:p>
      <w:pPr>
        <w:spacing w:after="0"/>
        <w:ind w:left="0"/>
        <w:jc w:val="left"/>
      </w:pPr>
      <w:r>
        <w:rPr>
          <w:rFonts w:ascii="Times New Roman"/>
          <w:b/>
          <w:i w:val="false"/>
          <w:color w:val="000000"/>
        </w:rPr>
        <w:t xml:space="preserve"> Шартты белгілер мен қысқартулар:</w:t>
      </w:r>
    </w:p>
    <w:bookmarkEnd w:id="17"/>
    <w:bookmarkStart w:name="z117" w:id="18"/>
    <w:p>
      <w:pPr>
        <w:spacing w:after="0"/>
        <w:ind w:left="0"/>
        <w:jc w:val="left"/>
      </w:pPr>
    </w:p>
    <w:bookmarkEnd w:id="1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Шығыс Қазақстан облысы </w:t>
            </w:r>
            <w:r>
              <w:br/>
            </w:r>
            <w:r>
              <w:rPr>
                <w:rFonts w:ascii="Times New Roman"/>
                <w:b/>
                <w:i w:val="false"/>
                <w:color w:val="000000"/>
                <w:sz w:val="20"/>
              </w:rPr>
              <w:t>әкімдігінің</w:t>
            </w:r>
            <w:r>
              <w:rPr>
                <w:rFonts w:ascii="Times New Roman"/>
                <w:b w:val="false"/>
                <w:i w:val="false"/>
                <w:color w:val="000000"/>
                <w:sz w:val="20"/>
              </w:rPr>
              <w:t xml:space="preserve"> </w:t>
            </w:r>
            <w:r>
              <w:rPr>
                <w:rFonts w:ascii="Times New Roman"/>
                <w:b/>
                <w:i w:val="false"/>
                <w:color w:val="000000"/>
                <w:sz w:val="20"/>
              </w:rPr>
              <w:t>2015 жылғы</w:t>
            </w:r>
            <w:r>
              <w:br/>
            </w:r>
            <w:r>
              <w:rPr>
                <w:rFonts w:ascii="Times New Roman"/>
                <w:b/>
                <w:i w:val="false"/>
                <w:color w:val="000000"/>
                <w:sz w:val="20"/>
              </w:rPr>
              <w:t xml:space="preserve"> "</w:t>
            </w:r>
            <w:r>
              <w:rPr>
                <w:rFonts w:ascii="Times New Roman"/>
                <w:b/>
                <w:i w:val="false"/>
                <w:color w:val="000000"/>
                <w:sz w:val="20"/>
              </w:rPr>
              <w:t>10</w:t>
            </w:r>
            <w:r>
              <w:rPr>
                <w:rFonts w:ascii="Times New Roman"/>
                <w:b/>
                <w:i w:val="false"/>
                <w:color w:val="000000"/>
                <w:sz w:val="20"/>
              </w:rPr>
              <w:t xml:space="preserve">" </w:t>
            </w:r>
            <w:r>
              <w:rPr>
                <w:rFonts w:ascii="Times New Roman"/>
                <w:b/>
                <w:i w:val="false"/>
                <w:color w:val="000000"/>
                <w:sz w:val="20"/>
              </w:rPr>
              <w:t>желтоқсандағы</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338</w:t>
            </w:r>
            <w:r>
              <w:rPr>
                <w:rFonts w:ascii="Times New Roman"/>
                <w:b w:val="false"/>
                <w:i w:val="false"/>
                <w:color w:val="000000"/>
                <w:sz w:val="20"/>
              </w:rPr>
              <w:t xml:space="preserve"> </w:t>
            </w:r>
            <w:r>
              <w:br/>
            </w:r>
            <w:r>
              <w:rPr>
                <w:rFonts w:ascii="Times New Roman"/>
                <w:b/>
                <w:i w:val="false"/>
                <w:color w:val="000000"/>
                <w:sz w:val="20"/>
              </w:rPr>
              <w:t>қаулысымен бекітілген</w:t>
            </w:r>
          </w:p>
        </w:tc>
      </w:tr>
    </w:tbl>
    <w:bookmarkStart w:name="z121" w:id="19"/>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 </w:t>
      </w:r>
    </w:p>
    <w:bookmarkEnd w:id="1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02.08.2016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2" w:id="20"/>
    <w:p>
      <w:pPr>
        <w:spacing w:after="0"/>
        <w:ind w:left="0"/>
        <w:jc w:val="left"/>
      </w:pPr>
      <w:r>
        <w:rPr>
          <w:rFonts w:ascii="Times New Roman"/>
          <w:b/>
          <w:i w:val="false"/>
          <w:color w:val="000000"/>
        </w:rPr>
        <w:t xml:space="preserve"> 1. Жалпы ережелер</w:t>
      </w:r>
    </w:p>
    <w:bookmarkEnd w:id="20"/>
    <w:bookmarkStart w:name="z129" w:id="21"/>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жобалау қызметіне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"Жобалау қызметіне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 </w:t>
      </w:r>
    </w:p>
    <w:bookmarkEnd w:id="21"/>
    <w:bookmarkStart w:name="z138" w:id="22"/>
    <w:p>
      <w:pPr>
        <w:spacing w:after="0"/>
        <w:ind w:left="0"/>
        <w:jc w:val="left"/>
      </w:pPr>
      <w:r>
        <w:rPr>
          <w:rFonts w:ascii="Times New Roman"/>
          <w:b/>
          <w:i w:val="false"/>
          <w:color w:val="000000"/>
        </w:rPr>
        <w:t xml:space="preserve"> 2. Мемлекеттік қызмет көрсету процесінде көрсетілетін </w:t>
      </w:r>
      <w:r>
        <w:rPr>
          <w:rFonts w:ascii="Times New Roman"/>
          <w:b/>
          <w:i w:val="false"/>
          <w:color w:val="000000"/>
        </w:rPr>
        <w:t xml:space="preserve">қызметті берушінің құрылымдық бөлімшелерінің (қызметкерлерінің) </w:t>
      </w:r>
      <w:r>
        <w:rPr>
          <w:rFonts w:ascii="Times New Roman"/>
          <w:b/>
          <w:i w:val="false"/>
          <w:color w:val="000000"/>
        </w:rPr>
        <w:t>іс-қимыл тәртібін сипаттау</w:t>
      </w:r>
    </w:p>
    <w:bookmarkEnd w:id="22"/>
    <w:bookmarkStart w:name="z141"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жобалау қызметіне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Мемлекеттік корпорацияға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7-іс-қимылдың нәтижесі 8-іс-қимылды бастау үшін негіз болып табылатын қол қойылған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23"/>
    <w:bookmarkStart w:name="z163"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 xml:space="preserve">өзара іс-қимыл тәртібін сипаттау </w:t>
      </w:r>
    </w:p>
    <w:bookmarkEnd w:id="24"/>
    <w:bookmarkStart w:name="z165"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сипаттаушысы: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жобалау қызметіне лицензияны, қайта ресімделген лицензияны, лицензияның телнұсқасын Мемлекеттік корпорацияға жолдауы. Орындалу ұзақтығы – 15 (он бес) минут.</w:t>
      </w:r>
    </w:p>
    <w:bookmarkEnd w:id="25"/>
    <w:bookmarkStart w:name="z178" w:id="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6"/>
    <w:bookmarkStart w:name="z179" w:id="27"/>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2-шарт – көрсетілетін қызметті берушінің көрсетілетін қызметті алушының қызмет көрсету үшін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қоса берілген құжаттардың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9 тармағында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225" w:id="2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 </w:t>
      </w:r>
    </w:p>
    <w:bookmarkEnd w:id="28"/>
    <w:p>
      <w:pPr>
        <w:spacing w:after="0"/>
        <w:ind w:left="0"/>
        <w:jc w:val="both"/>
      </w:pPr>
      <w:r>
        <w:drawing>
          <wp:inline distT="0" distB="0" distL="0" distR="0">
            <wp:extent cx="59055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1363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1) Мемлекеттік корпорациясы арқылы мемлекеттік қызмет көрсету кезінде</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6959600" cy="134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134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72517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w:t>
      </w:r>
    </w:p>
    <w:p>
      <w:pPr>
        <w:spacing w:after="0"/>
        <w:ind w:left="0"/>
        <w:jc w:val="left"/>
      </w:pPr>
      <w:r>
        <w:rPr>
          <w:rFonts w:ascii="Times New Roman"/>
          <w:b/>
          <w:i w:val="false"/>
          <w:color w:val="000000"/>
        </w:rPr>
        <w:t xml:space="preserve"> Шартты белгілер мен қысқартулар: </w:t>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Шығыс Қазақстан облысы </w:t>
            </w:r>
            <w:r>
              <w:br/>
            </w:r>
            <w:r>
              <w:rPr>
                <w:rFonts w:ascii="Times New Roman"/>
                <w:b/>
                <w:i w:val="false"/>
                <w:color w:val="000000"/>
                <w:sz w:val="20"/>
              </w:rPr>
              <w:t>әкімдігінің</w:t>
            </w:r>
            <w:r>
              <w:rPr>
                <w:rFonts w:ascii="Times New Roman"/>
                <w:b w:val="false"/>
                <w:i w:val="false"/>
                <w:color w:val="000000"/>
                <w:sz w:val="20"/>
              </w:rPr>
              <w:t xml:space="preserve"> </w:t>
            </w:r>
            <w:r>
              <w:rPr>
                <w:rFonts w:ascii="Times New Roman"/>
                <w:b/>
                <w:i w:val="false"/>
                <w:color w:val="000000"/>
                <w:sz w:val="20"/>
              </w:rPr>
              <w:t xml:space="preserve">2015 жылғы </w:t>
            </w:r>
            <w:r>
              <w:br/>
            </w:r>
            <w:r>
              <w:rPr>
                <w:rFonts w:ascii="Times New Roman"/>
                <w:b/>
                <w:i w:val="false"/>
                <w:color w:val="000000"/>
                <w:sz w:val="20"/>
              </w:rPr>
              <w:t>"</w:t>
            </w:r>
            <w:r>
              <w:rPr>
                <w:rFonts w:ascii="Times New Roman"/>
                <w:b/>
                <w:i w:val="false"/>
                <w:color w:val="000000"/>
                <w:sz w:val="20"/>
              </w:rPr>
              <w:t>10</w:t>
            </w:r>
            <w:r>
              <w:rPr>
                <w:rFonts w:ascii="Times New Roman"/>
                <w:b/>
                <w:i w:val="false"/>
                <w:color w:val="000000"/>
                <w:sz w:val="20"/>
              </w:rPr>
              <w:t xml:space="preserve">" </w:t>
            </w:r>
            <w:r>
              <w:rPr>
                <w:rFonts w:ascii="Times New Roman"/>
                <w:b/>
                <w:i w:val="false"/>
                <w:color w:val="000000"/>
                <w:sz w:val="20"/>
              </w:rPr>
              <w:t>желтоқсандағы</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338</w:t>
            </w:r>
            <w:r>
              <w:rPr>
                <w:rFonts w:ascii="Times New Roman"/>
                <w:b w:val="false"/>
                <w:i w:val="false"/>
                <w:color w:val="000000"/>
                <w:sz w:val="20"/>
              </w:rPr>
              <w:t xml:space="preserve"> </w:t>
            </w:r>
            <w:r>
              <w:br/>
            </w:r>
            <w:r>
              <w:rPr>
                <w:rFonts w:ascii="Times New Roman"/>
                <w:b/>
                <w:i w:val="false"/>
                <w:color w:val="000000"/>
                <w:sz w:val="20"/>
              </w:rPr>
              <w:t>қаулысымен бекітілген</w:t>
            </w:r>
          </w:p>
        </w:tc>
      </w:tr>
    </w:tbl>
    <w:bookmarkStart w:name="z227" w:id="29"/>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 </w:t>
      </w:r>
    </w:p>
    <w:bookmarkEnd w:id="2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02.08.2016 </w:t>
      </w:r>
      <w:r>
        <w:rPr>
          <w:rFonts w:ascii="Times New Roman"/>
          <w:b w:val="false"/>
          <w:i w:val="false"/>
          <w:color w:val="ff0000"/>
          <w:sz w:val="28"/>
        </w:rPr>
        <w:t>№ 242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8" w:id="30"/>
    <w:p>
      <w:pPr>
        <w:spacing w:after="0"/>
        <w:ind w:left="0"/>
        <w:jc w:val="left"/>
      </w:pPr>
      <w:r>
        <w:rPr>
          <w:rFonts w:ascii="Times New Roman"/>
          <w:b/>
          <w:i w:val="false"/>
          <w:color w:val="000000"/>
        </w:rPr>
        <w:t xml:space="preserve"> 1. Жалпы ережелер</w:t>
      </w:r>
    </w:p>
    <w:bookmarkEnd w:id="30"/>
    <w:bookmarkStart w:name="z247" w:id="31"/>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қызметін (бұдан әрі – мемлекеттік көрсетілетін қызмет) мемлекеттік сәулет-құрылыс бақылауды жүзеге асыратын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құрылыс-монтаждау жұмыстарына лицензия беру, лицензияны қайта ресімдеу және лицензияның телнұсқасын беру, немесе Қазақстан Республикасы Ұлттық экономика министрінің міндетін атқарушының 2015 жылғы 27 наурыздағы № 276 бұйрығымен бекітілген "Құрылыс-монтаждау жұмыстарына лицензия беру" мемлекеттік көрсетілетін қызмет стандартының (бұдан әрі – Стандарт) </w:t>
      </w:r>
      <w:r>
        <w:rPr>
          <w:rFonts w:ascii="Times New Roman"/>
          <w:b w:val="false"/>
          <w:i w:val="false"/>
          <w:color w:val="000000"/>
          <w:sz w:val="28"/>
        </w:rPr>
        <w:t xml:space="preserve">10 тармағында </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 арқылы жүгінген жағдайда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расталған электрондық құжат нысанында көрсетілетін қызмет алушының "жеке кабинетіне" жолданады.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құжат түрінде ресімделеді, басып шығарылады.</w:t>
      </w:r>
    </w:p>
    <w:bookmarkEnd w:id="31"/>
    <w:bookmarkStart w:name="z256"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257" w:id="3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(немесе уәкілетті өкілінің: өкілдігін растайтын құжат бойынша заңды тұлғаның; нотариалдық расталған сенімхат бойынша жеке тұлғаның)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корпорация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АЖ-ға тіркеу және көрсетілетін қызметті алушы ұсынған құжаттардың толықтығын тексеру.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тарапынан "Е-лицензиялау" МДБ АЖ-да көрсетілетін қызметті алушының біліктілік талаптарына және лицензия беру негіздеріне сәйкестігін тексеру.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АЖ-да қалыптастырылған электрондық лицензияға қол қою.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құрылыс-монтаждау жұмыстарына лицензияны, қайта ресімделген лицензияны, лицензияның телнұсқасын Мемлекеттік корпорацияға жолдау.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мерзімі құжаттар пакетін немесе порталға тапсырған күннен бастап: </w:t>
      </w:r>
      <w:r>
        <w:br/>
      </w:r>
      <w:r>
        <w:rPr>
          <w:rFonts w:ascii="Times New Roman"/>
          <w:b w:val="false"/>
          <w:i w:val="false"/>
          <w:color w:val="000000"/>
          <w:sz w:val="28"/>
        </w:rPr>
        <w:t xml:space="preserve">
      </w:t>
      </w:r>
      <w:r>
        <w:rPr>
          <w:rFonts w:ascii="Times New Roman"/>
          <w:b w:val="false"/>
          <w:i w:val="false"/>
          <w:color w:val="000000"/>
          <w:sz w:val="28"/>
        </w:rPr>
        <w:t>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15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3 жұмыс күнін құрайды (өтінішті және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ұсынылған құжаттардың толықтығын тексеру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көрсетілетін қызметті алушының біліктілік талаптарына сәйкестігі туралы мәліметтер: көрсетілетін қызметті алушының біліктілік талаптарына сәйкес еместігі 5-іс-қимылды бастау үшін негіз болып табылады; көрсетілетін қызметті алушының біліктілік талаптарына сәйкестігі 6-іс-қимылды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көрсетілетін қызметті алушыға беру үшін Мемлекеттік корпорацияға мемлекеттік көрсетілетін қызметті ұсынудан бас тарту туралы дәлелді жауапты жолдау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7-іс-қимылды бастау үшін негіз болып табылатын қалыптастырылған лицензия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7-іс-қимылдың нәтижесі 8-іс-қимылды бастау үшін негіз болып табылатын қол қойылған лицензия болып</w:t>
      </w:r>
      <w:r>
        <w:br/>
      </w:r>
      <w:r>
        <w:rPr>
          <w:rFonts w:ascii="Times New Roman"/>
          <w:b w:val="false"/>
          <w:i w:val="false"/>
          <w:color w:val="000000"/>
          <w:sz w:val="28"/>
        </w:rPr>
        <w:t xml:space="preserve">
      </w:t>
      </w:r>
      <w:r>
        <w:rPr>
          <w:rFonts w:ascii="Times New Roman"/>
          <w:b w:val="false"/>
          <w:i w:val="false"/>
          <w:color w:val="000000"/>
          <w:sz w:val="28"/>
        </w:rPr>
        <w:t xml:space="preserve">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8-іс-қимылдың нәтижесі мемлекеттік қызмет көрсету нәтижесін (лицензияны, қайта ресімделген лицензияны, лицензияның телнұсқасын) Мемлекеттік корпорацияға жолдау болып табылады.</w:t>
      </w:r>
    </w:p>
    <w:bookmarkEnd w:id="33"/>
    <w:bookmarkStart w:name="z280"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34"/>
    <w:bookmarkStart w:name="z281"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көрсетілетін қызметті алушының Мемлекеттік корпорациясы арқылы келіп түскен өтінішін және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орындаушысының өтінішті "Е-лицензиялау" МДБ АЖ-ға тіркеуі және көрсетілетін қызметті алушы ұсынған құжаттардың толықтығын тексеруі.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"Е-лицензиялау" МДБ АЖ-да көрсетілетін қызметті алушының біліктілік талаптарына және лицензия беру негіздеріне сәйкестігін тексеруі.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орындаушысының көрсетілетін қызметті алушының деректеріндегі бұзылушылықтарға байланысты "Е-лицензиялау" МДБ АЖ-да сұратылып отырған қызметтен бас тарту туралы хабарламаны қалыптастыруы.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орындаушысының "Е-лицензиялау" МДБ АЖ-да электрондық лицензияны қалыптастыруы. Электрондық құжат көрсетілетін қызметті берушінің уәкілетті тұлғасының ЭЦҚ пайдалана отырып қалыптастырылады. Орындалу ұзақтығы –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үшін – 2 (екі) жұмыс күні; лицензияның телнұсқасын беру үшін – 1 (бір) жұмыс күні; жеке кәсіпкер-лицензиаттың қайта тіркелуіне, атауының немесе заңды мекенжайының өзгеруіне байланысты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басшысының "Е-лицензиялау" МДБ АЖ-да қалыптастырылған электрондық лицензияға қол қоюы. Электрондық құжат көрсетілетін қызметті берушінің уәкілетті тұлғасының ЭЦҚ пайдалана отырып қалыптастырылады.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орындаушысының құрылыс-монтаждау жұмыстарына лицензияны, қайта ресімделген лицензияны, лицензияның телнұсқасын Мемлекеттік корпорацияға жолдауы. Орындалу ұзақтығы – 15 (он бес) минут.</w:t>
      </w:r>
    </w:p>
    <w:bookmarkEnd w:id="35"/>
    <w:bookmarkStart w:name="z294"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6"/>
    <w:bookmarkStart w:name="z295" w:id="37"/>
    <w:p>
      <w:pPr>
        <w:spacing w:after="0"/>
        <w:ind w:left="0"/>
        <w:jc w:val="both"/>
      </w:pPr>
      <w:r>
        <w:rPr>
          <w:rFonts w:ascii="Times New Roman"/>
          <w:b w:val="false"/>
          <w:i w:val="false"/>
          <w:color w:val="000000"/>
          <w:sz w:val="28"/>
        </w:rPr>
        <w:t xml:space="preserve">
      9. Мемлекеттік қызметті алу үшін көрсетілетін қызметті алушылар (немесе уәкілетті өкілдері: өкілдігін растайтын құжат бойынша заңды тұлғаның; нотариалдық расталған сенімхат бойынша жеке тұлғаның)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берушіге сұратуды дайындау және жолдау тәртібі: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корпорацияның ықпалдастырылған ақпараттық жүйесі (бұдан әрі – Мемлекеттік корпорация ЫАЖ) арқылы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3) алынған құжаттар пакеті жинақтау секторы арқылы көрсетілетін қызметті берушіге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сұратуды жолдауға уәкілетті құрылымдық бөлімшелер мен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және (немесе) өзге көрсетілетін қызметті берушілермен өзара іс-қимылдың реттілігі мен мерзімдері, оның ішінде мемлекеттік қызмет көрсету мәселелері бойынша көрсетілетін қызметті берушілердің сұратуларын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 1-процесс – қызмет көрсету үшін Мемлекеттік корпорация операторының Мемлекеттік корпорация ЫАЖ-ға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операторының осы регламентте көрсетілген қызметті таңдауы, қызметті көрсету үшін сұрату нысанын экранға шығаруы және Мемлекеттік корпорация операторының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3) 3-процесс – ЭҮШ арқылы ЖТ МДБ/ЗТ МДБ-ға көрсетілетін қызметті алушының деректері туралы сұратуды жолдау;</w:t>
      </w:r>
      <w:r>
        <w:br/>
      </w:r>
      <w:r>
        <w:rPr>
          <w:rFonts w:ascii="Times New Roman"/>
          <w:b w:val="false"/>
          <w:i w:val="false"/>
          <w:color w:val="000000"/>
          <w:sz w:val="28"/>
        </w:rPr>
        <w:t xml:space="preserve">
      </w:t>
      </w:r>
      <w:r>
        <w:rPr>
          <w:rFonts w:ascii="Times New Roman"/>
          <w:b w:val="false"/>
          <w:i w:val="false"/>
          <w:color w:val="000000"/>
          <w:sz w:val="28"/>
        </w:rPr>
        <w:t>4) 1-шарт – ЖТ МДБ/ЗТ МДБ-да – көрсетілетін қызметті алушы деректерінің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5) 4-процесс – ЖТ МДБ/ЗТ МДБ-да –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операторының сұрату нысанының құжаттардың қағаз түрінде болуы туралы бөлігін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 xml:space="preserve">7) 2-шарт – көрсетілетін қызметті берушінің көрсетілетін қызметті алушының қызмет көрсету үшін негіз болып табылатын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қоса берілген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8) 6-процесс – көрсетілетін қызметті алушы Стандарттың 9 тармағында көзделген тізімге сәйкес құжаттардың толық емес пакетін ұсынса, Мемлекеттік корпорацияның қызметкері Стандарттың </w:t>
      </w:r>
      <w:r>
        <w:rPr>
          <w:rFonts w:ascii="Times New Roman"/>
          <w:b w:val="false"/>
          <w:i w:val="false"/>
          <w:color w:val="000000"/>
          <w:sz w:val="28"/>
        </w:rPr>
        <w:t>8 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9) 7-процесс – Мемлекеттік корпорация операторының ЭЦҚ арқылы куәландырылған (қол қойылған) электрондық құжатты (көрсетілетін қызметті алушының сұратуын) Мемлекеттік корпорация ЫАЖ арқылы жолдау;</w:t>
      </w:r>
      <w:r>
        <w:br/>
      </w:r>
      <w:r>
        <w:rPr>
          <w:rFonts w:ascii="Times New Roman"/>
          <w:b w:val="false"/>
          <w:i w:val="false"/>
          <w:color w:val="000000"/>
          <w:sz w:val="28"/>
        </w:rPr>
        <w:t xml:space="preserve">
      </w:t>
      </w:r>
      <w:r>
        <w:rPr>
          <w:rFonts w:ascii="Times New Roman"/>
          <w:b w:val="false"/>
          <w:i w:val="false"/>
          <w:color w:val="000000"/>
          <w:sz w:val="28"/>
        </w:rPr>
        <w:t>10) 8-процесс – Мемлекеттік корпорация операторының Мемлекеттік корпорация ЫАЖ-да мемлекеттік қызметтің дайын болуы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11) 9-процесс – көрсетілетін қызметті алушының Мемлекеттік корпорация операторы арқылы мемлекеттік қызметтің нәтижесін алуы.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(ЖСН/БСН)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–ЭҮТШ-те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қызмет көрсету үшін 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қызмет көрсету үшін ақының болмауына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АЖ-да электрондық құжатты (көрсетілетін қызметті алушының сұратуын) тіркеу және "Е-лицензиялау"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16) 11-процесс – көрсетілетін қызметті алушының порталмен қалыптастырған мемлекеттік қызметтің нәтижесін (электрондық лицензияны) алуы.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xml:space="preserve">
      "Е-лицензиялау" МДБ АЖ - "Е-лицензиялау" мемлекеттік деректер базасының ақпараттық жүйесі </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ЖТ МДБ - "Жеке тұлғалар" мемлекеттік деректер базасы</w:t>
      </w:r>
      <w:r>
        <w:br/>
      </w:r>
      <w:r>
        <w:rPr>
          <w:rFonts w:ascii="Times New Roman"/>
          <w:b w:val="false"/>
          <w:i w:val="false"/>
          <w:color w:val="000000"/>
          <w:sz w:val="28"/>
        </w:rPr>
        <w:t>
      ЗТ МДБ – "Заңды тұлғалар" мемлекеттік деректер базасы</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бизнес-сәйкестендіру нөмірі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 </w:t>
      </w:r>
    </w:p>
    <w:p>
      <w:pPr>
        <w:spacing w:after="0"/>
        <w:ind w:left="0"/>
        <w:jc w:val="both"/>
      </w:pPr>
      <w:r>
        <w:drawing>
          <wp:inline distT="0" distB="0" distL="0" distR="0">
            <wp:extent cx="5803900" cy="137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03900" cy="1379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6934200" cy="134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134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p>
      <w:pPr>
        <w:spacing w:after="0"/>
        <w:ind w:left="0"/>
        <w:jc w:val="left"/>
      </w:pPr>
      <w:r>
        <w:br/>
      </w:r>
    </w:p>
    <w:p>
      <w:pPr>
        <w:spacing w:after="0"/>
        <w:ind w:left="0"/>
        <w:jc w:val="both"/>
      </w:pPr>
      <w:r>
        <w:drawing>
          <wp:inline distT="0" distB="0" distL="0" distR="0">
            <wp:extent cx="72390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порталмен қалыптастырылған мемлекеттік көрсетілетін қызмет нәтижесін (электрондық лицензия) беру</w:t>
      </w:r>
    </w:p>
    <w:p>
      <w:pPr>
        <w:spacing w:after="0"/>
        <w:ind w:left="0"/>
        <w:jc w:val="left"/>
      </w:pPr>
      <w:r>
        <w:rPr>
          <w:rFonts w:ascii="Times New Roman"/>
          <w:b/>
          <w:i w:val="false"/>
          <w:color w:val="000000"/>
        </w:rPr>
        <w:t xml:space="preserve"> Шартты белгілер мен қысқартулар: </w:t>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Шығыс Қазақстан облысы </w:t>
            </w:r>
            <w:r>
              <w:br/>
            </w:r>
            <w:r>
              <w:rPr>
                <w:rFonts w:ascii="Times New Roman"/>
                <w:b/>
                <w:i w:val="false"/>
                <w:color w:val="000000"/>
                <w:sz w:val="20"/>
              </w:rPr>
              <w:t>әкімдігінің</w:t>
            </w:r>
            <w:r>
              <w:rPr>
                <w:rFonts w:ascii="Times New Roman"/>
                <w:b w:val="false"/>
                <w:i w:val="false"/>
                <w:color w:val="000000"/>
                <w:sz w:val="20"/>
              </w:rPr>
              <w:t xml:space="preserve"> </w:t>
            </w:r>
            <w:r>
              <w:rPr>
                <w:rFonts w:ascii="Times New Roman"/>
                <w:b/>
                <w:i w:val="false"/>
                <w:color w:val="000000"/>
                <w:sz w:val="20"/>
              </w:rPr>
              <w:t xml:space="preserve">2015 жылғы </w:t>
            </w:r>
            <w:r>
              <w:br/>
            </w:r>
            <w:r>
              <w:rPr>
                <w:rFonts w:ascii="Times New Roman"/>
                <w:b/>
                <w:i w:val="false"/>
                <w:color w:val="000000"/>
                <w:sz w:val="20"/>
              </w:rPr>
              <w:t>"</w:t>
            </w:r>
            <w:r>
              <w:rPr>
                <w:rFonts w:ascii="Times New Roman"/>
                <w:b/>
                <w:i w:val="false"/>
                <w:color w:val="000000"/>
                <w:sz w:val="20"/>
              </w:rPr>
              <w:t>10</w:t>
            </w:r>
            <w:r>
              <w:rPr>
                <w:rFonts w:ascii="Times New Roman"/>
                <w:b/>
                <w:i w:val="false"/>
                <w:color w:val="000000"/>
                <w:sz w:val="20"/>
              </w:rPr>
              <w:t xml:space="preserve">" </w:t>
            </w:r>
            <w:r>
              <w:rPr>
                <w:rFonts w:ascii="Times New Roman"/>
                <w:b/>
                <w:i w:val="false"/>
                <w:color w:val="000000"/>
                <w:sz w:val="20"/>
              </w:rPr>
              <w:t>желтоқсандағы</w:t>
            </w:r>
            <w:r>
              <w:rPr>
                <w:rFonts w:ascii="Times New Roman"/>
                <w:b/>
                <w:i w:val="false"/>
                <w:color w:val="000000"/>
                <w:sz w:val="20"/>
              </w:rPr>
              <w:t xml:space="preserve"> № </w:t>
            </w:r>
            <w:r>
              <w:rPr>
                <w:rFonts w:ascii="Times New Roman"/>
                <w:b/>
                <w:i w:val="false"/>
                <w:color w:val="000000"/>
                <w:sz w:val="20"/>
              </w:rPr>
              <w:t>338</w:t>
            </w:r>
            <w:r>
              <w:rPr>
                <w:rFonts w:ascii="Times New Roman"/>
                <w:b w:val="false"/>
                <w:i w:val="false"/>
                <w:color w:val="000000"/>
                <w:sz w:val="20"/>
              </w:rPr>
              <w:t xml:space="preserve"> </w:t>
            </w:r>
            <w:r>
              <w:br/>
            </w:r>
            <w:r>
              <w:rPr>
                <w:rFonts w:ascii="Times New Roman"/>
                <w:b/>
                <w:i w:val="false"/>
                <w:color w:val="000000"/>
                <w:sz w:val="20"/>
              </w:rPr>
              <w:t>қаулысымен бекітілген</w:t>
            </w:r>
          </w:p>
        </w:tc>
      </w:tr>
    </w:tbl>
    <w:bookmarkStart w:name="z334" w:id="38"/>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 </w:t>
      </w:r>
    </w:p>
    <w:bookmarkEnd w:id="38"/>
    <w:bookmarkStart w:name="z440" w:id="39"/>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10.06.2019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Шығыс Қазақстан облысы </w:t>
            </w:r>
            <w:r>
              <w:br/>
            </w:r>
            <w:r>
              <w:rPr>
                <w:rFonts w:ascii="Times New Roman"/>
                <w:b/>
                <w:i w:val="false"/>
                <w:color w:val="000000"/>
                <w:sz w:val="20"/>
              </w:rPr>
              <w:t>әкімдігінің</w:t>
            </w:r>
            <w:r>
              <w:rPr>
                <w:rFonts w:ascii="Times New Roman"/>
                <w:b w:val="false"/>
                <w:i w:val="false"/>
                <w:color w:val="000000"/>
                <w:sz w:val="20"/>
              </w:rPr>
              <w:t xml:space="preserve"> </w:t>
            </w:r>
            <w:r>
              <w:rPr>
                <w:rFonts w:ascii="Times New Roman"/>
                <w:b/>
                <w:i w:val="false"/>
                <w:color w:val="000000"/>
                <w:sz w:val="20"/>
              </w:rPr>
              <w:t>2015 жылғы "</w:t>
            </w:r>
            <w:r>
              <w:rPr>
                <w:rFonts w:ascii="Times New Roman"/>
                <w:b/>
                <w:i w:val="false"/>
                <w:color w:val="000000"/>
                <w:sz w:val="20"/>
              </w:rPr>
              <w:t>10</w:t>
            </w:r>
            <w:r>
              <w:rPr>
                <w:rFonts w:ascii="Times New Roman"/>
                <w:b/>
                <w:i w:val="false"/>
                <w:color w:val="000000"/>
                <w:sz w:val="20"/>
              </w:rPr>
              <w:t xml:space="preserve">" </w:t>
            </w:r>
            <w:r>
              <w:br/>
            </w:r>
            <w:r>
              <w:rPr>
                <w:rFonts w:ascii="Times New Roman"/>
                <w:b/>
                <w:i w:val="false"/>
                <w:color w:val="000000"/>
                <w:sz w:val="20"/>
              </w:rPr>
              <w:t>желтоқсандағы</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338</w:t>
            </w:r>
            <w:r>
              <w:rPr>
                <w:rFonts w:ascii="Times New Roman"/>
                <w:b w:val="false"/>
                <w:i w:val="false"/>
                <w:color w:val="000000"/>
                <w:sz w:val="20"/>
              </w:rPr>
              <w:t xml:space="preserve"> </w:t>
            </w:r>
            <w:r>
              <w:br/>
            </w:r>
            <w:r>
              <w:rPr>
                <w:rFonts w:ascii="Times New Roman"/>
                <w:b/>
                <w:i w:val="false"/>
                <w:color w:val="000000"/>
                <w:sz w:val="20"/>
              </w:rPr>
              <w:t>қаулысымен бекітілген</w:t>
            </w:r>
          </w:p>
        </w:tc>
      </w:tr>
    </w:tbl>
    <w:bookmarkStart w:name="z441" w:id="40"/>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 </w:t>
      </w:r>
    </w:p>
    <w:bookmarkEnd w:id="40"/>
    <w:bookmarkStart w:name="z442" w:id="41"/>
    <w:p>
      <w:pPr>
        <w:spacing w:after="0"/>
        <w:ind w:left="0"/>
        <w:jc w:val="left"/>
      </w:pPr>
      <w:r>
        <w:rPr>
          <w:rFonts w:ascii="Times New Roman"/>
          <w:b/>
          <w:i w:val="false"/>
          <w:color w:val="000000"/>
        </w:rPr>
        <w:t xml:space="preserve"> 1. Жалпы ережелер</w:t>
      </w:r>
    </w:p>
    <w:bookmarkEnd w:id="41"/>
    <w:bookmarkStart w:name="z443" w:id="42"/>
    <w:p>
      <w:pPr>
        <w:spacing w:after="0"/>
        <w:ind w:left="0"/>
        <w:jc w:val="both"/>
      </w:pPr>
      <w:r>
        <w:rPr>
          <w:rFonts w:ascii="Times New Roman"/>
          <w:b w:val="false"/>
          <w:i w:val="false"/>
          <w:color w:val="000000"/>
          <w:sz w:val="28"/>
        </w:rPr>
        <w:t xml:space="preserve">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қызметін (бұдан әрі – мемлекеттік көрсетілетін қызмет) мемлекеттік сәулет-құрылыс бақылауын жүзеге асыратын облыстың жергілікті атқарушы органы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"электрондық үкімет" www.egov.kz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Қазақстан Республикасы Ұлттық экономика министрінің міндетін атқарушының 2015 жылғы 27 наурыздағы № 276 бұйрығымен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(бұдан әрі – аттестат) беру,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қызмет көрсету нәтижесін қағаз түрінде алу үшін жүгінген жағдайда, мемлекеттік қызмет көрсету нәтижесі электрондық түрде ресімделеді, басып шығарылады және көрсетілетін қызметті берушінің мөрімен және уәкілетті тұлғасының қолымен расталады. </w:t>
      </w:r>
    </w:p>
    <w:bookmarkEnd w:id="42"/>
    <w:bookmarkStart w:name="z451"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bookmarkEnd w:id="43"/>
    <w:bookmarkStart w:name="z452" w:id="4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және Стандарттың 9 тармағына сәйкес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алушының өтінішін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құжаттарын қабылдау, кіріс құжаттама журналына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орындаушыны белгілеу.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3) өтінішті "Е-рұқсат" МДБ АЖ-да тіркеу және көрсетілетін қызметті берушінің көрсетілетін қызметті алушының аттестат беру үшін біліктілік талаптарына және негіздерге сәйкестігін "Е-рұқсат" МДБ АЖ-да тексеруі. Орындалу ұзақтығы – 12 (он екі)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"Е-рұқсат" МДБ АЖ-да электрондық аттестатты, не Стандарттың 10 тармағында көзделген жағдайларда және негіздер бойынша мемлекеттік көрсетілетін қызметті ұсынудан бас тарту туралы дәлелді жауапты қалыптастыру. Электрондық құжат көрсетілетін қызметті берушінің уәкілетті тұлғасының электрондық цифрлық қолтаңбасы (бұдан әрі – ЭЦҚ) пайдалана отырып қалыптастырылады. Орындалу ұзақтығы – 5 (бес) жұмыс күні; </w:t>
      </w:r>
      <w:r>
        <w:br/>
      </w:r>
      <w:r>
        <w:rPr>
          <w:rFonts w:ascii="Times New Roman"/>
          <w:b w:val="false"/>
          <w:i w:val="false"/>
          <w:color w:val="000000"/>
          <w:sz w:val="28"/>
        </w:rPr>
        <w:t xml:space="preserve">
      </w:t>
      </w:r>
      <w:r>
        <w:rPr>
          <w:rFonts w:ascii="Times New Roman"/>
          <w:b w:val="false"/>
          <w:i w:val="false"/>
          <w:color w:val="000000"/>
          <w:sz w:val="28"/>
        </w:rPr>
        <w:t>5) "Е-рұқсат" МДБ АЖ-да қалыптастырылған электрондық аттестатқа, не мемлекеттік көрсетілетін қызметті ұсынудан бас тарту туралы дәлелді жауапқа қол қою. Электрондық құжат көрсетілетін қызметті берушінің уәкілетті тұлғасының ЭЦҚ пайдалана отырып қалыптастырылады.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алушыға көрсетілетін қызметті берушінің уәкілетті тұлғасының ЭЦҚ-мен куәландырылған электрондық құжат түріндегі аттестат, не мемлекеттік көрсетілетін қызметті ұсынудан бас тарту туралы дәлелді жауап беру. Орындалу ұзақтығы – 1 (бір) жұмыс күні. </w:t>
      </w:r>
    </w:p>
    <w:bookmarkEnd w:id="44"/>
    <w:bookmarkStart w:name="z460" w:id="45"/>
    <w:p>
      <w:pPr>
        <w:spacing w:after="0"/>
        <w:ind w:left="0"/>
        <w:jc w:val="both"/>
      </w:pPr>
      <w:r>
        <w:rPr>
          <w:rFonts w:ascii="Times New Roman"/>
          <w:b w:val="false"/>
          <w:i w:val="false"/>
          <w:color w:val="000000"/>
          <w:sz w:val="28"/>
        </w:rPr>
        <w:t>
      Мемлекеттік қызмет көрсету мерзімі:</w:t>
      </w:r>
    </w:p>
    <w:bookmarkEnd w:id="45"/>
    <w:p>
      <w:pPr>
        <w:spacing w:after="0"/>
        <w:ind w:left="0"/>
        <w:jc w:val="both"/>
      </w:pPr>
      <w:r>
        <w:rPr>
          <w:rFonts w:ascii="Times New Roman"/>
          <w:b w:val="false"/>
          <w:i w:val="false"/>
          <w:color w:val="000000"/>
          <w:sz w:val="28"/>
        </w:rPr>
        <w:t>
      құжаттар пакетін көрсетілетін қызметті берушіге немесе порталға тапсырған күннен бастап - 30 (отыз) жұмыс күн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w:t>
      </w:r>
      <w:r>
        <w:rPr>
          <w:rFonts w:ascii="Times New Roman"/>
          <w:b w:val="false"/>
          <w:i w:val="false"/>
          <w:color w:val="ff0000"/>
          <w:sz w:val="28"/>
        </w:rPr>
        <w:t xml:space="preserve">әкімдігінің 28.04.2017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Регламенттің 5-тармағында көрсетілген 1-іс-қимыл бойынша мемлекеттік қызмет көрсету рәсімінің (іс-қимылының) нәтижесі 2-іс-қимылды бастау үшін негіз болып табылатын тиісті құжаттарды қабылдағаны туралы көрсетілетін қызметті алушыға қолхат беру болып табылады.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және құжаттарды көрсетілетін қызметті берушінің орындаушысына беру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3-іс-қимылдың нәтижесі 4-іс-қимылды бастау үшін негіз болып табылатын тіркелген өтініш және көрсетілетін қызметті алушының біліктілік талаптарына сәйкестігі туралы мәліметтер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5-іс-қимылды бастау үшін негіз болып табылатын қалыптастырылған аттестат, немесе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6-іс-қимылды бастау үшін негіз болып табылатын қол қойылған аттестат, немесе мемлекеттік көрсетілетін қызметті ұсынудан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көрсетілетін қызметті алушыға аттестат немесе мемлекеттік көрсетілетін қызметті ұсынудан бас тарту туралы дәлелді жауап беру болып табылады. </w:t>
      </w:r>
      <w:r>
        <w:br/>
      </w:r>
      <w:r>
        <w:rPr>
          <w:rFonts w:ascii="Times New Roman"/>
          <w:b w:val="false"/>
          <w:i w:val="false"/>
          <w:color w:val="000000"/>
          <w:sz w:val="28"/>
        </w:rPr>
        <w:t>
</w:t>
      </w:r>
    </w:p>
    <w:bookmarkStart w:name="z467" w:id="4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 </w:t>
      </w:r>
    </w:p>
    <w:bookmarkEnd w:id="46"/>
    <w:bookmarkStart w:name="z468" w:id="4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үшін қажетті рәсімдердің (іс-қимылдардың)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көрсетілетін қызметті алушының өтінішін және құжаттарын қабылдауы, кіріс құжаттама журналына тіркеуі.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орындаушыны белгілеуі. Орындалу ұзақтығы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орындаушысының өтінішті "Е-рұқсат" МДБ АЖ-да тіркеуі және көрсетілетін қызметті алушының аттестат беру үшін біліктілік талаптарына және негіздерге сәйкестігін "Е-рұқсат" МДБ АЖ-да тексеруі. Орындалу ұзақтығы – 12 (он екі)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орындаушысының "Е-рұқсат" МДБ АЖ-да электрондық аттестатты, не мемлекеттік көрсетілетін қызметті ұсынудан бас тарту туралы дәлелді жауапты қалыптастыруы. Электрондық құжат көрсетілетін қызметті берушінің уәкілетті тұлғасының ЭЦҚ пайдалана отырып қалыптастырылады. Орындалу ұзақтығы – 5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 басшысының "Е-рұқсат" МДБ АЖ-да қалыптастырылған электрондық аттестатқа, не мемлекеттік көрсетілетін қызметті ұсынудан бас тарту туралы дәлелді жауапқа қол қоюы. Электрондық құжат көрсетілетін қызметті берушінің уәкілетті тұлғасының ЭЦҚ пайдалана отырып қалыптастырылады.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 кеңсесінің көрсетілетін қызметті алушыға көрсетілетін қызметті берушінің уәкілетті тұлғасының ЭЦҚ-мен куәландырылған электрондық құжат түрінде аттестат, не мемлекеттік көрсетілетін қызметті ұсынудан бас тарту туралы дәлелді жауап беруі. Орындалу ұзақтығы – 1 (бір) жұмыс күні. </w:t>
      </w:r>
    </w:p>
    <w:bookmarkEnd w:id="47"/>
    <w:bookmarkStart w:name="z479" w:id="4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8"/>
    <w:bookmarkStart w:name="z480" w:id="49"/>
    <w:p>
      <w:pPr>
        <w:spacing w:after="0"/>
        <w:ind w:left="0"/>
        <w:jc w:val="both"/>
      </w:pPr>
      <w:r>
        <w:rPr>
          <w:rFonts w:ascii="Times New Roman"/>
          <w:b w:val="false"/>
          <w:i w:val="false"/>
          <w:color w:val="000000"/>
          <w:sz w:val="28"/>
        </w:rPr>
        <w:t>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бекітуі; </w:t>
      </w:r>
      <w:r>
        <w:br/>
      </w:r>
      <w:r>
        <w:rPr>
          <w:rFonts w:ascii="Times New Roman"/>
          <w:b w:val="false"/>
          <w:i w:val="false"/>
          <w:color w:val="000000"/>
          <w:sz w:val="28"/>
        </w:rPr>
        <w:t xml:space="preserve">
      </w:t>
      </w:r>
      <w:r>
        <w:rPr>
          <w:rFonts w:ascii="Times New Roman"/>
          <w:b w:val="false"/>
          <w:i w:val="false"/>
          <w:color w:val="000000"/>
          <w:sz w:val="28"/>
        </w:rPr>
        <w:t>6) 4-процесс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3-шарт –порталда ЭЦҚ тіркеу куәлігінің қолданылу мерзімін және қайтарып алынған (күші жойылған) тіркеу куәліктерінің тізімінде болмауын, сондай-ақ сұратуда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сұратудың толтырылған нысанын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"Е-рұқсат" МДБ АЖ-да электрондық құжатты (көрсетілетін қызметті алушының сұратуын) тіркеу және Е-рұқсат" МДБ АЖ-да сұратуды өңдеу;</w:t>
      </w:r>
      <w:r>
        <w:br/>
      </w:r>
      <w:r>
        <w:rPr>
          <w:rFonts w:ascii="Times New Roman"/>
          <w:b w:val="false"/>
          <w:i w:val="false"/>
          <w:color w:val="000000"/>
          <w:sz w:val="28"/>
        </w:rPr>
        <w:t xml:space="preserve">
      </w:t>
      </w:r>
      <w:r>
        <w:rPr>
          <w:rFonts w:ascii="Times New Roman"/>
          <w:b w:val="false"/>
          <w:i w:val="false"/>
          <w:color w:val="000000"/>
          <w:sz w:val="28"/>
        </w:rPr>
        <w:t xml:space="preserve">11) 4-шарт – көрсетілетін қызметті берушінің мемлекеттік қызмет көрсету үшін көрсетілетін қызметті алушының біліктілік талаптарына және негіздерге сәйкестігін тексеруі; </w:t>
      </w:r>
      <w:r>
        <w:br/>
      </w:r>
      <w:r>
        <w:rPr>
          <w:rFonts w:ascii="Times New Roman"/>
          <w:b w:val="false"/>
          <w:i w:val="false"/>
          <w:color w:val="000000"/>
          <w:sz w:val="28"/>
        </w:rPr>
        <w:t xml:space="preserve">
      </w:t>
      </w:r>
      <w:r>
        <w:rPr>
          <w:rFonts w:ascii="Times New Roman"/>
          <w:b w:val="false"/>
          <w:i w:val="false"/>
          <w:color w:val="000000"/>
          <w:sz w:val="28"/>
        </w:rPr>
        <w:t>12) 8-процесс – "Е-рұқсат" МДБ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13) 9-процесс – көрсетілетін қызметті алушының порталмен қалыптастырылған мемлекеттік қызмет көрсету нәтижесін (электрондық аттестатты) алуы.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 </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 xml:space="preserve">"Е-рұқсат" МДБ АЖ - "Е-рұқсат"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 xml:space="preserve">ЭЦҚ - электрондық цифрлық қолтаңба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сарапшылық жұмыстарды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502" w:id="5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0"/>
    <w:bookmarkStart w:name="z503" w:id="51"/>
    <w:p>
      <w:pPr>
        <w:spacing w:after="0"/>
        <w:ind w:left="0"/>
        <w:jc w:val="left"/>
      </w:pPr>
    </w:p>
    <w:bookmarkEnd w:id="51"/>
    <w:p>
      <w:pPr>
        <w:spacing w:after="0"/>
        <w:ind w:left="0"/>
        <w:jc w:val="both"/>
      </w:pPr>
      <w:r>
        <w:drawing>
          <wp:inline distT="0" distB="0" distL="0" distR="0">
            <wp:extent cx="5359400" cy="128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59400" cy="1286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 </w:t>
            </w:r>
            <w:r>
              <w:br/>
            </w: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сарапшылық жұмыстарды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506" w:id="5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2"/>
    <w:bookmarkStart w:name="z507" w:id="53"/>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w:t>
      </w:r>
    </w:p>
    <w:bookmarkEnd w:id="53"/>
    <w:bookmarkStart w:name="z508" w:id="54"/>
    <w:p>
      <w:pPr>
        <w:spacing w:after="0"/>
        <w:ind w:left="0"/>
        <w:jc w:val="left"/>
      </w:pPr>
    </w:p>
    <w:bookmarkEnd w:id="54"/>
    <w:p>
      <w:pPr>
        <w:spacing w:after="0"/>
        <w:ind w:left="0"/>
        <w:jc w:val="both"/>
      </w:pPr>
      <w:r>
        <w:drawing>
          <wp:inline distT="0" distB="0" distL="0" distR="0">
            <wp:extent cx="5664200" cy="1236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64200" cy="12369800"/>
                    </a:xfrm>
                    <a:prstGeom prst="rect">
                      <a:avLst/>
                    </a:prstGeom>
                  </pic:spPr>
                </pic:pic>
              </a:graphicData>
            </a:graphic>
          </wp:inline>
        </w:drawing>
      </w:r>
    </w:p>
    <w:p>
      <w:pPr>
        <w:spacing w:after="0"/>
        <w:ind w:left="0"/>
        <w:jc w:val="left"/>
      </w:pPr>
      <w:r>
        <w:br/>
      </w:r>
    </w:p>
    <w:bookmarkStart w:name="z509" w:id="55"/>
    <w:p>
      <w:pPr>
        <w:spacing w:after="0"/>
        <w:ind w:left="0"/>
        <w:jc w:val="left"/>
      </w:pPr>
      <w:r>
        <w:rPr>
          <w:rFonts w:ascii="Times New Roman"/>
          <w:b/>
          <w:i w:val="false"/>
          <w:color w:val="000000"/>
        </w:rPr>
        <w:t xml:space="preserve"> 2) портал арқылы мемлекеттік қызмет көрсету кезінде</w:t>
      </w:r>
    </w:p>
    <w:bookmarkEnd w:id="55"/>
    <w:bookmarkStart w:name="z510" w:id="56"/>
    <w:p>
      <w:pPr>
        <w:spacing w:after="0"/>
        <w:ind w:left="0"/>
        <w:jc w:val="left"/>
      </w:pPr>
    </w:p>
    <w:bookmarkEnd w:id="56"/>
    <w:p>
      <w:pPr>
        <w:spacing w:after="0"/>
        <w:ind w:left="0"/>
        <w:jc w:val="both"/>
      </w:pPr>
      <w:r>
        <w:drawing>
          <wp:inline distT="0" distB="0" distL="0" distR="0">
            <wp:extent cx="7442200" cy="1276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42200" cy="12763500"/>
                    </a:xfrm>
                    <a:prstGeom prst="rect">
                      <a:avLst/>
                    </a:prstGeom>
                  </pic:spPr>
                </pic:pic>
              </a:graphicData>
            </a:graphic>
          </wp:inline>
        </w:drawing>
      </w:r>
    </w:p>
    <w:p>
      <w:pPr>
        <w:spacing w:after="0"/>
        <w:ind w:left="0"/>
        <w:jc w:val="left"/>
      </w:pPr>
      <w:r>
        <w:br/>
      </w:r>
    </w:p>
    <w:bookmarkStart w:name="z511" w:id="57"/>
    <w:p>
      <w:pPr>
        <w:spacing w:after="0"/>
        <w:ind w:left="0"/>
        <w:jc w:val="left"/>
      </w:pPr>
      <w:r>
        <w:rPr>
          <w:rFonts w:ascii="Times New Roman"/>
          <w:b/>
          <w:i w:val="false"/>
          <w:color w:val="000000"/>
        </w:rPr>
        <w:t xml:space="preserve"> Шартты белгілер мен қысқартулар:</w:t>
      </w:r>
    </w:p>
    <w:bookmarkEnd w:id="57"/>
    <w:bookmarkStart w:name="z512" w:id="58"/>
    <w:p>
      <w:pPr>
        <w:spacing w:after="0"/>
        <w:ind w:left="0"/>
        <w:jc w:val="left"/>
      </w:pPr>
    </w:p>
    <w:bookmarkEnd w:id="58"/>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9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