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e31a" w14:textId="647e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 қазандағы № 261 қаулысы. Шығыс Қазақстан облысының Әділет департаментінде 2015 жылғы 5 қарашада № 4215 болып тіркелді. Күші жойылды - Шығыс Қазақстан облысы әкімдігінің 2020 жылғы 26 наурыздағы № 97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(Нормативтік құқықтық актілерді мемлекеттік тіркеу тізілімінде тіркелген нөмірі 11455)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 қазандағы</w:t>
            </w:r>
            <w:r>
              <w:br/>
            </w:r>
            <w:r>
              <w:rPr>
                <w:rFonts w:ascii="Times New Roman"/>
                <w:b w:val="false"/>
                <w:i w:val="false"/>
                <w:color w:val="000000"/>
                <w:sz w:val="20"/>
              </w:rPr>
              <w:t xml:space="preserve">№ 261 қаулысымен </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03.01.2019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0" w:id="1"/>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қызметін (бұдан әрі – мемлекеттік көрсетілетін қызмет) облыстың жергілікті атқарушы органының ауыл шаруашылығы басқармасы (бұдан әрі – көрсетілетін қызметті беруші) көрсетеді.</w:t>
      </w:r>
    </w:p>
    <w:bookmarkEnd w:id="1"/>
    <w:bookmarkStart w:name="z11" w:id="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"Азаматтарға арналған үкімет" мемлекеттік корпорациясы (бұдан әрі – Мемлекеттік корпорация) арқылы жүзеге асырылады.</w:t>
      </w:r>
    </w:p>
    <w:bookmarkEnd w:id="2"/>
    <w:bookmarkStart w:name="z12" w:id="3"/>
    <w:p>
      <w:pPr>
        <w:spacing w:after="0"/>
        <w:ind w:left="0"/>
        <w:jc w:val="both"/>
      </w:pPr>
      <w:r>
        <w:rPr>
          <w:rFonts w:ascii="Times New Roman"/>
          <w:b w:val="false"/>
          <w:i w:val="false"/>
          <w:color w:val="000000"/>
          <w:sz w:val="28"/>
        </w:rPr>
        <w:t>
      2. Мемлекеттік қызметті көрсету нысаны: қағаз түрінде.</w:t>
      </w:r>
    </w:p>
    <w:bookmarkEnd w:id="3"/>
    <w:bookmarkStart w:name="z13" w:id="4"/>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p>
    <w:bookmarkEnd w:id="4"/>
    <w:bookmarkStart w:name="z14" w:id="5"/>
    <w:p>
      <w:pPr>
        <w:spacing w:after="0"/>
        <w:ind w:left="0"/>
        <w:jc w:val="both"/>
      </w:pPr>
      <w:r>
        <w:rPr>
          <w:rFonts w:ascii="Times New Roman"/>
          <w:b w:val="false"/>
          <w:i w:val="false"/>
          <w:color w:val="000000"/>
          <w:sz w:val="28"/>
        </w:rPr>
        <w:t xml:space="preserve">
      Мемлекеттік корпорация көрсетілетін қызметті алушыға Қазақстан Республикасы Ауыл шаруашылығы министрінің  2015 жылғы 6 мамырдағы № 4-2/419 (Нормативтік құқықтық актілерді мемлекеттік тіркеу тізілімінде тіркелген нөмірі 11455) бұйрығымен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жеткізгіште көрсетілетін қызметті берушінің уәкілетті адамының қолы қойылған, субсидия тағайындау/тағайындамау туралы шешіммен хабарлама жолдайды.</w:t>
      </w:r>
    </w:p>
    <w:bookmarkEnd w:id="5"/>
    <w:bookmarkStart w:name="z15" w:id="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
    <w:bookmarkStart w:name="z16"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
    <w:bookmarkStart w:name="z17" w:id="8"/>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 болып табылады.</w:t>
      </w:r>
    </w:p>
    <w:bookmarkEnd w:id="8"/>
    <w:bookmarkStart w:name="z18" w:id="9"/>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9"/>
    <w:bookmarkStart w:name="z19" w:id="10"/>
    <w:p>
      <w:pPr>
        <w:spacing w:after="0"/>
        <w:ind w:left="0"/>
        <w:jc w:val="both"/>
      </w:pPr>
      <w:r>
        <w:rPr>
          <w:rFonts w:ascii="Times New Roman"/>
          <w:b w:val="false"/>
          <w:i w:val="false"/>
          <w:color w:val="000000"/>
          <w:sz w:val="28"/>
        </w:rPr>
        <w:t>
      1-іс-қимыл – квоталар облыстың жергілікті атқарушы органының қаулысымен белгіленеді:</w:t>
      </w:r>
    </w:p>
    <w:bookmarkEnd w:id="10"/>
    <w:bookmarkStart w:name="z20" w:id="11"/>
    <w:p>
      <w:pPr>
        <w:spacing w:after="0"/>
        <w:ind w:left="0"/>
        <w:jc w:val="both"/>
      </w:pPr>
      <w:r>
        <w:rPr>
          <w:rFonts w:ascii="Times New Roman"/>
          <w:b w:val="false"/>
          <w:i w:val="false"/>
          <w:color w:val="000000"/>
          <w:sz w:val="28"/>
        </w:rPr>
        <w:t>
      бірегей тұқымдар бойынша – тұқым шаруашылығы саласында әрбір аттестатталған субъект үшін;</w:t>
      </w:r>
    </w:p>
    <w:bookmarkEnd w:id="11"/>
    <w:bookmarkStart w:name="z21" w:id="12"/>
    <w:p>
      <w:pPr>
        <w:spacing w:after="0"/>
        <w:ind w:left="0"/>
        <w:jc w:val="both"/>
      </w:pPr>
      <w:r>
        <w:rPr>
          <w:rFonts w:ascii="Times New Roman"/>
          <w:b w:val="false"/>
          <w:i w:val="false"/>
          <w:color w:val="000000"/>
          <w:sz w:val="28"/>
        </w:rPr>
        <w:t>
      элиталық тұқымдар бойынша – әрбір әкімшілік-аумақтық бірлік үшін;</w:t>
      </w:r>
    </w:p>
    <w:bookmarkEnd w:id="12"/>
    <w:bookmarkStart w:name="z22" w:id="13"/>
    <w:p>
      <w:pPr>
        <w:spacing w:after="0"/>
        <w:ind w:left="0"/>
        <w:jc w:val="both"/>
      </w:pPr>
      <w:r>
        <w:rPr>
          <w:rFonts w:ascii="Times New Roman"/>
          <w:b w:val="false"/>
          <w:i w:val="false"/>
          <w:color w:val="000000"/>
          <w:sz w:val="28"/>
        </w:rPr>
        <w:t xml:space="preserve">
      2-іс-қимыл – бөлім аудан (облыстық маңызы бар қала) әкімдігінің интернет-ресурсында және жергілікті бұқаралық ақпарат құралдарында субсидиялар алуға арналған құжаттарды қабылдау мерзімдерін көрсете отырып, субсидиялау бағдарламасына қатысу үшін өтінімдер қабылдаудың басталғаны туралы хабарландыру жариялауды қамтамасыз етеді. </w:t>
      </w:r>
    </w:p>
    <w:bookmarkEnd w:id="13"/>
    <w:bookmarkStart w:name="z23" w:id="14"/>
    <w:p>
      <w:pPr>
        <w:spacing w:after="0"/>
        <w:ind w:left="0"/>
        <w:jc w:val="both"/>
      </w:pPr>
      <w:r>
        <w:rPr>
          <w:rFonts w:ascii="Times New Roman"/>
          <w:b w:val="false"/>
          <w:i w:val="false"/>
          <w:color w:val="000000"/>
          <w:sz w:val="28"/>
        </w:rPr>
        <w:t xml:space="preserve">
      Суперэлиталық тұқымдардың, элиталық тұқымдардың, бірінші көбейтілген тұқымдардың және бірінші ұрпақ будандарының (бұдан әрі – субсидияланатын тұқымдар) нақты сатып алынған (пайдаланылған) көлемдеріне субсидиялар алу үшін элиталық тұқым өсіру шаруашылықтары, тұқым өсіру шаруашылықтары және ауыл шаруашылығы тауарын өндірушілер (бұдан әрі – көрсетілетін қызметті алушылар) бөлімге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өтінімдер мен құжаттарды ұсынады:</w:t>
      </w:r>
    </w:p>
    <w:bookmarkEnd w:id="14"/>
    <w:bookmarkStart w:name="z24" w:id="15"/>
    <w:p>
      <w:pPr>
        <w:spacing w:after="0"/>
        <w:ind w:left="0"/>
        <w:jc w:val="both"/>
      </w:pPr>
      <w:r>
        <w:rPr>
          <w:rFonts w:ascii="Times New Roman"/>
          <w:b w:val="false"/>
          <w:i w:val="false"/>
          <w:color w:val="000000"/>
          <w:sz w:val="28"/>
        </w:rPr>
        <w:t>
      1-іс-қимыл – бөлім көрсетілетін қызметті алушылардың құжаттарын қабылдайды және тіркейді. Орындалу ұзақтығы – 15 (он бес) минут;</w:t>
      </w:r>
    </w:p>
    <w:bookmarkEnd w:id="15"/>
    <w:bookmarkStart w:name="z25" w:id="16"/>
    <w:p>
      <w:pPr>
        <w:spacing w:after="0"/>
        <w:ind w:left="0"/>
        <w:jc w:val="both"/>
      </w:pPr>
      <w:r>
        <w:rPr>
          <w:rFonts w:ascii="Times New Roman"/>
          <w:b w:val="false"/>
          <w:i w:val="false"/>
          <w:color w:val="000000"/>
          <w:sz w:val="28"/>
        </w:rPr>
        <w:t xml:space="preserve">
      2-іс-қимыл – бөлім көрсетілетін қызметті алушылар субсидиялар алуға өтінімдерді ұсынған сәттен бастап оларды "Тұқым шаруашылығын дамытуды субсидиялау қағидаларын бекіту туралы" Қазақстан Республикасы Ауыл шаруашылығы министрінің 2014 жылғы 12 желтоқсандағы № 4-2/664 (Нормативтік құқықтық актілерді мемлекеттік тіркеу тізілімінде тіркелген нөмірі 10190) бұйрығымен бекітілген Тұқым шаруашылығын дамытуды субсидиялау қағидаларының (бұдан әрі – Қағидалар)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шарттарға сәйкестігі тұрғысынан тексереді. Орындалу ұзақтығы – 3 (үш) жұмыс күні ішінде;</w:t>
      </w:r>
    </w:p>
    <w:bookmarkEnd w:id="16"/>
    <w:bookmarkStart w:name="z26" w:id="17"/>
    <w:p>
      <w:pPr>
        <w:spacing w:after="0"/>
        <w:ind w:left="0"/>
        <w:jc w:val="both"/>
      </w:pPr>
      <w:r>
        <w:rPr>
          <w:rFonts w:ascii="Times New Roman"/>
          <w:b w:val="false"/>
          <w:i w:val="false"/>
          <w:color w:val="000000"/>
          <w:sz w:val="28"/>
        </w:rPr>
        <w:t>
      3-іс-қимыл – көрсетілетін қызметті алушыға субсидиялар беру туралы оң шешім қабылданған жағдайда бөлім Қағидалардың 13-қосымшасына сәйкес нысан бойынша оны тиесілі субсидиялар төлеу туралы мақұлданған өтінімдердің тізіміне енгізеді;</w:t>
      </w:r>
    </w:p>
    <w:bookmarkEnd w:id="17"/>
    <w:bookmarkStart w:name="z27" w:id="18"/>
    <w:p>
      <w:pPr>
        <w:spacing w:after="0"/>
        <w:ind w:left="0"/>
        <w:jc w:val="both"/>
      </w:pPr>
      <w:r>
        <w:rPr>
          <w:rFonts w:ascii="Times New Roman"/>
          <w:b w:val="false"/>
          <w:i w:val="false"/>
          <w:color w:val="000000"/>
          <w:sz w:val="28"/>
        </w:rPr>
        <w:t>
      теріс шешім қабылданған жағдайда – субсидиялар беруден бас тарту негізін көрсете отырып, көрсетілетін қызметті алушыны немесе Мемлекеттік корпорацияны жазбаша хабардар етеді және Қағидалардың 14, 15-қосымшаларына сәйкес нысандар бойынша субсидиялар беруден бас тарту негізін көрсете отырып, субсидиялар беруге теріс шешім қабылданған көрсетілетін қызметті алушылардың тізбесін жасайды;</w:t>
      </w:r>
    </w:p>
    <w:bookmarkEnd w:id="18"/>
    <w:bookmarkStart w:name="z28" w:id="19"/>
    <w:p>
      <w:pPr>
        <w:spacing w:after="0"/>
        <w:ind w:left="0"/>
        <w:jc w:val="both"/>
      </w:pPr>
      <w:r>
        <w:rPr>
          <w:rFonts w:ascii="Times New Roman"/>
          <w:b w:val="false"/>
          <w:i w:val="false"/>
          <w:color w:val="000000"/>
          <w:sz w:val="28"/>
        </w:rPr>
        <w:t>
      көрсетілетін қызметті берушіге тиесілі субсидиялар төлеу туралы мақұлданған өтінімдердің тізімін және субсидиялар беруге теріс шешім қабылданған көрсетілетін қызметті алушылардың тізбесін жолдайды. Орындалу ұзақтығы – 2 (екі) жұмыс күні ішінде;</w:t>
      </w:r>
    </w:p>
    <w:bookmarkEnd w:id="19"/>
    <w:bookmarkStart w:name="z29" w:id="20"/>
    <w:p>
      <w:pPr>
        <w:spacing w:after="0"/>
        <w:ind w:left="0"/>
        <w:jc w:val="both"/>
      </w:pPr>
      <w:r>
        <w:rPr>
          <w:rFonts w:ascii="Times New Roman"/>
          <w:b w:val="false"/>
          <w:i w:val="false"/>
          <w:color w:val="000000"/>
          <w:sz w:val="28"/>
        </w:rPr>
        <w:t>
      4-іс-қимыл – көрсетілетін қызметті беруші көрсетілетін қызметті алушылардың тиесілі субсидиялар төлемі туралы мақұлданған өтінімдері келіп түскеннен кейін аумақтық қазынашылық бөлімшесіне көрсетілетін қызметті алушылардың шоттарына тиесілі субсидияларды аудару үшін төлем шоттары тізілімін және (немесе) төлем шотын ұсынады. Орындалу ұзақтығы – 3 (үш) жұмыс күні ішінде.</w:t>
      </w:r>
    </w:p>
    <w:bookmarkEnd w:id="20"/>
    <w:bookmarkStart w:name="z30" w:id="21"/>
    <w:p>
      <w:pPr>
        <w:spacing w:after="0"/>
        <w:ind w:left="0"/>
        <w:jc w:val="both"/>
      </w:pPr>
      <w:r>
        <w:rPr>
          <w:rFonts w:ascii="Times New Roman"/>
          <w:b w:val="false"/>
          <w:i w:val="false"/>
          <w:color w:val="000000"/>
          <w:sz w:val="28"/>
        </w:rPr>
        <w:t>
      Мемлекеттік қызметті көрсету мерзімі Мемлекеттік корпорацияға құжаттарды тапсырған сәттен бастап – 8 (сегіз) жұмыс күні.</w:t>
      </w:r>
    </w:p>
    <w:bookmarkEnd w:id="21"/>
    <w:bookmarkStart w:name="z31" w:id="22"/>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bookmarkEnd w:id="22"/>
    <w:bookmarkStart w:name="z32" w:id="2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1-іс-қимылдың нәтижесі квоталарды белгілеу болып табылады, ол 2-іс-қимылды орындауды бастау үшін негіз болады. </w:t>
      </w:r>
    </w:p>
    <w:bookmarkEnd w:id="23"/>
    <w:bookmarkStart w:name="z33" w:id="24"/>
    <w:p>
      <w:pPr>
        <w:spacing w:after="0"/>
        <w:ind w:left="0"/>
        <w:jc w:val="both"/>
      </w:pPr>
      <w:r>
        <w:rPr>
          <w:rFonts w:ascii="Times New Roman"/>
          <w:b w:val="false"/>
          <w:i w:val="false"/>
          <w:color w:val="000000"/>
          <w:sz w:val="28"/>
        </w:rPr>
        <w:t>
      Осы Регламенттің 5-тармағында көрсетілген 2-іс-қимылдың нәтижесі аудан әкімдігінің интернет-ресурсында және жергілікті бұқаралық ақпарат құралдарында субсидиялау бағдарламасына қатысу үшін өтінімдер қабылдаудың басталғаны туралы хабарландыру жариялау болып табылады.</w:t>
      </w:r>
    </w:p>
    <w:bookmarkEnd w:id="24"/>
    <w:bookmarkStart w:name="z34" w:id="25"/>
    <w:p>
      <w:pPr>
        <w:spacing w:after="0"/>
        <w:ind w:left="0"/>
        <w:jc w:val="both"/>
      </w:pPr>
      <w:r>
        <w:rPr>
          <w:rFonts w:ascii="Times New Roman"/>
          <w:b w:val="false"/>
          <w:i w:val="false"/>
          <w:color w:val="000000"/>
          <w:sz w:val="28"/>
        </w:rPr>
        <w:t>
      Көрсетілетін қызметті алушылар сатып алынған (пайдаланылған) субсидияланатын тұқымдарға субсидиялар алу үшін:</w:t>
      </w:r>
    </w:p>
    <w:bookmarkEnd w:id="25"/>
    <w:bookmarkStart w:name="z35" w:id="2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1-іс-қимылдың нәтижесі көрсетілетін қызметті алушылардың құжаттарын қабылдау және тіркеу болып табылады, олар 2-іс-қимылды орындау үшін негіз болады; </w:t>
      </w:r>
    </w:p>
    <w:bookmarkEnd w:id="26"/>
    <w:bookmarkStart w:name="z36" w:id="27"/>
    <w:p>
      <w:pPr>
        <w:spacing w:after="0"/>
        <w:ind w:left="0"/>
        <w:jc w:val="both"/>
      </w:pPr>
      <w:r>
        <w:rPr>
          <w:rFonts w:ascii="Times New Roman"/>
          <w:b w:val="false"/>
          <w:i w:val="false"/>
          <w:color w:val="000000"/>
          <w:sz w:val="28"/>
        </w:rPr>
        <w:t>
      осы Регламенттің 5-тармағында көрсетілген 2-іс-қимылдың нәтижесі көрсетілетін қызметті алушының өтінімін Қағидаларда көрсетілген шарттарға сәйкестігі тұрғысынан тексеру болып табылады, ол 3-іс-қимылды орындау үшін негіз болады;</w:t>
      </w:r>
    </w:p>
    <w:bookmarkEnd w:id="27"/>
    <w:bookmarkStart w:name="z37" w:id="28"/>
    <w:p>
      <w:pPr>
        <w:spacing w:after="0"/>
        <w:ind w:left="0"/>
        <w:jc w:val="both"/>
      </w:pPr>
      <w:r>
        <w:rPr>
          <w:rFonts w:ascii="Times New Roman"/>
          <w:b w:val="false"/>
          <w:i w:val="false"/>
          <w:color w:val="000000"/>
          <w:sz w:val="28"/>
        </w:rPr>
        <w:t>
      осы Регламенттің 5-тармағында көрсетілген 3-іс-қимылдың нәтижесі көрсетілетін қызметті берушіге мақұлданған өтінімдердің тізімін жолдау болып табылады, ол 4-іс-қимылды орындау үшін негіз болады;</w:t>
      </w:r>
    </w:p>
    <w:bookmarkEnd w:id="28"/>
    <w:bookmarkStart w:name="z38" w:id="29"/>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4-іс-қимылдың нәтижесі көрсетілетін қызметті берушінің аумақтық қазынашылық бөлімшесіне төлем шоттары тізілімін ұсынуы болып табылады.</w:t>
      </w:r>
    </w:p>
    <w:bookmarkEnd w:id="29"/>
    <w:bookmarkStart w:name="z39"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40"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41" w:id="32"/>
    <w:p>
      <w:pPr>
        <w:spacing w:after="0"/>
        <w:ind w:left="0"/>
        <w:jc w:val="both"/>
      </w:pPr>
      <w:r>
        <w:rPr>
          <w:rFonts w:ascii="Times New Roman"/>
          <w:b w:val="false"/>
          <w:i w:val="false"/>
          <w:color w:val="000000"/>
          <w:sz w:val="28"/>
        </w:rPr>
        <w:t>
      1) облыстың жергілікті атқарушы органы;</w:t>
      </w:r>
    </w:p>
    <w:bookmarkEnd w:id="32"/>
    <w:bookmarkStart w:name="z42" w:id="33"/>
    <w:p>
      <w:pPr>
        <w:spacing w:after="0"/>
        <w:ind w:left="0"/>
        <w:jc w:val="both"/>
      </w:pPr>
      <w:r>
        <w:rPr>
          <w:rFonts w:ascii="Times New Roman"/>
          <w:b w:val="false"/>
          <w:i w:val="false"/>
          <w:color w:val="000000"/>
          <w:sz w:val="28"/>
        </w:rPr>
        <w:t>
      2) бөлім;</w:t>
      </w:r>
    </w:p>
    <w:bookmarkEnd w:id="33"/>
    <w:bookmarkStart w:name="z43" w:id="34"/>
    <w:p>
      <w:pPr>
        <w:spacing w:after="0"/>
        <w:ind w:left="0"/>
        <w:jc w:val="both"/>
      </w:pPr>
      <w:r>
        <w:rPr>
          <w:rFonts w:ascii="Times New Roman"/>
          <w:b w:val="false"/>
          <w:i w:val="false"/>
          <w:color w:val="000000"/>
          <w:sz w:val="28"/>
        </w:rPr>
        <w:t>
      3) аумақтық қазынашылық бөлімшесі.</w:t>
      </w:r>
    </w:p>
    <w:bookmarkEnd w:id="34"/>
    <w:bookmarkStart w:name="z44" w:id="35"/>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35"/>
    <w:bookmarkStart w:name="z45" w:id="36"/>
    <w:p>
      <w:pPr>
        <w:spacing w:after="0"/>
        <w:ind w:left="0"/>
        <w:jc w:val="both"/>
      </w:pPr>
      <w:r>
        <w:rPr>
          <w:rFonts w:ascii="Times New Roman"/>
          <w:b w:val="false"/>
          <w:i w:val="false"/>
          <w:color w:val="000000"/>
          <w:sz w:val="28"/>
        </w:rPr>
        <w:t>
      1) квоталар облыстың жергілікті атқарушы органының қаулысымен бекітіледі;</w:t>
      </w:r>
    </w:p>
    <w:bookmarkEnd w:id="36"/>
    <w:bookmarkStart w:name="z46" w:id="37"/>
    <w:p>
      <w:pPr>
        <w:spacing w:after="0"/>
        <w:ind w:left="0"/>
        <w:jc w:val="both"/>
      </w:pPr>
      <w:r>
        <w:rPr>
          <w:rFonts w:ascii="Times New Roman"/>
          <w:b w:val="false"/>
          <w:i w:val="false"/>
          <w:color w:val="000000"/>
          <w:sz w:val="28"/>
        </w:rPr>
        <w:t>
      2) бөлім аудан (облыстық маңызы бар қала) әкімдігінің интернет-ресурсында және жергілікті бұқаралық ақпарат құралдарында субсидиялар алуға арналған құжаттарды қабылдау мерзімдерін көрсете отырып, субсидиялау бағдарламасына қатысу үшін өтінімдер қабылдаудың басталғаны туралы хабарландыру жариялауды қамтамасыз етеді.</w:t>
      </w:r>
    </w:p>
    <w:bookmarkEnd w:id="37"/>
    <w:bookmarkStart w:name="z47" w:id="38"/>
    <w:p>
      <w:pPr>
        <w:spacing w:after="0"/>
        <w:ind w:left="0"/>
        <w:jc w:val="both"/>
      </w:pPr>
      <w:r>
        <w:rPr>
          <w:rFonts w:ascii="Times New Roman"/>
          <w:b w:val="false"/>
          <w:i w:val="false"/>
          <w:color w:val="000000"/>
          <w:sz w:val="28"/>
        </w:rPr>
        <w:t>
      Сатып алынған (пайдаланылған) субсидияланатын тұқымдардың көлемдеріне субсидиялар алу үшін көрсетілетін қызметті алушылар бөлімге Стандарттың 9-тармағына сәйкес өтінімдер мен құжаттарды ұсынады:</w:t>
      </w:r>
    </w:p>
    <w:bookmarkEnd w:id="38"/>
    <w:bookmarkStart w:name="z48" w:id="39"/>
    <w:p>
      <w:pPr>
        <w:spacing w:after="0"/>
        <w:ind w:left="0"/>
        <w:jc w:val="both"/>
      </w:pPr>
      <w:r>
        <w:rPr>
          <w:rFonts w:ascii="Times New Roman"/>
          <w:b w:val="false"/>
          <w:i w:val="false"/>
          <w:color w:val="000000"/>
          <w:sz w:val="28"/>
        </w:rPr>
        <w:t>
      1) бөлім көрсетілетін қызметті алушылардың құжаттарын қабылдайды және тіркейді. Орындалу ұзақтығы – 15 (он бес) минут;</w:t>
      </w:r>
    </w:p>
    <w:bookmarkEnd w:id="39"/>
    <w:bookmarkStart w:name="z49" w:id="40"/>
    <w:p>
      <w:pPr>
        <w:spacing w:after="0"/>
        <w:ind w:left="0"/>
        <w:jc w:val="both"/>
      </w:pPr>
      <w:r>
        <w:rPr>
          <w:rFonts w:ascii="Times New Roman"/>
          <w:b w:val="false"/>
          <w:i w:val="false"/>
          <w:color w:val="000000"/>
          <w:sz w:val="28"/>
        </w:rPr>
        <w:t xml:space="preserve">
      2) бөлім көрсетілетін қызметті алушылар субсидиялар алуға өтінімдерді ұсынған сәттен бастап оларды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шарттарға сәйкестігі тұрғысынан тексереді. Орындалу ұзақтығы – 3 (үш) жұмыс күні ішінде;</w:t>
      </w:r>
    </w:p>
    <w:bookmarkEnd w:id="40"/>
    <w:bookmarkStart w:name="z50" w:id="41"/>
    <w:p>
      <w:pPr>
        <w:spacing w:after="0"/>
        <w:ind w:left="0"/>
        <w:jc w:val="both"/>
      </w:pPr>
      <w:r>
        <w:rPr>
          <w:rFonts w:ascii="Times New Roman"/>
          <w:b w:val="false"/>
          <w:i w:val="false"/>
          <w:color w:val="000000"/>
          <w:sz w:val="28"/>
        </w:rPr>
        <w:t>
      3) көрсетілетін қызметті алушыға субсидиялар беру туралы оң шешім қабылданған жағдайда бөлім Қағидалардың 13-қосымшасына сәйкес нысан бойынша оны тиесілі субсидиялар төлеу туралы мақұлданған өтінімдердің тізіміне енгізеді;</w:t>
      </w:r>
    </w:p>
    <w:bookmarkEnd w:id="41"/>
    <w:bookmarkStart w:name="z51" w:id="42"/>
    <w:p>
      <w:pPr>
        <w:spacing w:after="0"/>
        <w:ind w:left="0"/>
        <w:jc w:val="both"/>
      </w:pPr>
      <w:r>
        <w:rPr>
          <w:rFonts w:ascii="Times New Roman"/>
          <w:b w:val="false"/>
          <w:i w:val="false"/>
          <w:color w:val="000000"/>
          <w:sz w:val="28"/>
        </w:rPr>
        <w:t>
      теріс шешім қабылданған жағдайда – субсидиялар беруден бас тарту негізін көрсете отырып, көрсетілетін қызметті алушыны немесе Мемлекеттік корпорацияны жазбаша хабардар етеді және Қағидалардың 14, 15-қосымшаларына сәйкес нысандар бойынша субсидиялар беруден бас тарту негізін көрсете отырып, олар бойынша субсидиялар беруге теріс шешім қабылданған көрсетілетін қызметті алушылардың тізбесін жасайды;</w:t>
      </w:r>
    </w:p>
    <w:bookmarkEnd w:id="42"/>
    <w:bookmarkStart w:name="z52" w:id="43"/>
    <w:p>
      <w:pPr>
        <w:spacing w:after="0"/>
        <w:ind w:left="0"/>
        <w:jc w:val="both"/>
      </w:pPr>
      <w:r>
        <w:rPr>
          <w:rFonts w:ascii="Times New Roman"/>
          <w:b w:val="false"/>
          <w:i w:val="false"/>
          <w:color w:val="000000"/>
          <w:sz w:val="28"/>
        </w:rPr>
        <w:t>
      көрсетілетін қызметті берушіге тиесілі субсидиялар төлеу туралы мақұлданған өтінімдердің тізімін және олар бойынша субсидиялар беруге теріс шешім қабылданған көрсетілетін қызметті алушылардың тізбесін жолдайды. Орындалу ұзақтығы – 2 (екі) жұмыс күні ішінде;</w:t>
      </w:r>
    </w:p>
    <w:bookmarkEnd w:id="43"/>
    <w:bookmarkStart w:name="z53" w:id="44"/>
    <w:p>
      <w:pPr>
        <w:spacing w:after="0"/>
        <w:ind w:left="0"/>
        <w:jc w:val="both"/>
      </w:pPr>
      <w:r>
        <w:rPr>
          <w:rFonts w:ascii="Times New Roman"/>
          <w:b w:val="false"/>
          <w:i w:val="false"/>
          <w:color w:val="000000"/>
          <w:sz w:val="28"/>
        </w:rPr>
        <w:t>
      4) көрсетілетін қызметті беруші көрсетілетін қызметті алушылардың мақұлданған өтінімдері келіп түскеннен кейін аумақтық қазынашылық бөлімшесіне көрсетілетін қызметті алушылардың шоттарына тиесілі субсидияларды аудару үшін төлем шоттары тізілімін және (немесе) төлем шотын ұсынады. Орындалу ұзақтығы – 3 (үш) жұмыс күні ішінде.</w:t>
      </w:r>
    </w:p>
    <w:bookmarkEnd w:id="44"/>
    <w:bookmarkStart w:name="z54" w:id="45"/>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 сипаттау</w:t>
      </w:r>
    </w:p>
    <w:bookmarkEnd w:id="45"/>
    <w:bookmarkStart w:name="z55" w:id="46"/>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 Көрсетілетін қызметті алушының сұратуын өңдеу ұзақтығы – 20 (жиырма) минут. Көрсетілетін қызметті алушы Мемлекеттік корпорацияға жүгініп, алынуы тиіс мемлекеттік қызметтің атауын көрсете отырып, қағаз жеткізгіштегі өтініш бланкісін толтырады.</w:t>
      </w:r>
    </w:p>
    <w:bookmarkEnd w:id="46"/>
    <w:bookmarkStart w:name="z56" w:id="47"/>
    <w:p>
      <w:pPr>
        <w:spacing w:after="0"/>
        <w:ind w:left="0"/>
        <w:jc w:val="both"/>
      </w:pPr>
      <w:r>
        <w:rPr>
          <w:rFonts w:ascii="Times New Roman"/>
          <w:b w:val="false"/>
          <w:i w:val="false"/>
          <w:color w:val="000000"/>
          <w:sz w:val="28"/>
        </w:rPr>
        <w:t>
      Мемлекеттік корпорацияның операциялық залының қызметкері қағаз жеткізгіштегі өтінішті (қоса ұсынылған құжаттармен бірге) қабылдайды.</w:t>
      </w:r>
    </w:p>
    <w:bookmarkEnd w:id="47"/>
    <w:bookmarkStart w:name="z57" w:id="48"/>
    <w:p>
      <w:pPr>
        <w:spacing w:after="0"/>
        <w:ind w:left="0"/>
        <w:jc w:val="both"/>
      </w:pPr>
      <w:r>
        <w:rPr>
          <w:rFonts w:ascii="Times New Roman"/>
          <w:b w:val="false"/>
          <w:i w:val="false"/>
          <w:color w:val="000000"/>
          <w:sz w:val="28"/>
        </w:rPr>
        <w:t xml:space="preserve">
      Қағаз жеткізгіштегі өтініштің дұрыс толтырылуы мен оның толықтығының сақталуы және Стандарттың 9-тармағымен бекітілген тізбе бойынша құжаттардың ұсынылуы кезінде Мемлекеттік корпорацияның операциялық залының қызметкері қабылдаған өтінішті Мемлекеттік корпорацияның мемлекеттік қызметтерді көрсету мониторингісінің ақпараттық жүйесінде (бұдан әрі – МАЖ) тіркейді және көрсетілетін қызметті алушыға тиісті құжаттардың қабылданғаны туралы қолхат береді. </w:t>
      </w:r>
    </w:p>
    <w:bookmarkEnd w:id="48"/>
    <w:bookmarkStart w:name="z58" w:id="4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бекітілген тізбеге сәйкес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Стандарттың 12-қосымшасына сәйкес құжаттарды қабылдаудан бас тарту туралы қолхат береді.</w:t>
      </w:r>
    </w:p>
    <w:bookmarkEnd w:id="49"/>
    <w:bookmarkStart w:name="z59" w:id="50"/>
    <w:p>
      <w:pPr>
        <w:spacing w:after="0"/>
        <w:ind w:left="0"/>
        <w:jc w:val="both"/>
      </w:pPr>
      <w:r>
        <w:rPr>
          <w:rFonts w:ascii="Times New Roman"/>
          <w:b w:val="false"/>
          <w:i w:val="false"/>
          <w:color w:val="000000"/>
          <w:sz w:val="28"/>
        </w:rPr>
        <w:t>
      Жинақтау орталығына түскен өтініш (құжаттар топтамасымен бірге) Мемлекеттік корпорацияның МАЖ-сінде қолхаттағы штрих-кодты сканерлеу жолымен тіркеледі.</w:t>
      </w:r>
    </w:p>
    <w:bookmarkEnd w:id="50"/>
    <w:bookmarkStart w:name="z60" w:id="51"/>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МАЖ-сінде автоматты түрде қалыптастырылады. Қызметкер (маман) берілетін құжаттардың екі данада басылған тізілімін көрсетілетін қызметті берушіге тапсыруды жүзеге асырады. Тізілімнің екі данасымен қалыптастырылған өтініштер (құжаттар топтамасымен бірге) арнайы жәшіктерде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Көрсетілетін қызметті берушінің алғандығы туралы белгісі бар тізілімнің екінші данасы Мемлекеттік корпорацияға қайтарылады.</w:t>
      </w:r>
    </w:p>
    <w:bookmarkEnd w:id="51"/>
    <w:bookmarkStart w:name="z61" w:id="52"/>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Өзге жағдайда бас тарту себебі көрсетіле отырып, құжаттарды қабылдаудан бас тартылады.</w:t>
      </w:r>
    </w:p>
    <w:bookmarkEnd w:id="52"/>
    <w:bookmarkStart w:name="z62" w:id="53"/>
    <w:p>
      <w:pPr>
        <w:spacing w:after="0"/>
        <w:ind w:left="0"/>
        <w:jc w:val="both"/>
      </w:pPr>
      <w:r>
        <w:rPr>
          <w:rFonts w:ascii="Times New Roman"/>
          <w:b w:val="false"/>
          <w:i w:val="false"/>
          <w:color w:val="000000"/>
          <w:sz w:val="28"/>
        </w:rPr>
        <w:t>
      10. Мемлекеттік корпорация арқылы сұрату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 құжаттарды тапсырған сәттен бастап – 8 (сегіз) жұмыс күні.</w:t>
      </w:r>
    </w:p>
    <w:bookmarkEnd w:id="53"/>
    <w:bookmarkStart w:name="z63" w:id="54"/>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басы куәлігін көрсеткен кезде (не нотариалды расталған сенімхат бойынша оның өкіліне, өкілдігін растайтын құжат бойынша – заңды тұлғаға) қолхат негізінде оның қызметкері жүзеге асырады.</w:t>
      </w:r>
    </w:p>
    <w:bookmarkEnd w:id="54"/>
    <w:bookmarkStart w:name="z64" w:id="55"/>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w:t>
            </w:r>
            <w:r>
              <w:br/>
            </w:r>
            <w:r>
              <w:rPr>
                <w:rFonts w:ascii="Times New Roman"/>
                <w:b w:val="false"/>
                <w:i w:val="false"/>
                <w:color w:val="000000"/>
                <w:sz w:val="20"/>
              </w:rPr>
              <w:t xml:space="preserve">дамытуды субсидиялау"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қосымша</w:t>
            </w:r>
          </w:p>
        </w:tc>
      </w:tr>
    </w:tbl>
    <w:bookmarkStart w:name="z66" w:id="56"/>
    <w:p>
      <w:pPr>
        <w:spacing w:after="0"/>
        <w:ind w:left="0"/>
        <w:jc w:val="left"/>
      </w:pPr>
      <w:r>
        <w:rPr>
          <w:rFonts w:ascii="Times New Roman"/>
          <w:b/>
          <w:i w:val="false"/>
          <w:color w:val="000000"/>
        </w:rPr>
        <w:t xml:space="preserve"> "Тұқым шаруашылығын дамытуды субсидиялау" мемлекеттік қызметін көрсетудің бизнес-процестерінің анықтамалығы Мемлекеттік корпорация арқылы мемлекеттік қызмет көрсету кезінде Сатып алынған (пайдаланылған) субсидияланатын тұқымдардың көлемдеріне субсидиялар алу үшін көрсетілетін қызметті алушылар:</w:t>
      </w:r>
    </w:p>
    <w:bookmarkEnd w:id="56"/>
    <w:bookmarkStart w:name="z6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8"/>
    <w:p>
      <w:pPr>
        <w:spacing w:after="0"/>
        <w:ind w:left="0"/>
        <w:jc w:val="left"/>
      </w:pPr>
      <w:r>
        <w:rPr>
          <w:rFonts w:ascii="Times New Roman"/>
          <w:b/>
          <w:i w:val="false"/>
          <w:color w:val="000000"/>
        </w:rPr>
        <w:t xml:space="preserve"> Шартты белгілер:</w:t>
      </w:r>
    </w:p>
    <w:bookmarkEnd w:id="58"/>
    <w:bookmarkStart w:name="z6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