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6562" w14:textId="29c65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пайдаланылатын облыстық және аудандық маңызы бар автомобиль жолдарын жіктеу тәртібін және шарттарын бекіту туралы</w:t>
      </w:r>
    </w:p>
    <w:p>
      <w:pPr>
        <w:spacing w:after="0"/>
        <w:ind w:left="0"/>
        <w:jc w:val="both"/>
      </w:pPr>
      <w:r>
        <w:rPr>
          <w:rFonts w:ascii="Times New Roman"/>
          <w:b w:val="false"/>
          <w:i w:val="false"/>
          <w:color w:val="000000"/>
          <w:sz w:val="28"/>
        </w:rPr>
        <w:t>Шығыс Қазақстан облысы әкімдігінің 2015 жылғы 06 наурыздағы N 49 қаулысы. Шығыс Қазақстан облысының Әділет департаментінде 2015 жылғы 07 сәуірде N 3845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"Автомобиль жолдары туралы" Қазақстан Республикасының 2001 жылғы 17 шілдедегі Заңының 13-бабы </w:t>
      </w:r>
      <w:r>
        <w:rPr>
          <w:rFonts w:ascii="Times New Roman"/>
          <w:b w:val="false"/>
          <w:i w:val="false"/>
          <w:color w:val="000000"/>
          <w:sz w:val="28"/>
        </w:rPr>
        <w:t>1-1-тармағының</w:t>
      </w:r>
      <w:r>
        <w:rPr>
          <w:rFonts w:ascii="Times New Roman"/>
          <w:b w:val="false"/>
          <w:i w:val="false"/>
          <w:color w:val="000000"/>
          <w:sz w:val="28"/>
        </w:rPr>
        <w:t xml:space="preserve"> 6-2) тармақшасына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жалпыға ортақ пайдаланылатын облыстық және аудандық маңызы бар автомобиль жолдарын жіктеу тәртібі және шарттары бекітілсін.</w:t>
      </w:r>
      <w:r>
        <w:br/>
      </w:r>
      <w:r>
        <w:rPr>
          <w:rFonts w:ascii="Times New Roman"/>
          <w:b w:val="false"/>
          <w:i w:val="false"/>
          <w:color w:val="000000"/>
          <w:sz w:val="28"/>
        </w:rPr>
        <w:t>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"6" наурыздағы</w:t>
            </w:r>
            <w:r>
              <w:br/>
            </w:r>
            <w:r>
              <w:rPr>
                <w:rFonts w:ascii="Times New Roman"/>
                <w:b w:val="false"/>
                <w:i w:val="false"/>
                <w:color w:val="000000"/>
                <w:sz w:val="20"/>
              </w:rPr>
              <w:t>№ 49 қаулысымен бекітілді</w:t>
            </w:r>
          </w:p>
        </w:tc>
      </w:tr>
    </w:tbl>
    <w:bookmarkStart w:name="z15" w:id="0"/>
    <w:p>
      <w:pPr>
        <w:spacing w:after="0"/>
        <w:ind w:left="0"/>
        <w:jc w:val="left"/>
      </w:pPr>
      <w:r>
        <w:rPr>
          <w:rFonts w:ascii="Times New Roman"/>
          <w:b/>
          <w:i w:val="false"/>
          <w:color w:val="000000"/>
        </w:rPr>
        <w:t xml:space="preserve"> Жалпыға ортақ пайдаланылатын облыстық және аудандық маңызы бар автомобиль жолдарын жіктеу тәртібі және шарттары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Жалпыға ортақ пайдаланылатын облыстық және аудандық маңызы бар автомобиль жолдарын жiктеу жол қозғалысының геометриялық параметрлерi, сондай-ақ, қарқындылығына байланысты автомобиль жолдары саласындағы техникалық регламенттерге сәйкес жүзеге асырылады.</w:t>
      </w:r>
      <w:r>
        <w:br/>
      </w:r>
      <w:r>
        <w:rPr>
          <w:rFonts w:ascii="Times New Roman"/>
          <w:b w:val="false"/>
          <w:i w:val="false"/>
          <w:color w:val="000000"/>
          <w:sz w:val="28"/>
        </w:rPr>
        <w:t>
      </w:t>
      </w:r>
      <w:r>
        <w:rPr>
          <w:rFonts w:ascii="Times New Roman"/>
          <w:b w:val="false"/>
          <w:i w:val="false"/>
          <w:color w:val="000000"/>
          <w:sz w:val="28"/>
        </w:rPr>
        <w:t>2. Облыстық және аудандық маңызы бар жалпыға ортақ пайдаланылатын автомобиль жолын заңнамада белгіленген тәртіппен пайдалануға қабылдаған күннен бастап жиырма күннiң iшiнде жергiлiктi атқарушы орган автомобиль жолдары жөніндегі мемлекеттiк уәкiлеттi органға автомобиль жолын облыстық және аудандық маңызы бар жалпыға ортақ пайдаланылатын автомобиль жолдары тiзбесiне енгiзу туралы материалдарды келiсуге жiбереді.</w:t>
      </w:r>
      <w:r>
        <w:br/>
      </w:r>
      <w:r>
        <w:rPr>
          <w:rFonts w:ascii="Times New Roman"/>
          <w:b w:val="false"/>
          <w:i w:val="false"/>
          <w:color w:val="000000"/>
          <w:sz w:val="28"/>
        </w:rPr>
        <w:t>
      </w:t>
      </w:r>
      <w:r>
        <w:rPr>
          <w:rFonts w:ascii="Times New Roman"/>
          <w:b w:val="false"/>
          <w:i w:val="false"/>
          <w:color w:val="000000"/>
          <w:sz w:val="28"/>
        </w:rPr>
        <w:t>Жiберiлетiн материалдар автомобиль жолының Қазақстан Республикасының заңнамасында белгiленген тәртiппен пайдалануға қабылданғанын растайтын құжаттарды, автомобиль жолының атауы мен индексi туралы мәлiметтердi, сондай-ақ облыстық және аудандық маңызы бар жалпыға ортақ пайдаланылатын автомобиль жолдарының тиiстi тiзбесiн қамтуы тиiс.</w:t>
      </w:r>
      <w:r>
        <w:br/>
      </w:r>
      <w:r>
        <w:rPr>
          <w:rFonts w:ascii="Times New Roman"/>
          <w:b w:val="false"/>
          <w:i w:val="false"/>
          <w:color w:val="000000"/>
          <w:sz w:val="28"/>
        </w:rPr>
        <w:t>
      </w:t>
      </w:r>
      <w:r>
        <w:rPr>
          <w:rFonts w:ascii="Times New Roman"/>
          <w:b w:val="false"/>
          <w:i w:val="false"/>
          <w:color w:val="000000"/>
          <w:sz w:val="28"/>
        </w:rPr>
        <w:t>3. Жазбаша келiсiм алғаннан кейiн автомобиль жолы облыстық және аудандық маңызы бар жалпыға ортақ пайдаланылатын автомобиль жолдарының тiзбесiне енгiзіледі.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