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ad43" w14:textId="6a1a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18 наурыздағы N 62 қаулысы. Шығыс Қазақстан облысының Әділет департаментінде 2015 жылғы 06 сәуірде N 3844 болып тіркелді. Күші жойылды - Шығыс Қазақстан облысы әкімдігінің 2016 жылғы 31 наурыздағы N 89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31.03.2016 N 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10130)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68 қаулысымен бекітілген</w:t>
            </w:r>
          </w:p>
        </w:tc>
      </w:tr>
    </w:tbl>
    <w:bookmarkStart w:name="z15" w:id="0"/>
    <w:p>
      <w:pPr>
        <w:spacing w:after="0"/>
        <w:ind w:left="0"/>
        <w:jc w:val="left"/>
      </w:pPr>
      <w:r>
        <w:rPr>
          <w:rFonts w:ascii="Times New Roman"/>
          <w:b/>
          <w:i w:val="false"/>
          <w:color w:val="000000"/>
        </w:rPr>
        <w:t xml:space="preserve"> 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Шығыс Қазақстан облысы бюджетінен қаржыландырылатын атқарушы органдардың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w:t>
      </w:r>
      <w:r>
        <w:rPr>
          <w:rFonts w:ascii="Times New Roman"/>
          <w:b w:val="false"/>
          <w:i w:val="false"/>
          <w:color w:val="000000"/>
          <w:sz w:val="28"/>
        </w:rPr>
        <w:t xml:space="preserve">, Нормативтік құқықтық актілерді мемлекеттік тіркеу тізілімінде тіркелген нөмірі 10130 іске асыру үшін әзірленді және Шығыс Қазақстан облысы бюджетінен қаржыландырылатын атқарушы органдардың "Б" корпусы мемлекеттік әкімшілік қызметшілерінің қызметіне жыл сайынғы бағалау жүргізу тәсілін айқындайды. </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2) айналмалы бағалаудан (қызметшінің қарамағындағы немесе олардың әріптестерінің бағалауы) тұрады.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 басшылары үшін бағалауды облыс әкімі немесе оның уәкілеттік беруімен оның орынбасарларының бірі өткізеді.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Қызметшілер үшін Комиссия төрағасы Шығыс Қазақстан облысы бюджетінен қаржыландырылатын атқарушы органдар басшылары, облыс әкімі аппаратының басшысы болып табылады. Шығыс Қазақстан облысы бюджетінен қаржыландырылатын атқарушы органдар басшылары үшін облыс әкімінің орынбасары Комиссия төрағасы болып табылады. </w:t>
      </w:r>
      <w:r>
        <w:br/>
      </w:r>
      <w:r>
        <w:rPr>
          <w:rFonts w:ascii="Times New Roman"/>
          <w:b w:val="false"/>
          <w:i w:val="false"/>
          <w:color w:val="000000"/>
          <w:sz w:val="28"/>
        </w:rPr>
        <w:t>
      </w:t>
      </w:r>
      <w:r>
        <w:rPr>
          <w:rFonts w:ascii="Times New Roman"/>
          <w:b w:val="false"/>
          <w:i w:val="false"/>
          <w:color w:val="000000"/>
          <w:sz w:val="28"/>
        </w:rPr>
        <w:t xml:space="preserve">Комиссия хатшысы мемлекеттік органның персоналды басқару қызметінің (кадр қызметінің) (бұдан әрі - персоналды басқару қызметі) қызметкері болып табылады. </w:t>
      </w:r>
      <w:r>
        <w:br/>
      </w:r>
      <w:r>
        <w:rPr>
          <w:rFonts w:ascii="Times New Roman"/>
          <w:b w:val="false"/>
          <w:i w:val="false"/>
          <w:color w:val="000000"/>
          <w:sz w:val="28"/>
        </w:rPr>
        <w:t>
      </w:t>
      </w:r>
      <w:r>
        <w:rPr>
          <w:rFonts w:ascii="Times New Roman"/>
          <w:b w:val="false"/>
          <w:i w:val="false"/>
          <w:color w:val="000000"/>
          <w:sz w:val="28"/>
        </w:rPr>
        <w:t>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5"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департаментінен Комиссия шешімінің күшін жою туралы ұсыныс түскен жағдайда, мемлекеттік орган қабылданған шешім туралы ақпаратты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1-қосымша</w:t>
            </w:r>
          </w:p>
        </w:tc>
      </w:tr>
    </w:tbl>
    <w:bookmarkStart w:name="z81"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2617"/>
        <w:gridCol w:w="4304"/>
        <w:gridCol w:w="2207"/>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8"/>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Бастамашылдығы</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1"/>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2"/>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жиыны):</w:t>
            </w: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2-қосымша</w:t>
            </w:r>
          </w:p>
        </w:tc>
      </w:tr>
    </w:tbl>
    <w:bookmarkStart w:name="z92" w:id="13"/>
    <w:p>
      <w:pPr>
        <w:spacing w:after="0"/>
        <w:ind w:left="0"/>
        <w:jc w:val="left"/>
      </w:pPr>
      <w:r>
        <w:rPr>
          <w:rFonts w:ascii="Times New Roman"/>
          <w:b/>
          <w:i w:val="false"/>
          <w:color w:val="000000"/>
        </w:rPr>
        <w:t xml:space="preserve"> Айналмалы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3598"/>
        <w:gridCol w:w="4493"/>
        <w:gridCol w:w="2499"/>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4"/>
          <w:p>
            <w:pPr>
              <w:spacing w:after="20"/>
              <w:ind w:left="2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bookmarkEnd w:id="14"/>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5"/>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5"/>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9"/>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19"/>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жиыны):</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3-қосымша</w:t>
            </w:r>
          </w:p>
        </w:tc>
      </w:tr>
    </w:tbl>
    <w:bookmarkStart w:name="z107" w:id="23"/>
    <w:p>
      <w:pPr>
        <w:spacing w:after="0"/>
        <w:ind w:left="0"/>
        <w:jc w:val="left"/>
      </w:pPr>
      <w:r>
        <w:rPr>
          <w:rFonts w:ascii="Times New Roman"/>
          <w:b/>
          <w:i w:val="false"/>
          <w:color w:val="000000"/>
        </w:rPr>
        <w:t xml:space="preserve"> Бағалау жөніндегі комиссия отырысының хаттамасы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626"/>
        <w:gridCol w:w="2330"/>
        <w:gridCol w:w="1683"/>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4"/>
          <w:p>
            <w:pPr>
              <w:spacing w:after="20"/>
              <w:ind w:left="2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bookmarkEnd w:id="24"/>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6"/>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