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16dc9" w14:textId="cc16d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Ордабасы ауданы әкімі аппаратының мемлекеттік әкімшілік қызметшілері мен аудандық бюджеттен қаржыландырылатын атқарушы органдардың және ауыл округі әкімі аппараттарының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Ордабасы ауданы әкімдігінің 2015 жылғы 15 сәуірдегі № 182 қаулысы. Оңтүстік Қазақстан облысының Әділет департаментінде 2015 жылғы 29 сәуірде № 3164 болып тіркелді. Күші жойылды - Оңтүстік Қазақстан облысы Ордабасы ауданы әкімдігінің 2016 жылғы 25 қаңтардағы № 24 қаулысымен</w:t>
      </w:r>
    </w:p>
    <w:p>
      <w:pPr>
        <w:spacing w:after="0"/>
        <w:ind w:left="0"/>
        <w:jc w:val="left"/>
      </w:pPr>
      <w:r>
        <w:rPr>
          <w:rFonts w:ascii="Times New Roman"/>
          <w:b w:val="false"/>
          <w:i w:val="false"/>
          <w:color w:val="ff0000"/>
          <w:sz w:val="28"/>
        </w:rPr>
        <w:t xml:space="preserve">      Ескерту. Күші жойылды - Оңтүстік Қазақстан облысы Ордабасы ауданы әкімдігінің 25.01.2016 № 24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Жарлығының </w:t>
      </w:r>
      <w:r>
        <w:rPr>
          <w:rFonts w:ascii="Times New Roman"/>
          <w:b w:val="false"/>
          <w:i w:val="false"/>
          <w:color w:val="000000"/>
          <w:sz w:val="28"/>
        </w:rPr>
        <w:t>27-тармағына</w:t>
      </w:r>
      <w:r>
        <w:rPr>
          <w:rFonts w:ascii="Times New Roman"/>
          <w:b w:val="false"/>
          <w:i w:val="false"/>
          <w:color w:val="000000"/>
          <w:sz w:val="28"/>
        </w:rPr>
        <w:t xml:space="preserve"> және Қазақстан Республикасының Мемлекеттік қызмет істері және сыбайлас жемқорлыққа қарсы іс-қимыл агенттігі төрағасының 2014 жылғы 29 желтоқсандағы № 86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жыл сайынғы бағалаудың үлгілік әдістемесінің </w:t>
      </w:r>
      <w:r>
        <w:rPr>
          <w:rFonts w:ascii="Times New Roman"/>
          <w:b w:val="false"/>
          <w:i w:val="false"/>
          <w:color w:val="000000"/>
          <w:sz w:val="28"/>
        </w:rPr>
        <w:t>2 тармағына</w:t>
      </w:r>
      <w:r>
        <w:rPr>
          <w:rFonts w:ascii="Times New Roman"/>
          <w:b w:val="false"/>
          <w:i w:val="false"/>
          <w:color w:val="000000"/>
          <w:sz w:val="28"/>
        </w:rPr>
        <w:t xml:space="preserve"> сәйкес Нормативтік құқықтық актілерді мемлекеттік тіркеу тізілімінде № 10130 тіркелген, Ордабасы ауданының әкімдігі </w:t>
      </w:r>
      <w:r>
        <w:rPr>
          <w:rFonts w:ascii="Times New Roman"/>
          <w:b/>
          <w:i w:val="false"/>
          <w:color w:val="000000"/>
          <w:sz w:val="28"/>
        </w:rPr>
        <w:t>ҚАУЛЫ</w:t>
      </w:r>
      <w:r>
        <w:rPr>
          <w:rFonts w:ascii="Times New Roman"/>
          <w:b/>
          <w:i w:val="false"/>
          <w:color w:val="000000"/>
          <w:sz w:val="28"/>
        </w:rPr>
        <w:t xml:space="preserve"> ЕТЕДІ:</w:t>
      </w:r>
      <w:r>
        <w:br/>
      </w:r>
      <w:r>
        <w:rPr>
          <w:rFonts w:ascii="Times New Roman"/>
          <w:b w:val="false"/>
          <w:i w:val="false"/>
          <w:color w:val="000000"/>
          <w:sz w:val="28"/>
        </w:rPr>
        <w:t>
      </w:t>
      </w:r>
      <w:r>
        <w:rPr>
          <w:rFonts w:ascii="Times New Roman"/>
          <w:b w:val="false"/>
          <w:i w:val="false"/>
          <w:color w:val="000000"/>
          <w:sz w:val="28"/>
        </w:rPr>
        <w:t xml:space="preserve">1. "Б" корпусындағы Ордабасы ауданы әкімі аппаратының мемлекеттік әкімшілік қызметшілері мен аудандық бюджеттен қаржыландырылатын атқарушы органдардың және ауыл округі әкімі аппараттарының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аппаратының басшысы А.Оралбаевқа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С.Сапарбаев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ауданы әкімдігінің</w:t>
            </w:r>
            <w:r>
              <w:br/>
            </w:r>
            <w:r>
              <w:rPr>
                <w:rFonts w:ascii="Times New Roman"/>
                <w:b w:val="false"/>
                <w:i w:val="false"/>
                <w:color w:val="000000"/>
                <w:sz w:val="20"/>
              </w:rPr>
              <w:t>2015 жылғы "15" сәуірдегі</w:t>
            </w:r>
            <w:r>
              <w:br/>
            </w:r>
            <w:r>
              <w:rPr>
                <w:rFonts w:ascii="Times New Roman"/>
                <w:b w:val="false"/>
                <w:i w:val="false"/>
                <w:color w:val="000000"/>
                <w:sz w:val="20"/>
              </w:rPr>
              <w:t>№ 182 қаулысымен бекітілген</w:t>
            </w:r>
          </w:p>
        </w:tc>
      </w:tr>
    </w:tbl>
    <w:bookmarkStart w:name="z6" w:id="0"/>
    <w:p>
      <w:pPr>
        <w:spacing w:after="0"/>
        <w:ind w:left="0"/>
        <w:jc w:val="left"/>
      </w:pPr>
      <w:r>
        <w:rPr>
          <w:rFonts w:ascii="Times New Roman"/>
          <w:b/>
          <w:i w:val="false"/>
          <w:color w:val="000000"/>
        </w:rPr>
        <w:t xml:space="preserve"> "Б" корпусындағы Ордабасы ауданы әкімі аппаратының мемлекеттік әкімшілік қызметшілері мен аудандық бюджеттен қаржыландырылатын атқарушы органдардың және ауыл округі әкімі аппараттарының мемлекеттік әкімшілік қызметшілерінің қызметін жыл сайынғы бағалаудың әдістемесі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 корпусындағы Ордабасы ауданы әкімі аппаратының мемлекеттік әкімшілік қызметшілері мен аудандық бюджеттен қаржыландырылатын атқарушы органдардың және ауыл округі әкімі аппараттарының мемлекеттік әкімшілік қызметшілерінің қызметін жыл сайынғы бағалаудың әдістемесі (әрі қарай – </w:t>
      </w:r>
      <w:r>
        <w:rPr>
          <w:rFonts w:ascii="Times New Roman"/>
          <w:b w:val="false"/>
          <w:i w:val="false"/>
          <w:color w:val="000000"/>
          <w:sz w:val="28"/>
        </w:rPr>
        <w:t>Әдістеме</w:t>
      </w:r>
      <w:r>
        <w:rPr>
          <w:rFonts w:ascii="Times New Roman"/>
          <w:b w:val="false"/>
          <w:i w:val="false"/>
          <w:color w:val="000000"/>
          <w:sz w:val="28"/>
        </w:rPr>
        <w:t xml:space="preserve">)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"Б" корпусындағы Ордабасы ауданы әкімі аппаратының мемлекеттік әкімшілік қызметшілері мен аудандық бюджеттен қаржыландырылатын атқарушы органдардың және ауыл округі әкімі аппараттарының мемлекеттік әкімшілік қызметшілерінің (бұдан әрі – қызметшілер) қызметін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Аудандық бюджеттен қаржыландырылатын атқарушы органдар басшылары мен ауыл округ әкімдері үшін бағалау аудан әкімі немесе оның уәкілеттік беруімен оның орынбасарымен өткізіледі.</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8. Қызметшінің қорытынды бағасын тұрақты жұмыс істейтін Бағалау жөніндегі комиссия (бұдан әрі – Комиссия) бекітеді, оны аудан әкімі құрады.</w:t>
      </w:r>
      <w:r>
        <w:br/>
      </w:r>
      <w:r>
        <w:rPr>
          <w:rFonts w:ascii="Times New Roman"/>
          <w:b w:val="false"/>
          <w:i w:val="false"/>
          <w:color w:val="000000"/>
          <w:sz w:val="28"/>
        </w:rPr>
        <w:t>
      </w:t>
      </w:r>
      <w:r>
        <w:rPr>
          <w:rFonts w:ascii="Times New Roman"/>
          <w:b w:val="false"/>
          <w:i w:val="false"/>
          <w:color w:val="000000"/>
          <w:sz w:val="28"/>
        </w:rPr>
        <w:t>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болып аудан әкімі аппаратының басшысы табылады.</w:t>
      </w:r>
      <w:r>
        <w:br/>
      </w:r>
      <w:r>
        <w:rPr>
          <w:rFonts w:ascii="Times New Roman"/>
          <w:b w:val="false"/>
          <w:i w:val="false"/>
          <w:color w:val="000000"/>
          <w:sz w:val="28"/>
        </w:rPr>
        <w:t>
      Комиссия хатшысы аудан әкімі аппаратының персоналды басқару (кадр қызметі) бөлімінің (бұдан әрі - Персоналды басқару (кадр қызметі) бөлімі) қызметкері болып табылады.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18" w:id="1"/>
    <w:p>
      <w:pPr>
        <w:spacing w:after="0"/>
        <w:ind w:left="0"/>
        <w:jc w:val="left"/>
      </w:pPr>
      <w:r>
        <w:rPr>
          <w:rFonts w:ascii="Times New Roman"/>
          <w:b/>
          <w:i w:val="false"/>
          <w:color w:val="000000"/>
        </w:rPr>
        <w:t xml:space="preserve"> 2. Бағалау жүргізуге дайындық</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11. Персоналды басқару (кадр қызметі) бөлімі Комиссия төрағасының келісімі бойынша бағалауды өткізу кестесін әзірлейді.</w:t>
      </w:r>
      <w:r>
        <w:br/>
      </w:r>
      <w:r>
        <w:rPr>
          <w:rFonts w:ascii="Times New Roman"/>
          <w:b w:val="false"/>
          <w:i w:val="false"/>
          <w:color w:val="000000"/>
          <w:sz w:val="28"/>
        </w:rPr>
        <w:t xml:space="preserve">
      Персоналды басқару (кадр қызметі) бөлімі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бағалау өткізуге дейін бір айдан кешіктірмей толтыру үшін бағалау парағын жібереді.</w:t>
      </w:r>
      <w:r>
        <w:br/>
      </w:r>
      <w:r>
        <w:rPr>
          <w:rFonts w:ascii="Times New Roman"/>
          <w:b w:val="false"/>
          <w:i w:val="false"/>
          <w:color w:val="000000"/>
          <w:sz w:val="28"/>
        </w:rPr>
        <w:t>
</w:t>
      </w:r>
    </w:p>
    <w:bookmarkStart w:name="z20" w:id="2"/>
    <w:p>
      <w:pPr>
        <w:spacing w:after="0"/>
        <w:ind w:left="0"/>
        <w:jc w:val="left"/>
      </w:pPr>
      <w:r>
        <w:rPr>
          <w:rFonts w:ascii="Times New Roman"/>
          <w:b/>
          <w:i w:val="false"/>
          <w:color w:val="000000"/>
        </w:rPr>
        <w:t xml:space="preserve"> 3. Тікелей басшының бағалауы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 парағын Персоналды басқару (кадр қызметі) бөлімінен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(кадр қызметі) бөліміне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(кадр қызметі) бөлімінің қызметкерi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22" w:id="3"/>
    <w:p>
      <w:pPr>
        <w:spacing w:after="0"/>
        <w:ind w:left="0"/>
        <w:jc w:val="left"/>
      </w:pPr>
      <w:r>
        <w:rPr>
          <w:rFonts w:ascii="Times New Roman"/>
          <w:b/>
          <w:i w:val="false"/>
          <w:color w:val="000000"/>
        </w:rPr>
        <w:t xml:space="preserve"> 4. Айналмалы бағалау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персоналды басқару (кадр қызметі) бөлімі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Персоналды басқару (кадр қызметі) бөліміне жіберіледі.</w:t>
      </w:r>
      <w:r>
        <w:br/>
      </w:r>
      <w:r>
        <w:rPr>
          <w:rFonts w:ascii="Times New Roman"/>
          <w:b w:val="false"/>
          <w:i w:val="false"/>
          <w:color w:val="000000"/>
          <w:sz w:val="28"/>
        </w:rPr>
        <w:t>
      </w:t>
      </w:r>
      <w:r>
        <w:rPr>
          <w:rFonts w:ascii="Times New Roman"/>
          <w:b w:val="false"/>
          <w:i w:val="false"/>
          <w:color w:val="000000"/>
          <w:sz w:val="28"/>
        </w:rPr>
        <w:t xml:space="preserve">16. Персоналды басқару (кадр қызметі) бөлімі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xml:space="preserve">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28" w:id="4"/>
    <w:p>
      <w:pPr>
        <w:spacing w:after="0"/>
        <w:ind w:left="0"/>
        <w:jc w:val="left"/>
      </w:pPr>
      <w:r>
        <w:rPr>
          <w:rFonts w:ascii="Times New Roman"/>
          <w:b/>
          <w:i w:val="false"/>
          <w:color w:val="000000"/>
        </w:rPr>
        <w:t xml:space="preserve"> 5. Қызметшінің қорытынды бағасы</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18. Персоналды басқару (кадр қызметі) бөлімі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a = b + c</w:t>
      </w:r>
      <w:r>
        <w:br/>
      </w:r>
      <w:r>
        <w:rPr>
          <w:rFonts w:ascii="Times New Roman"/>
          <w:b w:val="false"/>
          <w:i w:val="false"/>
          <w:color w:val="000000"/>
          <w:sz w:val="28"/>
        </w:rPr>
        <w:t>
      a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xml:space="preserve">
      c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19.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21-ден 33 баллға дейін – "қанағаттанарлық",</w:t>
      </w:r>
      <w:r>
        <w:br/>
      </w:r>
      <w:r>
        <w:rPr>
          <w:rFonts w:ascii="Times New Roman"/>
          <w:b w:val="false"/>
          <w:i w:val="false"/>
          <w:color w:val="000000"/>
          <w:sz w:val="28"/>
        </w:rPr>
        <w:t>
      33 баллдан жоғары – "тиімді".</w:t>
      </w:r>
      <w:r>
        <w:br/>
      </w:r>
      <w:r>
        <w:rPr>
          <w:rFonts w:ascii="Times New Roman"/>
          <w:b w:val="false"/>
          <w:i w:val="false"/>
          <w:color w:val="000000"/>
          <w:sz w:val="28"/>
        </w:rPr>
        <w:t>
</w:t>
      </w:r>
    </w:p>
    <w:bookmarkStart w:name="z31" w:id="5"/>
    <w:p>
      <w:pPr>
        <w:spacing w:after="0"/>
        <w:ind w:left="0"/>
        <w:jc w:val="left"/>
      </w:pPr>
      <w:r>
        <w:rPr>
          <w:rFonts w:ascii="Times New Roman"/>
          <w:b/>
          <w:i w:val="false"/>
          <w:color w:val="000000"/>
        </w:rPr>
        <w:t xml:space="preserve"> 6. Комиссияның бағалау нәтижелерін қарауы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20. Персоналды басқару (кадр қызметі) бөлімі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(кадр қызметі) бөлімі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xml:space="preserve">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қысқаша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22. Персоналды басқару (кадр қызметі) бөлімі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(кадр қызметі) бөлімінің қызметкерi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(кадр қызметі) бөлімінде сақталады.</w:t>
      </w:r>
      <w:r>
        <w:br/>
      </w:r>
      <w:r>
        <w:rPr>
          <w:rFonts w:ascii="Times New Roman"/>
          <w:b w:val="false"/>
          <w:i w:val="false"/>
          <w:color w:val="000000"/>
          <w:sz w:val="28"/>
        </w:rPr>
        <w:t>
</w:t>
      </w:r>
    </w:p>
    <w:bookmarkStart w:name="z36" w:id="6"/>
    <w:p>
      <w:pPr>
        <w:spacing w:after="0"/>
        <w:ind w:left="0"/>
        <w:jc w:val="left"/>
      </w:pPr>
      <w:r>
        <w:rPr>
          <w:rFonts w:ascii="Times New Roman"/>
          <w:b/>
          <w:i w:val="false"/>
          <w:color w:val="000000"/>
        </w:rPr>
        <w:t xml:space="preserve"> 7. Бағалау нәтижелеріне шағымдану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Ордабасы ауданы әкімі</w:t>
            </w:r>
            <w:r>
              <w:br/>
            </w:r>
            <w:r>
              <w:rPr>
                <w:rFonts w:ascii="Times New Roman"/>
                <w:b w:val="false"/>
                <w:i w:val="false"/>
                <w:color w:val="000000"/>
                <w:sz w:val="20"/>
              </w:rPr>
              <w:t>аппаратының қызметшілері мен аудандық</w:t>
            </w:r>
            <w:r>
              <w:br/>
            </w:r>
            <w:r>
              <w:rPr>
                <w:rFonts w:ascii="Times New Roman"/>
                <w:b w:val="false"/>
                <w:i w:val="false"/>
                <w:color w:val="000000"/>
                <w:sz w:val="20"/>
              </w:rPr>
              <w:t>бюджеттен қаржыландырылатын атқарушы</w:t>
            </w:r>
            <w:r>
              <w:br/>
            </w:r>
            <w:r>
              <w:rPr>
                <w:rFonts w:ascii="Times New Roman"/>
                <w:b w:val="false"/>
                <w:i w:val="false"/>
                <w:color w:val="000000"/>
                <w:sz w:val="20"/>
              </w:rPr>
              <w:t>органдардың және ауыл округі әкімі</w:t>
            </w:r>
            <w:r>
              <w:br/>
            </w:r>
            <w:r>
              <w:rPr>
                <w:rFonts w:ascii="Times New Roman"/>
                <w:b w:val="false"/>
                <w:i w:val="false"/>
                <w:color w:val="000000"/>
                <w:sz w:val="20"/>
              </w:rPr>
              <w:t>аппараттарының мемлекеттік әкімшілік</w:t>
            </w:r>
            <w:r>
              <w:br/>
            </w:r>
            <w:r>
              <w:rPr>
                <w:rFonts w:ascii="Times New Roman"/>
                <w:b w:val="false"/>
                <w:i w:val="false"/>
                <w:color w:val="000000"/>
                <w:sz w:val="20"/>
              </w:rPr>
              <w:t>қызметшілерінің қызметін жыл сайынғы</w:t>
            </w:r>
            <w:r>
              <w:br/>
            </w:r>
            <w:r>
              <w:rPr>
                <w:rFonts w:ascii="Times New Roman"/>
                <w:b w:val="false"/>
                <w:i w:val="false"/>
                <w:color w:val="000000"/>
                <w:sz w:val="20"/>
              </w:rPr>
              <w:t>бағалаудың әдістемесіне 1-қосымша</w:t>
            </w:r>
          </w:p>
        </w:tc>
      </w:tr>
    </w:tbl>
    <w:p>
      <w:pPr>
        <w:spacing w:after="0"/>
        <w:ind w:left="0"/>
        <w:jc w:val="left"/>
      </w:pPr>
      <w:r>
        <w:rPr>
          <w:rFonts w:ascii="Times New Roman"/>
          <w:b/>
          <w:i w:val="false"/>
          <w:color w:val="000000"/>
        </w:rPr>
        <w:t xml:space="preserve"> Тікелей басшысының бағалау парағы</w:t>
      </w:r>
    </w:p>
    <w:p>
      <w:pPr>
        <w:spacing w:after="0"/>
        <w:ind w:left="0"/>
        <w:jc w:val="left"/>
      </w:pPr>
      <w:r>
        <w:rPr>
          <w:rFonts w:ascii="Times New Roman"/>
          <w:b w:val="false"/>
          <w:i w:val="false"/>
          <w:color w:val="000000"/>
          <w:sz w:val="28"/>
        </w:rPr>
        <w:t>       Бағаланатын қызметшінің Т.А.Ә.(бар болған жағдайда):__________</w:t>
      </w:r>
      <w:r>
        <w:br/>
      </w:r>
      <w:r>
        <w:rPr>
          <w:rFonts w:ascii="Times New Roman"/>
          <w:b w:val="false"/>
          <w:i w:val="false"/>
          <w:color w:val="000000"/>
          <w:sz w:val="28"/>
        </w:rPr>
        <w:t xml:space="preserve">
       Бағаланатын қызметшінің лауазымы: ____________________________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2171"/>
        <w:gridCol w:w="5410"/>
        <w:gridCol w:w="2548"/>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7"/>
        <w:gridCol w:w="5373"/>
      </w:tblGrid>
      <w:tr>
        <w:trPr>
          <w:trHeight w:val="30" w:hRule="atLeast"/>
        </w:trPr>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
Қызметші Т.А.Ә. (бар болған жағдайда) ___________________________</w:t>
            </w:r>
            <w:r>
              <w:br/>
            </w:r>
            <w:r>
              <w:rPr>
                <w:rFonts w:ascii="Times New Roman"/>
                <w:b w:val="false"/>
                <w:i w:val="false"/>
                <w:color w:val="000000"/>
                <w:sz w:val="20"/>
              </w:rPr>
              <w:t>
күні_______________________</w:t>
            </w:r>
            <w:r>
              <w:br/>
            </w:r>
            <w:r>
              <w:rPr>
                <w:rFonts w:ascii="Times New Roman"/>
                <w:b w:val="false"/>
                <w:i w:val="false"/>
                <w:color w:val="000000"/>
                <w:sz w:val="20"/>
              </w:rPr>
              <w:t>
қолы_______________________</w:t>
            </w: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 Т.А.Ә. .(бар болған жағдайда)</w:t>
            </w:r>
            <w:r>
              <w:br/>
            </w:r>
            <w:r>
              <w:rPr>
                <w:rFonts w:ascii="Times New Roman"/>
                <w:b w:val="false"/>
                <w:i w:val="false"/>
                <w:color w:val="000000"/>
                <w:sz w:val="20"/>
              </w:rPr>
              <w:t>
_________________________</w:t>
            </w:r>
            <w:r>
              <w:br/>
            </w:r>
            <w:r>
              <w:rPr>
                <w:rFonts w:ascii="Times New Roman"/>
                <w:b w:val="false"/>
                <w:i w:val="false"/>
                <w:color w:val="000000"/>
                <w:sz w:val="20"/>
              </w:rPr>
              <w:t>
күні_____________________</w:t>
            </w:r>
            <w:r>
              <w:br/>
            </w:r>
            <w:r>
              <w:rPr>
                <w:rFonts w:ascii="Times New Roman"/>
                <w:b w:val="false"/>
                <w:i w:val="false"/>
                <w:color w:val="000000"/>
                <w:sz w:val="20"/>
              </w:rPr>
              <w:t>
қолы_____________________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Ордабасы ауданы әкімі</w:t>
            </w:r>
            <w:r>
              <w:br/>
            </w:r>
            <w:r>
              <w:rPr>
                <w:rFonts w:ascii="Times New Roman"/>
                <w:b w:val="false"/>
                <w:i w:val="false"/>
                <w:color w:val="000000"/>
                <w:sz w:val="20"/>
              </w:rPr>
              <w:t>аппаратының қызметшілері мен аудандық</w:t>
            </w:r>
            <w:r>
              <w:br/>
            </w:r>
            <w:r>
              <w:rPr>
                <w:rFonts w:ascii="Times New Roman"/>
                <w:b w:val="false"/>
                <w:i w:val="false"/>
                <w:color w:val="000000"/>
                <w:sz w:val="20"/>
              </w:rPr>
              <w:t>бюджеттен қаржыландырылатын атқарушы</w:t>
            </w:r>
            <w:r>
              <w:br/>
            </w:r>
            <w:r>
              <w:rPr>
                <w:rFonts w:ascii="Times New Roman"/>
                <w:b w:val="false"/>
                <w:i w:val="false"/>
                <w:color w:val="000000"/>
                <w:sz w:val="20"/>
              </w:rPr>
              <w:t>органдардың және ауыл округі әкімі</w:t>
            </w:r>
            <w:r>
              <w:br/>
            </w:r>
            <w:r>
              <w:rPr>
                <w:rFonts w:ascii="Times New Roman"/>
                <w:b w:val="false"/>
                <w:i w:val="false"/>
                <w:color w:val="000000"/>
                <w:sz w:val="20"/>
              </w:rPr>
              <w:t>аппараттарының мемлекеттік әкімшілік</w:t>
            </w:r>
            <w:r>
              <w:br/>
            </w:r>
            <w:r>
              <w:rPr>
                <w:rFonts w:ascii="Times New Roman"/>
                <w:b w:val="false"/>
                <w:i w:val="false"/>
                <w:color w:val="000000"/>
                <w:sz w:val="20"/>
              </w:rPr>
              <w:t>қызметшілерінің қызметін жыл сайынғы</w:t>
            </w:r>
            <w:r>
              <w:br/>
            </w:r>
            <w:r>
              <w:rPr>
                <w:rFonts w:ascii="Times New Roman"/>
                <w:b w:val="false"/>
                <w:i w:val="false"/>
                <w:color w:val="000000"/>
                <w:sz w:val="20"/>
              </w:rPr>
              <w:t>бағалаудың әдістемесіне 2-қосымша</w:t>
            </w:r>
          </w:p>
        </w:tc>
      </w:tr>
    </w:tbl>
    <w:p>
      <w:pPr>
        <w:spacing w:after="0"/>
        <w:ind w:left="0"/>
        <w:jc w:val="left"/>
      </w:pPr>
      <w:r>
        <w:rPr>
          <w:rFonts w:ascii="Times New Roman"/>
          <w:b/>
          <w:i w:val="false"/>
          <w:color w:val="000000"/>
        </w:rPr>
        <w:t xml:space="preserve"> Айналмалы бағалау парағы</w:t>
      </w:r>
    </w:p>
    <w:p>
      <w:pPr>
        <w:spacing w:after="0"/>
        <w:ind w:left="0"/>
        <w:jc w:val="left"/>
      </w:pPr>
      <w:r>
        <w:rPr>
          <w:rFonts w:ascii="Times New Roman"/>
          <w:b w:val="false"/>
          <w:i w:val="false"/>
          <w:color w:val="000000"/>
          <w:sz w:val="28"/>
        </w:rPr>
        <w:t>       Бағаланатын қызметшінің Т.А.Ә. .(бар болған жағдайда):________</w:t>
      </w:r>
      <w:r>
        <w:br/>
      </w:r>
      <w:r>
        <w:rPr>
          <w:rFonts w:ascii="Times New Roman"/>
          <w:b w:val="false"/>
          <w:i w:val="false"/>
          <w:color w:val="000000"/>
          <w:sz w:val="28"/>
        </w:rPr>
        <w:t>
       Бағаланатын қызметшінің лауазымы: 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9"/>
        <w:gridCol w:w="3410"/>
        <w:gridCol w:w="4998"/>
        <w:gridCol w:w="2353"/>
      </w:tblGrid>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Ордабасы ауданы</w:t>
            </w:r>
            <w:r>
              <w:br/>
            </w:r>
            <w:r>
              <w:rPr>
                <w:rFonts w:ascii="Times New Roman"/>
                <w:b w:val="false"/>
                <w:i w:val="false"/>
                <w:color w:val="000000"/>
                <w:sz w:val="20"/>
              </w:rPr>
              <w:t>әкімі аппаратының қызметшілері</w:t>
            </w:r>
            <w:r>
              <w:br/>
            </w:r>
            <w:r>
              <w:rPr>
                <w:rFonts w:ascii="Times New Roman"/>
                <w:b w:val="false"/>
                <w:i w:val="false"/>
                <w:color w:val="000000"/>
                <w:sz w:val="20"/>
              </w:rPr>
              <w:t>мен аудандық бюджеттен қаржыландырылатын</w:t>
            </w:r>
            <w:r>
              <w:br/>
            </w:r>
            <w:r>
              <w:rPr>
                <w:rFonts w:ascii="Times New Roman"/>
                <w:b w:val="false"/>
                <w:i w:val="false"/>
                <w:color w:val="000000"/>
                <w:sz w:val="20"/>
              </w:rPr>
              <w:t>атқарушы органдардың және ауыл округі</w:t>
            </w:r>
            <w:r>
              <w:br/>
            </w:r>
            <w:r>
              <w:rPr>
                <w:rFonts w:ascii="Times New Roman"/>
                <w:b w:val="false"/>
                <w:i w:val="false"/>
                <w:color w:val="000000"/>
                <w:sz w:val="20"/>
              </w:rPr>
              <w:t>әкімі аппараттарының мемлекеттік әкімшілік</w:t>
            </w:r>
            <w:r>
              <w:br/>
            </w:r>
            <w:r>
              <w:rPr>
                <w:rFonts w:ascii="Times New Roman"/>
                <w:b w:val="false"/>
                <w:i w:val="false"/>
                <w:color w:val="000000"/>
                <w:sz w:val="20"/>
              </w:rPr>
              <w:t>қызметшілерінің қызметін жыл сайынғы</w:t>
            </w:r>
            <w:r>
              <w:br/>
            </w:r>
            <w:r>
              <w:rPr>
                <w:rFonts w:ascii="Times New Roman"/>
                <w:b w:val="false"/>
                <w:i w:val="false"/>
                <w:color w:val="000000"/>
                <w:sz w:val="20"/>
              </w:rPr>
              <w:t>бағалаудың әдістемесіне 3-қосымша</w:t>
            </w:r>
          </w:p>
        </w:tc>
      </w:tr>
    </w:tbl>
    <w:p>
      <w:pPr>
        <w:spacing w:after="0"/>
        <w:ind w:left="0"/>
        <w:jc w:val="left"/>
      </w:pPr>
      <w:r>
        <w:rPr>
          <w:rFonts w:ascii="Times New Roman"/>
          <w:b/>
          <w:i w:val="false"/>
          <w:color w:val="000000"/>
        </w:rPr>
        <w:t xml:space="preserve"> Бағалау жөніндегі комиссия отырысының хаттамасы ______________________________________________________</w:t>
      </w:r>
    </w:p>
    <w:p>
      <w:pPr>
        <w:spacing w:after="0"/>
        <w:ind w:left="0"/>
        <w:jc w:val="left"/>
      </w:pPr>
      <w:r>
        <w:rPr>
          <w:rFonts w:ascii="Times New Roman"/>
          <w:b w:val="false"/>
          <w:i w:val="false"/>
          <w:color w:val="000000"/>
          <w:sz w:val="28"/>
        </w:rPr>
        <w:t xml:space="preserve">      (мемлекеттік орган атауы)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2"/>
        <w:gridCol w:w="6234"/>
        <w:gridCol w:w="1665"/>
        <w:gridCol w:w="1069"/>
        <w:gridCol w:w="1070"/>
      </w:tblGrid>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р/р</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 (бар болған жағдайда)</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 _____________Күні:___________________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Комиссия төрағасы:_______________ Күні:_________________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Комиссия мүшесі: ________________Күні:__________________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