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9026" w14:textId="c599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қаржы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28 желтоқсандағы № 431 қаулысы. Оңтүстік Қазақстан облысының Әділет департаментінде 2016 жылғы 21 қаңтарда № 3535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w:t>
      </w:r>
      <w:r>
        <w:br/>
      </w:r>
      <w:r>
        <w:rPr>
          <w:rFonts w:ascii="Times New Roman"/>
          <w:b w:val="false"/>
          <w:i w:val="false"/>
          <w:color w:val="000000"/>
          <w:sz w:val="28"/>
        </w:rPr>
        <w:t xml:space="preserve">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қаржы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Е.Ә.Садырға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28 желтоқсандағы № 431</w:t>
            </w:r>
            <w:r>
              <w:br/>
            </w:r>
            <w:r>
              <w:rPr>
                <w:rFonts w:ascii="Times New Roman"/>
                <w:b w:val="false"/>
                <w:i w:val="false"/>
                <w:color w:val="000000"/>
                <w:sz w:val="20"/>
              </w:rPr>
              <w:t>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қаржы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қаржы басқармасы" мемлекеттік мекемесі облыстық бюджеттің атқарылуын ұйымдастыру және облыстың коммуналдық меншігін басқару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қаржы басқармасы" мемлекеттiк мекемесiнiң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қаржы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қаржы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қаржы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қаржы басқармасы"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қаржы басқармасы" мемлекеттік мекемесі өз құзыретінің мәселелері бойынша заңнамада белгіленген тәртіппен Оңтүстік Қазақстан облысының қаржы басқармасы" мемлекеттік мекемесінің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қаржы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Оңтүстік Қазақстан облысы, Шымкент қаласы, Қаратау ауданы, Нұрсәт тұрғын үй алабы, Астана даңғылы, 10 құрылыс, пошталық индексі 160023.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қаржы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қаржы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қаржы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қаржы басқармасы" мемлекеттік мекемесіне кәсіпкерлік субъектілермен "Оңтүстік Қазақстан облысының қаржы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қаржы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қаржы басқармасы" мемлекеттік мекемесінің миссиясы: облыстық бюджеттің атқарылуын ұйымдастыру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облыстық бюджеттің және облыс бюджетінің атқарылуы туралы есепті дайындау және әзірлеу;</w:t>
      </w:r>
      <w:r>
        <w:br/>
      </w:r>
      <w:r>
        <w:rPr>
          <w:rFonts w:ascii="Times New Roman"/>
          <w:b w:val="false"/>
          <w:i w:val="false"/>
          <w:color w:val="000000"/>
          <w:sz w:val="28"/>
        </w:rPr>
        <w:t>
      2) облыстық коммуналдық меншікті басқару бойынша жұмысты ұйымдастыру.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облыстық бюджеттің атқарылуын ұйымдастыру;</w:t>
      </w:r>
      <w:r>
        <w:br/>
      </w:r>
      <w:r>
        <w:rPr>
          <w:rFonts w:ascii="Times New Roman"/>
          <w:b w:val="false"/>
          <w:i w:val="false"/>
          <w:color w:val="000000"/>
          <w:sz w:val="28"/>
        </w:rPr>
        <w:t>
      2) жергілікті бюджеттердің атқарылуын қамтамасыз ету;</w:t>
      </w:r>
      <w:r>
        <w:br/>
      </w:r>
      <w:r>
        <w:rPr>
          <w:rFonts w:ascii="Times New Roman"/>
          <w:b w:val="false"/>
          <w:i w:val="false"/>
          <w:color w:val="000000"/>
          <w:sz w:val="28"/>
        </w:rPr>
        <w:t>
      3) мiндеттемелер бойынша қаржыландырудың жиынтық жоспарын, жергiлiктi бюджеттер бойынша түсiмдердiң және төлемдер бойынша қаржыландырудың жиынтық жоспарын жасау, бекiту және жүргiзу;</w:t>
      </w:r>
      <w:r>
        <w:br/>
      </w:r>
      <w:r>
        <w:rPr>
          <w:rFonts w:ascii="Times New Roman"/>
          <w:b w:val="false"/>
          <w:i w:val="false"/>
          <w:color w:val="000000"/>
          <w:sz w:val="28"/>
        </w:rPr>
        <w:t>
      4) бюджеттік мониторинг жүргізу;</w:t>
      </w:r>
      <w:r>
        <w:br/>
      </w:r>
      <w:r>
        <w:rPr>
          <w:rFonts w:ascii="Times New Roman"/>
          <w:b w:val="false"/>
          <w:i w:val="false"/>
          <w:color w:val="000000"/>
          <w:sz w:val="28"/>
        </w:rPr>
        <w:t>
      5) облыстық бюджеттің атқарылуын бюджеттік есепке алуды жүргізу;</w:t>
      </w:r>
      <w:r>
        <w:br/>
      </w:r>
      <w:r>
        <w:rPr>
          <w:rFonts w:ascii="Times New Roman"/>
          <w:b w:val="false"/>
          <w:i w:val="false"/>
          <w:color w:val="000000"/>
          <w:sz w:val="28"/>
        </w:rPr>
        <w:t>
      6) облыстың жергілікті атқарушы органының борышын өтеу және қызмет көрсету;</w:t>
      </w:r>
      <w:r>
        <w:br/>
      </w:r>
      <w:r>
        <w:rPr>
          <w:rFonts w:ascii="Times New Roman"/>
          <w:b w:val="false"/>
          <w:i w:val="false"/>
          <w:color w:val="000000"/>
          <w:sz w:val="28"/>
        </w:rPr>
        <w:t>
      7) бюджеттік кредитердің тіркелуін, есепке алынуын және мониторингін жүзеге асыру;</w:t>
      </w:r>
      <w:r>
        <w:br/>
      </w:r>
      <w:r>
        <w:rPr>
          <w:rFonts w:ascii="Times New Roman"/>
          <w:b w:val="false"/>
          <w:i w:val="false"/>
          <w:color w:val="000000"/>
          <w:sz w:val="28"/>
        </w:rPr>
        <w:t>
      8) бюджетті атқару жөніндегі орталық уәкілетті органдары белгілеген тәртіпте бюджет есептілігін жасау және ұсыну, облыстық бюджет пен облыс бюджетінің атқарылуы туралы есепті, сондай-ақ шоғырланған қаржы есептілігін жасау;</w:t>
      </w:r>
      <w:r>
        <w:br/>
      </w:r>
      <w:r>
        <w:rPr>
          <w:rFonts w:ascii="Times New Roman"/>
          <w:b w:val="false"/>
          <w:i w:val="false"/>
          <w:color w:val="000000"/>
          <w:sz w:val="28"/>
        </w:rPr>
        <w:t>
      9) жергілікті атқарушы органдарының мемлекеттік концессиялық міндеттемелердің мониторингін жүзеге асыру;</w:t>
      </w:r>
      <w:r>
        <w:br/>
      </w:r>
      <w:r>
        <w:rPr>
          <w:rFonts w:ascii="Times New Roman"/>
          <w:b w:val="false"/>
          <w:i w:val="false"/>
          <w:color w:val="000000"/>
          <w:sz w:val="28"/>
        </w:rPr>
        <w:t>
      10) өз құзыреті шегінде облыстық коммуналдық мүлікті басқару саласындағы нормативтік құқықтық актілердің жобасын әзірлеу;</w:t>
      </w:r>
      <w:r>
        <w:br/>
      </w:r>
      <w:r>
        <w:rPr>
          <w:rFonts w:ascii="Times New Roman"/>
          <w:b w:val="false"/>
          <w:i w:val="false"/>
          <w:color w:val="000000"/>
          <w:sz w:val="28"/>
        </w:rPr>
        <w:t>
      11) облыстық коммуналдық мүліктің есепке алынуын ұйымдастыру, оның тиімді пайдаланылуын қамтамасыз ету;</w:t>
      </w:r>
      <w:r>
        <w:br/>
      </w:r>
      <w:r>
        <w:rPr>
          <w:rFonts w:ascii="Times New Roman"/>
          <w:b w:val="false"/>
          <w:i w:val="false"/>
          <w:color w:val="000000"/>
          <w:sz w:val="28"/>
        </w:rPr>
        <w:t>
      12) облыс әкімдігіне қарасты жүз пайыз акциясымен (үлесімен) жауапкершілігі шектеулі серіктестіктер, акционерлік қоғамдар және шаруашылық жүргізу құқығындағы мемлекеттік кәсіпорындардың қаржылық-шаруашылық қызметіне мониторинг жүргізу;</w:t>
      </w:r>
      <w:r>
        <w:br/>
      </w:r>
      <w:r>
        <w:rPr>
          <w:rFonts w:ascii="Times New Roman"/>
          <w:b w:val="false"/>
          <w:i w:val="false"/>
          <w:color w:val="000000"/>
          <w:sz w:val="28"/>
        </w:rPr>
        <w:t>
      13) облыстық коммуналдық мүлiктi облыстық коммуналдық заңды тұлғаларға бекiтiп беру;</w:t>
      </w:r>
      <w:r>
        <w:br/>
      </w:r>
      <w:r>
        <w:rPr>
          <w:rFonts w:ascii="Times New Roman"/>
          <w:b w:val="false"/>
          <w:i w:val="false"/>
          <w:color w:val="000000"/>
          <w:sz w:val="28"/>
        </w:rPr>
        <w:t>
      14) облыстық коммуналдық мүлікті жекешелендіруді жүзеге асыру жөніндегі жұмыстарды ұйымдастыру;</w:t>
      </w:r>
      <w:r>
        <w:br/>
      </w:r>
      <w:r>
        <w:rPr>
          <w:rFonts w:ascii="Times New Roman"/>
          <w:b w:val="false"/>
          <w:i w:val="false"/>
          <w:color w:val="000000"/>
          <w:sz w:val="28"/>
        </w:rPr>
        <w:t>
      15) облыстық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мүліктік жалдауға (жалға алуға), сенімгерлікпен басқаруға беру жөніндегі жұмыстарды ұйымдастыру;</w:t>
      </w:r>
      <w:r>
        <w:br/>
      </w:r>
      <w:r>
        <w:rPr>
          <w:rFonts w:ascii="Times New Roman"/>
          <w:b w:val="false"/>
          <w:i w:val="false"/>
          <w:color w:val="000000"/>
          <w:sz w:val="28"/>
        </w:rPr>
        <w:t>
      16) облыстық коммуналдық мүлікті мемлекеттік меншіктің бір түрінен екінші түріне беруді ұйымдастыру;</w:t>
      </w:r>
      <w:r>
        <w:br/>
      </w:r>
      <w:r>
        <w:rPr>
          <w:rFonts w:ascii="Times New Roman"/>
          <w:b w:val="false"/>
          <w:i w:val="false"/>
          <w:color w:val="000000"/>
          <w:sz w:val="28"/>
        </w:rPr>
        <w:t>
      17) коммуналдық мүлiктi жергiлiктi мемлекеттiк басқарудың бiр деңгейiнен екiншiсiне мемлекеттiк мүлiктi беру жөніндегі жұмыстарды ұйымдастыру;</w:t>
      </w:r>
      <w:r>
        <w:br/>
      </w:r>
      <w:r>
        <w:rPr>
          <w:rFonts w:ascii="Times New Roman"/>
          <w:b w:val="false"/>
          <w:i w:val="false"/>
          <w:color w:val="000000"/>
          <w:sz w:val="28"/>
        </w:rPr>
        <w:t>
      18) "Оңтүстік Қазақстан облысының қаржы басқармасы" мемелкеттік мекемесінің қызметін қамтамасыз ету жөніндегі мемлекеттік сатып алуды ұйымдастыру және өткізу;</w:t>
      </w:r>
      <w:r>
        <w:br/>
      </w:r>
      <w:r>
        <w:rPr>
          <w:rFonts w:ascii="Times New Roman"/>
          <w:b w:val="false"/>
          <w:i w:val="false"/>
          <w:color w:val="000000"/>
          <w:sz w:val="28"/>
        </w:rPr>
        <w:t>
      19) мемлекеттік сатып алулардың рәсімдеріне мониторинг жүргізу.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өзiне жүктелген мiндеттерi мен функциялары шегiнде шешiмдер қабылдау;</w:t>
      </w:r>
      <w:r>
        <w:br/>
      </w:r>
      <w:r>
        <w:rPr>
          <w:rFonts w:ascii="Times New Roman"/>
          <w:b w:val="false"/>
          <w:i w:val="false"/>
          <w:color w:val="000000"/>
          <w:sz w:val="28"/>
        </w:rPr>
        <w:t>
      2) заңнамада белгiленген тәртiппен өз функцияларын жүзеге асыру үшiн мемлекеттiк органдардан, ұйымдар мен жеке және заңды тұлғалардан құжаттарды және ақпаратты сұратып алу, сондай-ақ басқа мемлекеттік органдарға ақпарат ұсыну;</w:t>
      </w:r>
      <w:r>
        <w:br/>
      </w:r>
      <w:r>
        <w:rPr>
          <w:rFonts w:ascii="Times New Roman"/>
          <w:b w:val="false"/>
          <w:i w:val="false"/>
          <w:color w:val="000000"/>
          <w:sz w:val="28"/>
        </w:rPr>
        <w:t>
      3) өз құзыретi шегiнде жеке және заңды тұлғалардан келiп түскен мәселелердi қарау;</w:t>
      </w:r>
      <w:r>
        <w:br/>
      </w:r>
      <w:r>
        <w:rPr>
          <w:rFonts w:ascii="Times New Roman"/>
          <w:b w:val="false"/>
          <w:i w:val="false"/>
          <w:color w:val="000000"/>
          <w:sz w:val="28"/>
        </w:rPr>
        <w:t>
      4) өз құзыреті шегінде бұйрықтар шығару.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қаржы басқармасы" мемлекеттік мекемесіне басшылықты "Оңтүстік Қазақстан облысының қаржы басқармасы"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қаржы басқармасы" мемлекеттік мекемесінің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қаржы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қаржы басқармасы" мемлекеттік мекемесі басшысының өкілеттігі:</w:t>
      </w:r>
      <w:r>
        <w:br/>
      </w:r>
      <w:r>
        <w:rPr>
          <w:rFonts w:ascii="Times New Roman"/>
          <w:b w:val="false"/>
          <w:i w:val="false"/>
          <w:color w:val="000000"/>
          <w:sz w:val="28"/>
        </w:rPr>
        <w:t>
      1) қолданыстағы заңнамаға сәйкес "Оңтүстік Қазақстан облысының қаржы басқармасы" мемлекеттiк мекемесiнiң және ведомстволық бағыныстағы ұйымдардың қызметкерлерi үшiн мiндеттi бұйрықтар шығарады;</w:t>
      </w:r>
      <w:r>
        <w:br/>
      </w:r>
      <w:r>
        <w:rPr>
          <w:rFonts w:ascii="Times New Roman"/>
          <w:b w:val="false"/>
          <w:i w:val="false"/>
          <w:color w:val="000000"/>
          <w:sz w:val="28"/>
        </w:rPr>
        <w:t>
      2) "Оңтүстік Қазақстан облысының қаржы басқармасы" мемлекеттiк мекемесi қызметкерлерiнiң және ведомстволық бағыныстағы ұйымдардың басшыларын тағайындайды және қызметтерiнен босатады.</w:t>
      </w:r>
      <w:r>
        <w:br/>
      </w:r>
      <w:r>
        <w:rPr>
          <w:rFonts w:ascii="Times New Roman"/>
          <w:b w:val="false"/>
          <w:i w:val="false"/>
          <w:color w:val="000000"/>
          <w:sz w:val="28"/>
        </w:rPr>
        <w:t>
      3) сенiм хат бередi;</w:t>
      </w:r>
      <w:r>
        <w:br/>
      </w:r>
      <w:r>
        <w:rPr>
          <w:rFonts w:ascii="Times New Roman"/>
          <w:b w:val="false"/>
          <w:i w:val="false"/>
          <w:color w:val="000000"/>
          <w:sz w:val="28"/>
        </w:rPr>
        <w:t>
      4) заңнамалармен, облыс әкiмi мен әкiмдiгiмен оған жүктелген басқа да функцияларды жүзеге асырады;</w:t>
      </w:r>
      <w:r>
        <w:br/>
      </w:r>
      <w:r>
        <w:rPr>
          <w:rFonts w:ascii="Times New Roman"/>
          <w:b w:val="false"/>
          <w:i w:val="false"/>
          <w:color w:val="000000"/>
          <w:sz w:val="28"/>
        </w:rPr>
        <w:t>
      "Оңтүстік Қазақстан облысының қаржы басқармасы" мемлекеттiк мекемесiнiң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қаржы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қаржы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қаржы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қаржы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қаржы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