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04c9" w14:textId="4960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26 маусымдағы № 194 қаулысы. Атырау облысының Әділет департаментінде 2015 жылғы 16 шілдеде № 3260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 бабының </w:t>
      </w:r>
      <w:r>
        <w:rPr>
          <w:rFonts w:ascii="Times New Roman"/>
          <w:b w:val="false"/>
          <w:i w:val="false"/>
          <w:color w:val="000000"/>
          <w:sz w:val="28"/>
        </w:rPr>
        <w:t>3 - тармағына</w:t>
      </w:r>
      <w:r>
        <w:rPr>
          <w:rFonts w:ascii="Times New Roman"/>
          <w:b w:val="false"/>
          <w:i w:val="false"/>
          <w:color w:val="000000"/>
          <w:sz w:val="28"/>
        </w:rPr>
        <w:t xml:space="preserve"> cәйкес Атырау облысының әкімдігі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"Ағаш кесу және орман билетін беру"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регламенті;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орман қоры учаскелерінде ұзақ мерзімді орман пайдалану шартын мемлекеттік тіркеу" мемлекеттік көрсетілетін қызмет регламенті;</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22 шілдедегі № </w:t>
      </w:r>
      <w:r>
        <w:rPr>
          <w:rFonts w:ascii="Times New Roman"/>
          <w:b w:val="false"/>
          <w:i w:val="false"/>
          <w:color w:val="000000"/>
          <w:sz w:val="28"/>
        </w:rPr>
        <w:t>211</w:t>
      </w:r>
      <w:r>
        <w:rPr>
          <w:rFonts w:ascii="Times New Roman"/>
          <w:b w:val="false"/>
          <w:i w:val="false"/>
          <w:color w:val="000000"/>
          <w:sz w:val="28"/>
        </w:rPr>
        <w:t xml:space="preserve"> "Ағаш кесу және орман билетін беру" мемлекеттік көрсетілетін қызмет регламентін бекіту туралы (Нормативтік құқықтық актілерді мемлекеттік тіркеу тізілімінде № 2971 тіркелген, 2014 жылғы 30 тамызда "Атырау газетінде жарияланған) және 2014 жылғы 22 шілдедегі № </w:t>
      </w:r>
      <w:r>
        <w:rPr>
          <w:rFonts w:ascii="Times New Roman"/>
          <w:b w:val="false"/>
          <w:i w:val="false"/>
          <w:color w:val="000000"/>
          <w:sz w:val="28"/>
        </w:rPr>
        <w:t>210</w:t>
      </w:r>
      <w:r>
        <w:rPr>
          <w:rFonts w:ascii="Times New Roman"/>
          <w:b w:val="false"/>
          <w:i w:val="false"/>
          <w:color w:val="000000"/>
          <w:sz w:val="28"/>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(Нормативтік құқықтық актілерді мемлекеттік тіркеу тізілімінде № 2970 тіркелген, 2014 жылғы 30 тамызда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30 сәуірдегі № 18-03/390 "Жануарлар дүниесі саласындағы мемлекеттік көрсетілетін қызмет стандарттарын бекіту туралы" және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бұйрықтарының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қаулысымен бекітілген</w:t>
            </w:r>
          </w:p>
        </w:tc>
      </w:tr>
    </w:tbl>
    <w:bookmarkStart w:name="z16" w:id="1"/>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қызметті (бұдан әрі – мемлекеттік көрсетілетін қызмет) Атырау облысы мемлекеттік орман иеленушілер (бұдан әрі – көрсетілетін қызметті беруші) көрсетеді.</w:t>
      </w:r>
    </w:p>
    <w:bookmarkEnd w:id="3"/>
    <w:bookmarkStart w:name="z19" w:id="4"/>
    <w:p>
      <w:pPr>
        <w:spacing w:after="0"/>
        <w:ind w:left="0"/>
        <w:jc w:val="both"/>
      </w:pPr>
      <w:r>
        <w:rPr>
          <w:rFonts w:ascii="Times New Roman"/>
          <w:b w:val="false"/>
          <w:i w:val="false"/>
          <w:color w:val="000000"/>
          <w:sz w:val="28"/>
        </w:rPr>
        <w:t>
      Өтініш қабылдау және мемлекеттік қызмет көрсету нәтижесін беру көрсетілетін қызметті берушінің кеңсесі арқылы жүзеге асырылады.</w:t>
      </w:r>
    </w:p>
    <w:bookmarkEnd w:id="4"/>
    <w:bookmarkStart w:name="z20" w:id="5"/>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қағаз түрінде ағаш кесу және (немесе) орман билетін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қағаз түрінде.</w:t>
      </w:r>
      <w:r>
        <w:br/>
      </w:r>
      <w:r>
        <w:rPr>
          <w:rFonts w:ascii="Times New Roman"/>
          <w:b w:val="false"/>
          <w:i w:val="false"/>
          <w:color w:val="000000"/>
          <w:sz w:val="28"/>
        </w:rPr>
        <w:t>
</w:t>
      </w:r>
    </w:p>
    <w:bookmarkStart w:name="z24" w:id="6"/>
    <w:p>
      <w:pPr>
        <w:spacing w:after="0"/>
        <w:ind w:left="0"/>
        <w:jc w:val="left"/>
      </w:pPr>
      <w:r>
        <w:rPr>
          <w:rFonts w:ascii="Times New Roman"/>
          <w:b/>
          <w:i w:val="false"/>
          <w:color w:val="000000"/>
        </w:rPr>
        <w:t xml:space="preserve"> 2. Мемлекеттік қызмет көрсету процесінде қызметті берушінің құрылымдық бөлімшелерінің (қызметкерлерінің) іс-қимыл тәртібін сипаттау</w:t>
      </w:r>
    </w:p>
    <w:bookmarkEnd w:id="6"/>
    <w:bookmarkStart w:name="z25" w:id="7"/>
    <w:p>
      <w:pPr>
        <w:spacing w:after="0"/>
        <w:ind w:left="0"/>
        <w:jc w:val="both"/>
      </w:pPr>
      <w:r>
        <w:rPr>
          <w:rFonts w:ascii="Times New Roman"/>
          <w:b w:val="false"/>
          <w:i w:val="false"/>
          <w:color w:val="000000"/>
          <w:sz w:val="28"/>
        </w:rPr>
        <w:t>
      4.  Мемлекеттік қызметті көрсету бойынша рәсімнің (іс - қимылдың) басталуына еркін нысандағы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құжаттардың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w:t>
      </w:r>
      <w:r>
        <w:rPr>
          <w:rFonts w:ascii="Times New Roman"/>
          <w:b/>
          <w:i w:val="false"/>
          <w:color w:val="000000"/>
          <w:sz w:val="28"/>
        </w:rPr>
        <w:t xml:space="preserve">" </w:t>
      </w:r>
      <w:r>
        <w:rPr>
          <w:rFonts w:ascii="Times New Roman"/>
          <w:b w:val="false"/>
          <w:i w:val="false"/>
          <w:color w:val="000000"/>
          <w:sz w:val="28"/>
        </w:rPr>
        <w:t>бұйрығымен бекітілген "Ағаш кесу және орман билетін беру" мемлекеттік көрсетілетін қызмет стандартының 9 – тармағына (бұдан әрі – Стандарт) сәйкестігіне тексеру жүргізеді, егер құжаттар көрсетілген талаптарға сәйкес келсе, онда құжаттар топтамасының қабылданған күні мен уақыты көрсетілген өтініштің қабылданғанын растаумен өтініш көшірмесін алушыға береді және көрсетілетін қызметті берушінің басшысына жолдайды (30 (отыз) минут);</w:t>
      </w:r>
    </w:p>
    <w:bookmarkEnd w:id="7"/>
    <w:bookmarkStart w:name="z28" w:id="8"/>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(30 (отыз) минут).</w:t>
      </w:r>
    </w:p>
    <w:bookmarkEnd w:id="8"/>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(30 (отыз)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түскен құжаттарды қарайды, мемлекеттік көрсетілетін қызметтің нәтижесін дайындайды және көрсетілетін қызмет берушінің басшысына қол қоюға жібереді (2 (екі) жұмыс күні ішінде);</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 берушінің кеңсесіне жолдайды (30 (отыз)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алушыға береді (30 (отыз) минут).</w:t>
      </w:r>
      <w:r>
        <w:br/>
      </w:r>
      <w:r>
        <w:rPr>
          <w:rFonts w:ascii="Times New Roman"/>
          <w:b w:val="false"/>
          <w:i w:val="false"/>
          <w:color w:val="000000"/>
          <w:sz w:val="28"/>
        </w:rPr>
        <w:t>
</w:t>
      </w:r>
    </w:p>
    <w:bookmarkStart w:name="z33"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34" w:id="10"/>
    <w:p>
      <w:pPr>
        <w:spacing w:after="0"/>
        <w:ind w:left="0"/>
        <w:jc w:val="both"/>
      </w:pPr>
      <w:r>
        <w:rPr>
          <w:rFonts w:ascii="Times New Roman"/>
          <w:b w:val="false"/>
          <w:i w:val="false"/>
          <w:color w:val="000000"/>
          <w:sz w:val="28"/>
        </w:rPr>
        <w:t>
      6.  Мемлекеттiк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"Ағаш кесу және орман билетін беру" мемлекеттік қызмет көрсетудің бизнес-процестерінің анықтамалығы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 мемлекеттік көрсетілетін қызмет регламентіне 1-қосымша</w:t>
            </w:r>
          </w:p>
        </w:tc>
      </w:tr>
    </w:tbl>
    <w:bookmarkStart w:name="z40" w:id="11"/>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1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788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 мемлекеттік көрсетілетін қызмет регламентіне 2-қосымша</w:t>
            </w:r>
          </w:p>
        </w:tc>
      </w:tr>
    </w:tbl>
    <w:bookmarkStart w:name="z43" w:id="12"/>
    <w:p>
      <w:pPr>
        <w:spacing w:after="0"/>
        <w:ind w:left="0"/>
        <w:jc w:val="left"/>
      </w:pPr>
      <w:r>
        <w:rPr>
          <w:rFonts w:ascii="Times New Roman"/>
          <w:b/>
          <w:i w:val="false"/>
          <w:color w:val="000000"/>
        </w:rPr>
        <w:t xml:space="preserve"> "Ағаш кесу және орман билетін беру" мемлекеттік көрсетілетін қызметтің бизнес-процестерінің анықтамалығы</w:t>
      </w:r>
    </w:p>
    <w:bookmarkEnd w:id="12"/>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02700"/>
                          </a:xfrm>
                          <a:prstGeom prst="rect">
                            <a:avLst/>
                          </a:prstGeom>
                        </pic:spPr>
                      </pic:pic>
                    </a:graphicData>
                  </a:graphic>
                </wp:inline>
              </w:drawing>
            </w:r>
          </w:p>
        </w:tc>
      </w:tr>
    </w:tbl>
    <w:bookmarkStart w:name="z4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 маусымдағы № 194 қаулысымен бекітілген</w:t>
            </w:r>
          </w:p>
        </w:tc>
      </w:tr>
    </w:tbl>
    <w:bookmarkStart w:name="z48" w:id="14"/>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қызмет регламенті</w:t>
      </w:r>
    </w:p>
    <w:bookmarkEnd w:id="14"/>
    <w:bookmarkStart w:name="z49" w:id="15"/>
    <w:p>
      <w:pPr>
        <w:spacing w:after="0"/>
        <w:ind w:left="0"/>
        <w:jc w:val="left"/>
      </w:pPr>
      <w:r>
        <w:rPr>
          <w:rFonts w:ascii="Times New Roman"/>
          <w:b/>
          <w:i w:val="false"/>
          <w:color w:val="000000"/>
        </w:rPr>
        <w:t xml:space="preserve"> 1. Жалпы ережелер</w:t>
      </w:r>
    </w:p>
    <w:bookmarkEnd w:id="15"/>
    <w:bookmarkStart w:name="z50" w:id="16"/>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қызметті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16"/>
    <w:bookmarkStart w:name="z51" w:id="1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орман ресурстары, сауықтыру, рекреациялық, тарихи-мәдени, туристік және спорттық мақсаттар үшін, аңшылық шаруашылығының мұқтажы, жанама орман пайдалану үшін ұзақ мерзімді орман пайдалануға берілген мемлекеттік орман қоры жерлерінде учаскелерді құрылыс обьектілері үшін пайдалануға арналған рұқсат.</w:t>
      </w:r>
      <w:r>
        <w:br/>
      </w:r>
      <w:r>
        <w:rPr>
          <w:rFonts w:ascii="Times New Roman"/>
          <w:b w:val="false"/>
          <w:i w:val="false"/>
          <w:color w:val="000000"/>
          <w:sz w:val="28"/>
        </w:rPr>
        <w:t>
</w:t>
      </w:r>
    </w:p>
    <w:bookmarkStart w:name="z56"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8"/>
    <w:bookmarkStart w:name="z57" w:id="19"/>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электрондық цифрлық қолтаңбасы (бұдан әрі – ЭЦҚ) қойылған электрондық құжат нысанында көрсетілетін қызмет алушының "жеке кабинетіне" жіберіледі.</w:t>
      </w:r>
    </w:p>
    <w:bookmarkEnd w:id="19"/>
    <w:bookmarkStart w:name="z58" w:id="20"/>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тасымалдағышта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тұлғасының мөрімен және қолтаңбасымен куәландырылады.</w:t>
      </w:r>
    </w:p>
    <w:bookmarkEnd w:id="20"/>
    <w:bookmarkStart w:name="z59"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1"/>
    <w:bookmarkStart w:name="z60" w:id="22"/>
    <w:p>
      <w:pPr>
        <w:spacing w:after="0"/>
        <w:ind w:left="0"/>
        <w:jc w:val="both"/>
      </w:pPr>
      <w:r>
        <w:rPr>
          <w:rFonts w:ascii="Times New Roman"/>
          <w:b w:val="false"/>
          <w:i w:val="false"/>
          <w:color w:val="000000"/>
          <w:sz w:val="28"/>
        </w:rPr>
        <w:t>
      4.  Мемлекеттік қызметті көрсету бойынша рәсімдердің (іс-қимылдың) басталуына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бұйрығымен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Стандартының (бұдан әрі – Стандарт) қосымшасына сәйкес көрсетілетін қызметті алушының ЭЦҚ-мен куәландырылған электрондық құжат нысанында сұрау салу немесе нысан бойынша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топтамасына Стандарттың 9 - тармағында көзделген тізбеге сәйкестігіне талдау жүргізеді, егер құжаттар көрсетілген талаптарға сәйкес келсе, онда құжаттар топтамасының қабылданған күні мен уақыты көрсетілген өтініштің қабылданғанын растаумен өтініш көшірмесін алушыға береді және көрсетілетін қызметті берушінің басшысына жолдайды (30 (отыз) минут);</w:t>
      </w:r>
    </w:p>
    <w:bookmarkEnd w:id="22"/>
    <w:bookmarkStart w:name="z63" w:id="23"/>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(30 (отыз) минут).</w:t>
      </w:r>
    </w:p>
    <w:bookmarkEnd w:id="2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(30 (отыз)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түскен құжаттарды қарайды, мемлекеттік көрсетілетін қызметтің нәтижесін дайындайды және көрсетілетін қызметті берушінің басшысына қол қоюға жібереді (4 (төрт)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кеңсесіне жолдайды (30 (отыз)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алушыға береді немесе портал арқылы жолдайды (30 (отыз) минут).</w:t>
      </w:r>
      <w:r>
        <w:br/>
      </w:r>
      <w:r>
        <w:rPr>
          <w:rFonts w:ascii="Times New Roman"/>
          <w:b w:val="false"/>
          <w:i w:val="false"/>
          <w:color w:val="000000"/>
          <w:sz w:val="28"/>
        </w:rPr>
        <w:t>
</w:t>
      </w:r>
    </w:p>
    <w:bookmarkStart w:name="z68"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24"/>
    <w:bookmarkStart w:name="z69"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"Орман ресурстары, сауықтыру, рекреациялық, тарихи - 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қызметтің бизнес-процестерінің анықтамалығы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25"/>
    <w:bookmarkStart w:name="z74" w:id="26"/>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26"/>
    <w:bookmarkStart w:name="z75" w:id="27"/>
    <w:p>
      <w:pPr>
        <w:spacing w:after="0"/>
        <w:ind w:left="0"/>
        <w:jc w:val="both"/>
      </w:pPr>
      <w:r>
        <w:rPr>
          <w:rFonts w:ascii="Times New Roman"/>
          <w:b w:val="false"/>
          <w:i w:val="false"/>
          <w:color w:val="000000"/>
          <w:sz w:val="28"/>
        </w:rPr>
        <w:t xml:space="preserve">
      8.  Портал арқылы қадамдық іс-қимылдар мен шешімдер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1 - процесс – көрсетілетін қызметті алушының мемлекеттік көрсетілетін қызметті алу үшін порталда ЖСН/БСН мен паролін енгізуі (авторландыру үдерісі);</w:t>
      </w:r>
      <w:r>
        <w:br/>
      </w:r>
      <w:r>
        <w:rPr>
          <w:rFonts w:ascii="Times New Roman"/>
          <w:b w:val="false"/>
          <w:i w:val="false"/>
          <w:color w:val="000000"/>
          <w:sz w:val="28"/>
        </w:rPr>
        <w:t xml:space="preserve">
      3) </w:t>
      </w:r>
      <w:r>
        <w:rPr>
          <w:rFonts w:ascii="Times New Roman"/>
          <w:b w:val="false"/>
          <w:i w:val="false"/>
          <w:color w:val="000000"/>
          <w:sz w:val="28"/>
        </w:rPr>
        <w:t xml:space="preserve"> 1 - шарт – порталда тіркелген көрсетілетін қызметті алушы туралы мәліметтердің түпнұсқалығын ЖСН/БСН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 3 - 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2 -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5 -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r>
        <w:br/>
      </w:r>
      <w:r>
        <w:rPr>
          <w:rFonts w:ascii="Times New Roman"/>
          <w:b w:val="false"/>
          <w:i w:val="false"/>
          <w:color w:val="000000"/>
          <w:sz w:val="28"/>
        </w:rPr>
        <w:t xml:space="preserve">
      9) </w:t>
      </w:r>
      <w:r>
        <w:rPr>
          <w:rFonts w:ascii="Times New Roman"/>
          <w:b w:val="false"/>
          <w:i w:val="false"/>
          <w:color w:val="000000"/>
          <w:sz w:val="28"/>
        </w:rPr>
        <w:t xml:space="preserve"> 3 - шарт – көрсетілетін қызметті берушінің көрсетілетін қызметті алушы ұсынған Стандарттың 9-тармағында көрсетілген құжаттардың сәйкестігін тексеруі (өңдеуі);</w:t>
      </w:r>
      <w:r>
        <w:br/>
      </w:r>
      <w:r>
        <w:rPr>
          <w:rFonts w:ascii="Times New Roman"/>
          <w:b w:val="false"/>
          <w:i w:val="false"/>
          <w:color w:val="000000"/>
          <w:sz w:val="28"/>
        </w:rPr>
        <w:t xml:space="preserve">
      10) </w:t>
      </w:r>
      <w:r>
        <w:rPr>
          <w:rFonts w:ascii="Times New Roman"/>
          <w:b w:val="false"/>
          <w:i w:val="false"/>
          <w:color w:val="000000"/>
          <w:sz w:val="28"/>
        </w:rPr>
        <w:t xml:space="preserve"> 6 -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берушінің қызметкерінің ЭЦҚ пайдаланып қалыптастырылады.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регламентіне 1-қосымша</w:t>
            </w:r>
          </w:p>
        </w:tc>
      </w:tr>
    </w:tbl>
    <w:bookmarkStart w:name="z87" w:id="2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8"/>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311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регламентіне 2-қосымша</w:t>
            </w:r>
          </w:p>
        </w:tc>
      </w:tr>
    </w:tbl>
    <w:bookmarkStart w:name="z90" w:id="29"/>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қызметтің бизнес-процестерінің анықтамалығы</w:t>
      </w:r>
    </w:p>
    <w:bookmarkEnd w:id="29"/>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15300"/>
                          </a:xfrm>
                          <a:prstGeom prst="rect">
                            <a:avLst/>
                          </a:prstGeom>
                        </pic:spPr>
                      </pic:pic>
                    </a:graphicData>
                  </a:graphic>
                </wp:inline>
              </w:drawing>
            </w:r>
          </w:p>
        </w:tc>
      </w:tr>
    </w:tbl>
    <w:bookmarkStart w:name="z9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рекреациялық,тарихи-мәдени, туристік және спорттық мақсаттар;аңшылық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 мемлекеттік көрсетілетін қызмет регламентіне 3-қосымша</w:t>
            </w:r>
          </w:p>
        </w:tc>
      </w:tr>
    </w:tbl>
    <w:bookmarkStart w:name="z94" w:id="3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31"/>
    <w:p>
      <w:pPr>
        <w:spacing w:after="0"/>
        <w:ind w:left="0"/>
        <w:jc w:val="left"/>
      </w:pPr>
      <w:r>
        <w:br/>
      </w:r>
      <w:r>
        <w:rPr>
          <w:rFonts w:ascii="Times New Roman"/>
          <w:b w:val="false"/>
          <w:i w:val="false"/>
          <w:color w:val="000000"/>
          <w:sz w:val="28"/>
        </w:rPr>
        <w:t>
</w:t>
      </w:r>
    </w:p>
    <w:bookmarkStart w:name="z96"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Кесте. Шартты белгілер</w:t>
      </w:r>
    </w:p>
    <w:bookmarkEnd w:id="33"/>
    <w:bookmarkStart w:name="z9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429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қаулысымен бекітілген</w:t>
            </w:r>
          </w:p>
        </w:tc>
      </w:tr>
    </w:tbl>
    <w:bookmarkStart w:name="z101" w:id="35"/>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35"/>
    <w:bookmarkStart w:name="z102" w:id="36"/>
    <w:p>
      <w:pPr>
        <w:spacing w:after="0"/>
        <w:ind w:left="0"/>
        <w:jc w:val="left"/>
      </w:pPr>
      <w:r>
        <w:rPr>
          <w:rFonts w:ascii="Times New Roman"/>
          <w:b/>
          <w:i w:val="false"/>
          <w:color w:val="000000"/>
        </w:rPr>
        <w:t xml:space="preserve"> 1. Жалпы ережелер</w:t>
      </w:r>
    </w:p>
    <w:bookmarkEnd w:id="36"/>
    <w:bookmarkStart w:name="z103" w:id="37"/>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қызметті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37"/>
    <w:bookmarkStart w:name="z104" w:id="3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3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мемлекеттік орман қоры учаскелерінде ұзақ мерзімді орман пайдалану шартын мемлекеттік тіркеу.</w:t>
      </w:r>
      <w:r>
        <w:br/>
      </w:r>
      <w:r>
        <w:rPr>
          <w:rFonts w:ascii="Times New Roman"/>
          <w:b w:val="false"/>
          <w:i w:val="false"/>
          <w:color w:val="000000"/>
          <w:sz w:val="28"/>
        </w:rPr>
        <w:t>
</w:t>
      </w:r>
    </w:p>
    <w:bookmarkStart w:name="z109" w:id="3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39"/>
    <w:bookmarkStart w:name="z110" w:id="40"/>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орын мен күні көрсетіліп, көрсетілетін қызметті берушінің уәкілетті тұлғасының электрондық цифрлық қолтаңбасы (бұдан әрі – ЭЦҚ) қойылған мемлекеттік орман қоры учаскелерінде ұзақ мерзімді орман пайдалану шартын мемлекеттік тіркеу туралы хабарлама нысанында қызметті алушының "жеке кабинетіне" жіберіледі.</w:t>
      </w:r>
    </w:p>
    <w:bookmarkEnd w:id="40"/>
    <w:bookmarkStart w:name="z111" w:id="41"/>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тұлғасының мөрімен және қолтаңбасымен куәландырылады.</w:t>
      </w:r>
    </w:p>
    <w:bookmarkEnd w:id="41"/>
    <w:bookmarkStart w:name="z112"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2"/>
    <w:bookmarkStart w:name="z113" w:id="43"/>
    <w:p>
      <w:pPr>
        <w:spacing w:after="0"/>
        <w:ind w:left="0"/>
        <w:jc w:val="both"/>
      </w:pPr>
      <w:r>
        <w:rPr>
          <w:rFonts w:ascii="Times New Roman"/>
          <w:b w:val="false"/>
          <w:i w:val="false"/>
          <w:color w:val="000000"/>
          <w:sz w:val="28"/>
        </w:rPr>
        <w:t>
      4.  Мемлекеттік қызметті көрсету бойынша рәсімдердің (іс-қимылдың) басталуына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бұйрығымен бекітілген "Мемлекеттік орман қоры учаскелерінде ұзақ мерзімді орман пайдалану шартын мемлекеттік тіркеу" мемлекеттік көрсетілетін қызмет стандартының (бұдан әрі – Стандарт) қосымшасына сәйкес нысан бойынша шартты мемлекеттік тіркеу туралы өтініш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қабылдайды, құжаттар топтамасын Стандарттың 9 - тармағында көзделген тізбеге сәйкестігіне талдау жүргізеді, егер құжаттар көрсетілген талаптарға сәйкес келсе, онда құжаттар топтамасының қабылданған күні мен уақыты көрсетілген өтініштің қабылданғанын растаумен өтініш көшірмесін көрсетілетін қызметті алушыға береді және көрсетілетін қызметті берушінің басшысына жолдайды (30 (отыз) минут).</w:t>
      </w:r>
    </w:p>
    <w:bookmarkEnd w:id="43"/>
    <w:bookmarkStart w:name="z116" w:id="44"/>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(30 (отыз) минут);</w:t>
      </w:r>
    </w:p>
    <w:bookmarkEnd w:id="4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танысады және орындау үшін көрсетілетін қызметті берушінің маманына жолдайды (10 (он) минут);</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 түскен құжаттарды қарайды, мемлекеттік көрсетілетін қызметтің нәтижесін дайындайды және көрсетілетін қызметті берушінің басшысына қол қоюға жібереді (4 (төрт) жұмыс күні);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көрсетілетін қызметтің нәтижесіне қол қояды және көрсетілетін қызметті берушінің кеңсесіне жолдайды (10 (он) минут);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мемлекеттік көрсетілетін қызметтің нәтижесін тіркейді және көрсетілетін қызметті алушыға береді немесе портал арқылы жолдайды (10 (он) минут).</w:t>
      </w:r>
      <w:r>
        <w:br/>
      </w:r>
      <w:r>
        <w:rPr>
          <w:rFonts w:ascii="Times New Roman"/>
          <w:b w:val="false"/>
          <w:i w:val="false"/>
          <w:color w:val="000000"/>
          <w:sz w:val="28"/>
        </w:rPr>
        <w:t>
</w:t>
      </w:r>
    </w:p>
    <w:bookmarkStart w:name="z121" w:id="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45"/>
    <w:bookmarkStart w:name="z122" w:id="4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"Мемлекеттік орман қоры учаскелерінде ұзақ мерзімді орман пайдалану шартын мемлекеттік тіркеу" мемлекеттік қызмет көрсетудің бизнес-процестерінің анықтамалығы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46"/>
    <w:bookmarkStart w:name="z127" w:id="47"/>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47"/>
    <w:bookmarkStart w:name="z128" w:id="48"/>
    <w:p>
      <w:pPr>
        <w:spacing w:after="0"/>
        <w:ind w:left="0"/>
        <w:jc w:val="both"/>
      </w:pPr>
      <w:r>
        <w:rPr>
          <w:rFonts w:ascii="Times New Roman"/>
          <w:b w:val="false"/>
          <w:i w:val="false"/>
          <w:color w:val="000000"/>
          <w:sz w:val="28"/>
        </w:rPr>
        <w:t xml:space="preserve">
      8.  Портал арқылы қадамдық іс-қимылдар мен шешімдер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1 - процесс – көрсетілетін қызметті алушының мемлекеттік көрсетілетін қызметті алу үшін порталда ЖСН/БСН мен паролін енгізуі (авторландыру үдерісі);</w:t>
      </w:r>
      <w:r>
        <w:br/>
      </w:r>
      <w:r>
        <w:rPr>
          <w:rFonts w:ascii="Times New Roman"/>
          <w:b w:val="false"/>
          <w:i w:val="false"/>
          <w:color w:val="000000"/>
          <w:sz w:val="28"/>
        </w:rPr>
        <w:t xml:space="preserve">
      3) </w:t>
      </w:r>
      <w:r>
        <w:rPr>
          <w:rFonts w:ascii="Times New Roman"/>
          <w:b w:val="false"/>
          <w:i w:val="false"/>
          <w:color w:val="000000"/>
          <w:sz w:val="28"/>
        </w:rPr>
        <w:t xml:space="preserve"> 1 - шарт – порталда тіркелген көрсетілетін қызметті алушы туралы мәліметтердің түпнұсқалығын ЖСН/БСН және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w:t>
      </w:r>
      <w:r>
        <w:rPr>
          <w:rFonts w:ascii="Times New Roman"/>
          <w:b w:val="false"/>
          <w:i w:val="false"/>
          <w:color w:val="000000"/>
          <w:sz w:val="28"/>
        </w:rPr>
        <w:t xml:space="preserve"> 3 - 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2 -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5 - процесс – көрсетілетін қызметті алушының ЭЦҚ арқылы мемлекеттік қызметті көрсетуге арналған сұрау салуын куәландыру және "электрондық үкімет" шлюзіне (бұдан әрі –ЭҮШ) электрондық құжатты (сұрау салуды) жіберу;</w:t>
      </w:r>
      <w:r>
        <w:br/>
      </w:r>
      <w:r>
        <w:rPr>
          <w:rFonts w:ascii="Times New Roman"/>
          <w:b w:val="false"/>
          <w:i w:val="false"/>
          <w:color w:val="000000"/>
          <w:sz w:val="28"/>
        </w:rPr>
        <w:t xml:space="preserve">
      9) </w:t>
      </w:r>
      <w:r>
        <w:rPr>
          <w:rFonts w:ascii="Times New Roman"/>
          <w:b w:val="false"/>
          <w:i w:val="false"/>
          <w:color w:val="000000"/>
          <w:sz w:val="28"/>
        </w:rPr>
        <w:t xml:space="preserve"> 3 - шарт – көрсетілетін қызметті берушінің көрсетілетін қызметті алушы ұсынған Стандарттың 9-тармағында көрсетілген құжаттардың сәйкестігін тексеруі (өңдеуі);</w:t>
      </w:r>
      <w:r>
        <w:br/>
      </w:r>
      <w:r>
        <w:rPr>
          <w:rFonts w:ascii="Times New Roman"/>
          <w:b w:val="false"/>
          <w:i w:val="false"/>
          <w:color w:val="000000"/>
          <w:sz w:val="28"/>
        </w:rPr>
        <w:t xml:space="preserve">
      10) </w:t>
      </w:r>
      <w:r>
        <w:rPr>
          <w:rFonts w:ascii="Times New Roman"/>
          <w:b w:val="false"/>
          <w:i w:val="false"/>
          <w:color w:val="000000"/>
          <w:sz w:val="28"/>
        </w:rPr>
        <w:t xml:space="preserve"> 6 -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берушінің қызметкерінің ЭЦҚ пайдаланып қалыптастырылады.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 пайдалану шартын мемлекеттік тіркеу" мемлекеттік көрсетілетін қызмет регламентіне 1-қосымша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49"/>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9"/>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 пайдалану шартын мемлекеттік тіркеу" мемлекеттік көрсетілетін қызмет регламентіне 2-қосымша</w:t>
            </w:r>
          </w:p>
        </w:tc>
      </w:tr>
    </w:tbl>
    <w:bookmarkStart w:name="z144" w:id="5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қызметтің бизнес-процестерінің анықтамалығы</w:t>
      </w:r>
    </w:p>
    <w:bookmarkEnd w:id="50"/>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788400"/>
                          </a:xfrm>
                          <a:prstGeom prst="rect">
                            <a:avLst/>
                          </a:prstGeom>
                        </pic:spPr>
                      </pic:pic>
                    </a:graphicData>
                  </a:graphic>
                </wp:inline>
              </w:drawing>
            </w:r>
          </w:p>
          <w:p>
            <w:pPr>
              <w:spacing w:after="20"/>
              <w:ind w:left="2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226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 пайдалану шартын</w:t>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мемлекеттік көрсетілетін қызмет регламентіне 3-қосымша</w:t>
            </w:r>
          </w:p>
        </w:tc>
      </w:tr>
    </w:tbl>
    <w:bookmarkStart w:name="z148" w:id="5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51"/>
    <w:bookmarkStart w:name="z15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53"/>
    <w:p>
      <w:pPr>
        <w:spacing w:after="0"/>
        <w:ind w:left="0"/>
        <w:jc w:val="both"/>
      </w:pPr>
      <w:r>
        <w:rPr>
          <w:rFonts w:ascii="Times New Roman"/>
          <w:b w:val="false"/>
          <w:i w:val="false"/>
          <w:color w:val="000000"/>
          <w:sz w:val="28"/>
        </w:rPr>
        <w:t>
      Кесте. Шартты белгілер</w:t>
      </w:r>
    </w:p>
    <w:bookmarkEnd w:id="53"/>
    <w:bookmarkStart w:name="z15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429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29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қаулысымен бекітілген</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p>
      <w:pPr>
        <w:spacing w:after="0"/>
        <w:ind w:left="0"/>
        <w:jc w:val="both"/>
      </w:pPr>
      <w:r>
        <w:rPr>
          <w:rFonts w:ascii="Times New Roman"/>
          <w:b w:val="false"/>
          <w:i w:val="false"/>
          <w:color w:val="ff0000"/>
          <w:sz w:val="28"/>
        </w:rPr>
        <w:t xml:space="preserve">
      Ескерту. 4-қосымша жаңа редакцияда - Атырау облысы әкімдігінің 16.10. 2019 № </w:t>
      </w:r>
      <w:r>
        <w:rPr>
          <w:rFonts w:ascii="Times New Roman"/>
          <w:b w:val="false"/>
          <w:i w:val="false"/>
          <w:color w:val="ff0000"/>
          <w:sz w:val="28"/>
        </w:rPr>
        <w:t>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6" w:id="55"/>
    <w:p>
      <w:pPr>
        <w:spacing w:after="0"/>
        <w:ind w:left="0"/>
        <w:jc w:val="left"/>
      </w:pPr>
      <w:r>
        <w:rPr>
          <w:rFonts w:ascii="Times New Roman"/>
          <w:b/>
          <w:i w:val="false"/>
          <w:color w:val="000000"/>
        </w:rPr>
        <w:t xml:space="preserve"> 1. Жалпы ережелер</w:t>
      </w:r>
    </w:p>
    <w:bookmarkEnd w:id="55"/>
    <w:bookmarkStart w:name="z157" w:id="56"/>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және "Атырау облысы Балық шаруашылығы басқармасы" мемлекеттік мекемелері, Атырау қаласы мен аудандардың жергілікті атқарушы органдары (бұдан әрі - көрсетілетін қызметті беруші) көрсетеді.</w:t>
      </w:r>
    </w:p>
    <w:bookmarkEnd w:id="5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"Азаматтарға арналған үкімет" мемлекеттік корпорация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рәсімдердің (іс-қимылдың) басталуына Қазақстан Республикасы Ауыл шаруашылығы министрінің 2015 жылғы 30 сәуірдегі № 18-3/390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 негіз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маманына орындау үшін жолдайды;</w:t>
      </w:r>
    </w:p>
    <w:p>
      <w:pPr>
        <w:spacing w:after="0"/>
        <w:ind w:left="0"/>
        <w:jc w:val="both"/>
      </w:pPr>
      <w:r>
        <w:rPr>
          <w:rFonts w:ascii="Times New Roman"/>
          <w:b w:val="false"/>
          <w:i w:val="false"/>
          <w:color w:val="000000"/>
          <w:sz w:val="28"/>
        </w:rPr>
        <w:t>
      3) көрсетілетін қызметті берушінің маманы 4 (төрт) жұмыс күні ішінде келіп түскен құжаттарды қарайды, мемлекеттік көрсетілетін қызмет нәтижесін дайындайды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тіркейді және шабарман арқылы Мемлекеттік корпорацияға жолдайды.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xml:space="preserve">
      7. Мемлекеттік қызмет көрсету бойынша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әрі-ЭҮШ АЖО) (3 (үш) минут ішінде);</w:t>
      </w:r>
    </w:p>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оны әрі қарай сақтау үшін көрсетілетін қызметті берушіге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1 - 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2-қосымша</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