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ca96" w14:textId="ecbc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аумағында 2016 жылғы қаңтар-наурыз аралығында Қазақстан Республикасы ер азаматтарының тіркелуін және медициналық куәландыруын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Шал ақын ауданы әкімінің 2015 жылғы 20 қарашадағы N 29 шешімі. Солтүстік Қазақстан облысының Әділет департаментінде 2015 жылғы 4 желтоқсанда N 3492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жылғы қаңтар-наурыз аралығында Қазақстан Республикасы Қорғаныс Министірлігінің "Солтүстік Қазақстан облысы Шал ақын ауданының қорғаныс істері жөніндегі бөлімі" Республикалық мемлекеттік мекемесінің шақыру учаскесіне (келісім бойынша) тіркелу жылына он жеті жасқа толатын Қазақстан Республикасы ер азаматтарының тіркелуі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шешімінің орындауына бақылау әлеуметтік мәселелері бойынша Солтүстік Қазақстан облысы Шал ақын ауданы әкімінің орынбасары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түрде жарияланған күнінен он күнтізбелік күн өткенінен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Қазақстан Республикасы</w:t>
            </w:r>
            <w:r>
              <w:br/>
            </w:r>
            <w:r>
              <w:rPr>
                <w:rFonts w:ascii="Times New Roman"/>
                <w:b w:val="false"/>
                <w:i/>
                <w:color w:val="000000"/>
                <w:sz w:val="20"/>
              </w:rPr>
              <w:t xml:space="preserve">Қорғаныс Министірлігінің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 Шал ақын </w:t>
            </w:r>
            <w:r>
              <w:br/>
            </w:r>
            <w:r>
              <w:rPr>
                <w:rFonts w:ascii="Times New Roman"/>
                <w:b w:val="false"/>
                <w:i/>
                <w:color w:val="000000"/>
                <w:sz w:val="20"/>
              </w:rPr>
              <w:t xml:space="preserve">ауданының қорғаныс </w:t>
            </w:r>
            <w:r>
              <w:br/>
            </w:r>
            <w:r>
              <w:rPr>
                <w:rFonts w:ascii="Times New Roman"/>
                <w:b w:val="false"/>
                <w:i/>
                <w:color w:val="000000"/>
                <w:sz w:val="20"/>
              </w:rPr>
              <w:t>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 қараша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Р.Мұратбеков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