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78b7" w14:textId="5767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2015 жылғы 23 маусымдағы № 146 қаулысы. Солтүстік Қазақстан облысының Әділет департаментінде 2015 жылғы 28 шілдеде N 3329 болып тіркелді. Күші жойылды – Солтүстік Қазақстан облысы Тимирязев ауданы әкімдігінің 2015 жылғы 9 қазандағы N 205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Тимирязев ауданы әкімдігінің 09.10.2015 </w:t>
      </w:r>
      <w:r>
        <w:rPr>
          <w:rFonts w:ascii="Times New Roman"/>
          <w:b w:val="false"/>
          <w:i w:val="false"/>
          <w:color w:val="ff0000"/>
          <w:sz w:val="28"/>
        </w:rPr>
        <w:t>N 205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"Автомобиль көлігі туралы" Қазақстан Республикасы 2003 жылғы 4 шілдедегі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Тимирязев ауданының шалғайдағы елдi мекендерінде тұратын балаларды жалпы бiлiм беретiн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Тимирязев ауданының шалғайдағы елдi мекендерінде тұратын балаларды жалпы бiлiм беретiн мектептерге қоса берілген тасымалдаудың </w:t>
      </w:r>
      <w:r>
        <w:rPr>
          <w:rFonts w:ascii="Times New Roman"/>
          <w:b w:val="false"/>
          <w:i w:val="false"/>
          <w:color w:val="000000"/>
          <w:sz w:val="28"/>
        </w:rPr>
        <w:t>тәртібі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Тимирязев ауданы әкімінің орынбасары Л.Қ. Ілебаевқа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2015 жылғы 23 маусымдағы № 146 қаулысына 1 қосымша</w:t>
            </w:r>
          </w:p>
        </w:tc>
      </w:tr>
    </w:tbl>
    <w:bookmarkStart w:name="z11" w:id="0"/>
    <w:p>
      <w:pPr>
        <w:spacing w:after="0"/>
        <w:ind w:left="0"/>
        <w:jc w:val="left"/>
      </w:pPr>
      <w:r>
        <w:rPr>
          <w:rFonts w:ascii="Times New Roman"/>
          <w:b/>
          <w:i w:val="false"/>
          <w:color w:val="000000"/>
        </w:rPr>
        <w:t xml:space="preserve"> Рассвет ауылының балаларын "С.Мұқанов атындағы Тимирязев жалпы білім беретін мектеп-гимназиясы" коммуналдық мемлекеттік мекемесіне (бұдан әрі - ТМГ), "Тимирязев қазақ жалпы білім беретін мектеп-интернаты" коммуналдық мемлекеттік мекемесіне (бұдан әрі - ТМИ) тасымалдаудың № 1 маршрут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976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Сулы станциясының, Приозерное ауылының балаларын "С.Мұқанов атындағы Тимирязев жалпы білім беретін мектеп-гимназиясы" коммуналдық мемлекеттік мекемесіне (бұдан әрі - ТМГ), "Тимирязев қазақ жалпы білім беретін мектеп-интернаты" коммуналдық мемлекеттік мекемесіне (бұдан әрі - ТМИ) тасымалдаудың № 2 маршрут схемасы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Тимирязев ауданы әкімдігінің 2015 жылғы 23 маусымдағы № 146 қаулысына 2 қосымша </w:t>
            </w:r>
          </w:p>
        </w:tc>
      </w:tr>
    </w:tbl>
    <w:bookmarkStart w:name="z16" w:id="2"/>
    <w:p>
      <w:pPr>
        <w:spacing w:after="0"/>
        <w:ind w:left="0"/>
        <w:jc w:val="left"/>
      </w:pPr>
      <w:r>
        <w:rPr>
          <w:rFonts w:ascii="Times New Roman"/>
          <w:b/>
          <w:i w:val="false"/>
          <w:color w:val="000000"/>
        </w:rPr>
        <w:t xml:space="preserve"> Северное ауылының балаларын "Тимирязев ауданының Докучаев орта мектебі" коммуналдық мемлекеттік мекемесіне (бұдан әрі - ДОМ) тасымалдау маршрутының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563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563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Тимирязев ауданы әкімдігінің 2015 жылғы 23 маусымдағы № 146 қаулысына 3 қосымша </w:t>
            </w:r>
          </w:p>
        </w:tc>
      </w:tr>
    </w:tbl>
    <w:bookmarkStart w:name="z19" w:id="3"/>
    <w:p>
      <w:pPr>
        <w:spacing w:after="0"/>
        <w:ind w:left="0"/>
        <w:jc w:val="left"/>
      </w:pPr>
      <w:r>
        <w:rPr>
          <w:rFonts w:ascii="Times New Roman"/>
          <w:b/>
          <w:i w:val="false"/>
          <w:color w:val="000000"/>
        </w:rPr>
        <w:t xml:space="preserve"> Ракитное ауылының балаларын "Тимирязев ауданының Степной орта мектебі" коммуналдық мемлекеттік мекемесіне (бұдан әрі - СОМ) тасымалдау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708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2015 жылғы 23 маусымдағы № 146 қаулысымен бекітілді</w:t>
            </w:r>
          </w:p>
        </w:tc>
      </w:tr>
    </w:tbl>
    <w:bookmarkStart w:name="z22" w:id="4"/>
    <w:p>
      <w:pPr>
        <w:spacing w:after="0"/>
        <w:ind w:left="0"/>
        <w:jc w:val="left"/>
      </w:pPr>
      <w:r>
        <w:rPr>
          <w:rFonts w:ascii="Times New Roman"/>
          <w:b/>
          <w:i w:val="false"/>
          <w:color w:val="000000"/>
        </w:rPr>
        <w:t xml:space="preserve"> Солтүстік Қазақстан облысы Тимирязев ауданының шалғайдағы елдi мекендерінде тұратын балаларды жалпы бiлiм беретiн мектептерге тасымалдаудың тәртібі</w:t>
      </w:r>
    </w:p>
    <w:bookmarkEnd w:id="4"/>
    <w:bookmarkStart w:name="z23" w:id="5"/>
    <w:p>
      <w:pPr>
        <w:spacing w:after="0"/>
        <w:ind w:left="0"/>
        <w:jc w:val="left"/>
      </w:pPr>
      <w:r>
        <w:rPr>
          <w:rFonts w:ascii="Times New Roman"/>
          <w:b/>
          <w:i w:val="false"/>
          <w:color w:val="000000"/>
        </w:rPr>
        <w:t xml:space="preserve"> 1. Жалпы ережелер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Тимирязев ауданының шалғайдағы елдi мекендерінде тұратын балаларды жалпы бiлiм беретiн мектептерге тасымалдаудың осы Тәртібі (бұдан әрі – Тәртіп) "Автомобиль көлiгi туралы" Қазақстан Республикасы 2003 жылғы 4 шілдедегі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Осы тәртіпте келесі негізгі ұғымдар пайдалынылады:</w:t>
      </w:r>
      <w:r>
        <w:br/>
      </w:r>
      <w:r>
        <w:rPr>
          <w:rFonts w:ascii="Times New Roman"/>
          <w:b w:val="false"/>
          <w:i w:val="false"/>
          <w:color w:val="000000"/>
          <w:sz w:val="28"/>
        </w:rPr>
        <w:t>
      </w:t>
      </w:r>
      <w:r>
        <w:rPr>
          <w:rFonts w:ascii="Times New Roman"/>
          <w:b w:val="false"/>
          <w:i w:val="false"/>
          <w:color w:val="000000"/>
          <w:sz w:val="28"/>
        </w:rPr>
        <w:t>тасымалдаушы – меншiк құқығымен немесе өзге де заңды негiздерде автокөлік құралдарына иелiк етушi, жолаушыларды, багажды, жүктердi немесе пошталық жөнелтімді тасымалдауда ақыға немесе жалға қызметтер көрсететiн және бұған белгіленген тәртіппен берілген тиісті рұқсаты бар жеке немесе заңды тұлға;</w:t>
      </w:r>
      <w:r>
        <w:br/>
      </w:r>
      <w:r>
        <w:rPr>
          <w:rFonts w:ascii="Times New Roman"/>
          <w:b w:val="false"/>
          <w:i w:val="false"/>
          <w:color w:val="000000"/>
          <w:sz w:val="28"/>
        </w:rPr>
        <w:t>
      </w:t>
      </w:r>
      <w:r>
        <w:rPr>
          <w:rFonts w:ascii="Times New Roman"/>
          <w:b w:val="false"/>
          <w:i w:val="false"/>
          <w:color w:val="000000"/>
          <w:sz w:val="28"/>
        </w:rPr>
        <w:t>балаларды тасымалдау бойынша қызмет көрсетуге тапсырыс беруші (бұдан әрі – тапсырыс беруші) – балаларды арнайы тасымалдауды ұйымдастыруға жауапты заңды және жеке тұлғалар.</w:t>
      </w:r>
      <w:r>
        <w:br/>
      </w:r>
      <w:r>
        <w:rPr>
          <w:rFonts w:ascii="Times New Roman"/>
          <w:b w:val="false"/>
          <w:i w:val="false"/>
          <w:color w:val="000000"/>
          <w:sz w:val="28"/>
        </w:rPr>
        <w:t>
</w:t>
      </w:r>
    </w:p>
    <w:bookmarkStart w:name="z28" w:id="6"/>
    <w:p>
      <w:pPr>
        <w:spacing w:after="0"/>
        <w:ind w:left="0"/>
        <w:jc w:val="left"/>
      </w:pPr>
      <w:r>
        <w:rPr>
          <w:rFonts w:ascii="Times New Roman"/>
          <w:b/>
          <w:i w:val="false"/>
          <w:color w:val="000000"/>
        </w:rPr>
        <w:t xml:space="preserve"> 2. Тасымалдаушылар мен автокөлік құралдарына қойылатын талаптар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 xml:space="preserve">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w:t>
      </w:r>
      <w:r>
        <w:rPr>
          <w:rFonts w:ascii="Times New Roman"/>
          <w:b w:val="false"/>
          <w:i w:val="false"/>
          <w:color w:val="000000"/>
          <w:sz w:val="28"/>
        </w:rPr>
        <w:t>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w:t>
      </w:r>
      <w:r>
        <w:rPr>
          <w:rFonts w:ascii="Times New Roman"/>
          <w:b w:val="false"/>
          <w:i w:val="false"/>
          <w:color w:val="000000"/>
          <w:sz w:val="28"/>
        </w:rPr>
        <w:t>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 xml:space="preserve">3) соңғы жыл ішінде еңбек тәртібі мен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дөрекі бұзушылықтар жоқ. </w:t>
      </w:r>
      <w:r>
        <w:br/>
      </w:r>
      <w:r>
        <w:rPr>
          <w:rFonts w:ascii="Times New Roman"/>
          <w:b w:val="false"/>
          <w:i w:val="false"/>
          <w:color w:val="000000"/>
          <w:sz w:val="28"/>
        </w:rPr>
        <w:t>
      </w:t>
      </w:r>
      <w:r>
        <w:rPr>
          <w:rFonts w:ascii="Times New Roman"/>
          <w:b w:val="false"/>
          <w:i w:val="false"/>
          <w:color w:val="000000"/>
          <w:sz w:val="28"/>
        </w:rPr>
        <w:t>6.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болуы және мыналармен жабдықталуы тиіс:</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Балаларды тасымалдау кезiнде пайдаланылатын автобустарда, шағын автобустарда мыналар болуы тиiс:</w:t>
      </w:r>
      <w:r>
        <w:br/>
      </w:r>
      <w:r>
        <w:rPr>
          <w:rFonts w:ascii="Times New Roman"/>
          <w:b w:val="false"/>
          <w:i w:val="false"/>
          <w:color w:val="000000"/>
          <w:sz w:val="28"/>
        </w:rPr>
        <w:t>
      </w:t>
      </w:r>
      <w:r>
        <w:rPr>
          <w:rFonts w:ascii="Times New Roman"/>
          <w:b w:val="false"/>
          <w:i w:val="false"/>
          <w:color w:val="000000"/>
          <w:sz w:val="28"/>
        </w:rPr>
        <w:t>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3)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w:t>
      </w:r>
      <w:r>
        <w:br/>
      </w:r>
      <w:r>
        <w:rPr>
          <w:rFonts w:ascii="Times New Roman"/>
          <w:b w:val="false"/>
          <w:i w:val="false"/>
          <w:color w:val="000000"/>
          <w:sz w:val="28"/>
        </w:rPr>
        <w:t>
      </w:t>
      </w:r>
      <w:r>
        <w:rPr>
          <w:rFonts w:ascii="Times New Roman"/>
          <w:b w:val="false"/>
          <w:i w:val="false"/>
          <w:color w:val="000000"/>
          <w:sz w:val="28"/>
        </w:rPr>
        <w:t>6)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 xml:space="preserve">7) жылдың суық мезгiлiнде жылытылатын және ыстық мезгiлiнде желдетiлетiн, құрал-сайман және қосалқы бөлшектер тиелмеген жолаушылар салоны. </w:t>
      </w:r>
      <w:r>
        <w:br/>
      </w:r>
      <w:r>
        <w:rPr>
          <w:rFonts w:ascii="Times New Roman"/>
          <w:b w:val="false"/>
          <w:i w:val="false"/>
          <w:color w:val="000000"/>
          <w:sz w:val="28"/>
        </w:rPr>
        <w:t>
      </w:t>
      </w:r>
      <w:r>
        <w:rPr>
          <w:rFonts w:ascii="Times New Roman"/>
          <w:b w:val="false"/>
          <w:i w:val="false"/>
          <w:color w:val="000000"/>
          <w:sz w:val="28"/>
        </w:rPr>
        <w:t>8.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p>
    <w:bookmarkStart w:name="z58" w:id="7"/>
    <w:p>
      <w:pPr>
        <w:spacing w:after="0"/>
        <w:ind w:left="0"/>
        <w:jc w:val="left"/>
      </w:pPr>
      <w:r>
        <w:rPr>
          <w:rFonts w:ascii="Times New Roman"/>
          <w:b/>
          <w:i w:val="false"/>
          <w:color w:val="000000"/>
        </w:rPr>
        <w:t xml:space="preserve"> 3. Балаларды тасымалдау тәртібі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10.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11.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13.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14.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w:t>
      </w:r>
      <w:r>
        <w:rPr>
          <w:rFonts w:ascii="Times New Roman"/>
          <w:b w:val="false"/>
          <w:i w:val="false"/>
          <w:color w:val="000000"/>
          <w:sz w:val="28"/>
        </w:rPr>
        <w:t>1) жиналу орындарында және автобусты күту уақытында қауiпсiздiк тәртiбiнiң ережелерi туралы;</w:t>
      </w:r>
      <w:r>
        <w:br/>
      </w:r>
      <w:r>
        <w:rPr>
          <w:rFonts w:ascii="Times New Roman"/>
          <w:b w:val="false"/>
          <w:i w:val="false"/>
          <w:color w:val="000000"/>
          <w:sz w:val="28"/>
        </w:rPr>
        <w:t>
      </w:t>
      </w:r>
      <w:r>
        <w:rPr>
          <w:rFonts w:ascii="Times New Roman"/>
          <w:b w:val="false"/>
          <w:i w:val="false"/>
          <w:color w:val="000000"/>
          <w:sz w:val="28"/>
        </w:rPr>
        <w:t>2) отырғызу және автобустан түсiру тәртiбi туралы;</w:t>
      </w:r>
      <w:r>
        <w:br/>
      </w:r>
      <w:r>
        <w:rPr>
          <w:rFonts w:ascii="Times New Roman"/>
          <w:b w:val="false"/>
          <w:i w:val="false"/>
          <w:color w:val="000000"/>
          <w:sz w:val="28"/>
        </w:rPr>
        <w:t>
      </w:t>
      </w:r>
      <w:r>
        <w:rPr>
          <w:rFonts w:ascii="Times New Roman"/>
          <w:b w:val="false"/>
          <w:i w:val="false"/>
          <w:color w:val="000000"/>
          <w:sz w:val="28"/>
        </w:rPr>
        <w:t>3) автобустың қозғалу уақытындағы және аялдауы кезiндегi тәртiп ережелерi туралы;</w:t>
      </w:r>
      <w:r>
        <w:br/>
      </w:r>
      <w:r>
        <w:rPr>
          <w:rFonts w:ascii="Times New Roman"/>
          <w:b w:val="false"/>
          <w:i w:val="false"/>
          <w:color w:val="000000"/>
          <w:sz w:val="28"/>
        </w:rPr>
        <w:t>
      </w:t>
      </w:r>
      <w:r>
        <w:rPr>
          <w:rFonts w:ascii="Times New Roman"/>
          <w:b w:val="false"/>
          <w:i w:val="false"/>
          <w:color w:val="000000"/>
          <w:sz w:val="28"/>
        </w:rPr>
        <w:t>4) тасымалдау кезiнде қауiптi немесе төтенше жағдайлар туындағандағы тәртiп туралы;</w:t>
      </w:r>
      <w:r>
        <w:br/>
      </w:r>
      <w:r>
        <w:rPr>
          <w:rFonts w:ascii="Times New Roman"/>
          <w:b w:val="false"/>
          <w:i w:val="false"/>
          <w:color w:val="000000"/>
          <w:sz w:val="28"/>
        </w:rPr>
        <w:t>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