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8caf" w14:textId="db38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Жетісу ауданы әкімі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Жетісу ауданы әкімінің 2015 жылғы 15 мамырдағы № 02 шешімі. Алматы қаласы Әділет департаментінде 2015 жылы 18 маусымда № 1176 болып тіркелді. Күші жойылды - Алматы қаласы Жетісу ауданы әкімінің 2016 жылғы 05 акпандағы № 01 шешімімен</w:t>
      </w:r>
    </w:p>
    <w:p>
      <w:pPr>
        <w:spacing w:after="0"/>
        <w:ind w:left="0"/>
        <w:jc w:val="left"/>
      </w:pPr>
      <w:r>
        <w:rPr>
          <w:rFonts w:ascii="Times New Roman"/>
          <w:b w:val="false"/>
          <w:i w:val="false"/>
          <w:color w:val="ff0000"/>
          <w:sz w:val="28"/>
        </w:rPr>
        <w:t xml:space="preserve">      Ескерту. Күші жойылды - Алматы қаласы Жетісу ауданы әкімінің 05.02.2016 № 01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 148-ІІ </w:t>
      </w:r>
      <w:r>
        <w:rPr>
          <w:rFonts w:ascii="Times New Roman"/>
          <w:b w:val="false"/>
          <w:i w:val="false"/>
          <w:color w:val="000000"/>
          <w:sz w:val="28"/>
        </w:rPr>
        <w:t>Заңына</w:t>
      </w:r>
      <w:r>
        <w:rPr>
          <w:rFonts w:ascii="Times New Roman"/>
          <w:b w:val="false"/>
          <w:i w:val="false"/>
          <w:color w:val="000000"/>
          <w:sz w:val="28"/>
        </w:rPr>
        <w:t>, Қазақстан Республикасының 1999 жылғы</w:t>
      </w:r>
      <w:r>
        <w:br/>
      </w:r>
      <w:r>
        <w:rPr>
          <w:rFonts w:ascii="Times New Roman"/>
          <w:b w:val="false"/>
          <w:i w:val="false"/>
          <w:color w:val="000000"/>
          <w:sz w:val="28"/>
        </w:rPr>
        <w:t xml:space="preserve">
      23 шілдедегі "Мемлекеттік қызмет туралы" № 453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Алматы қаласы Жетісу ауданының </w:t>
      </w:r>
      <w:r>
        <w:br/>
      </w:r>
      <w:r>
        <w:rPr>
          <w:rFonts w:ascii="Times New Roman"/>
          <w:b w:val="false"/>
          <w:i w:val="false"/>
          <w:color w:val="000000"/>
          <w:sz w:val="28"/>
        </w:rPr>
        <w:t xml:space="preserve">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 1 қосымшаға сәйкес, Алматы қаласы Жетісу ауданы әкімі аппаратының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нормативтік құқықтық акт Алматы қаласы Әділет департаментінде мемлекеттік тіркеуден өткізілсін.</w:t>
      </w:r>
      <w:r>
        <w:br/>
      </w:r>
      <w:r>
        <w:rPr>
          <w:rFonts w:ascii="Times New Roman"/>
          <w:b w:val="false"/>
          <w:i w:val="false"/>
          <w:color w:val="000000"/>
          <w:sz w:val="28"/>
        </w:rPr>
        <w:t>
      </w:t>
      </w:r>
      <w:r>
        <w:rPr>
          <w:rFonts w:ascii="Times New Roman"/>
          <w:b w:val="false"/>
          <w:i w:val="false"/>
          <w:color w:val="000000"/>
          <w:sz w:val="28"/>
        </w:rPr>
        <w:t>3. Алматы қаласы Жетісу ауданы әкімінің аппараты осы шешімді ресми интернет-ресурста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Алматы қаласы Жетісу ауданы әкімінің аппарат басшысы Ж.С. Садвақасоваға жүктелсін.</w:t>
      </w:r>
      <w:r>
        <w:br/>
      </w:r>
      <w:r>
        <w:rPr>
          <w:rFonts w:ascii="Times New Roman"/>
          <w:b w:val="false"/>
          <w:i w:val="false"/>
          <w:color w:val="000000"/>
          <w:sz w:val="28"/>
        </w:rPr>
        <w:t>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 xml:space="preserve">Алматы қаласы </w:t>
      </w:r>
      <w:r>
        <w:rPr>
          <w:rFonts w:ascii="Times New Roman"/>
          <w:b w:val="false"/>
          <w:i/>
          <w:color w:val="000000"/>
          <w:sz w:val="28"/>
        </w:rPr>
        <w:t>Жетісу</w:t>
      </w:r>
      <w:r>
        <w:rPr>
          <w:rFonts w:ascii="Times New Roman"/>
          <w:b w:val="false"/>
          <w:i w:val="false"/>
          <w:color w:val="000000"/>
          <w:sz w:val="28"/>
        </w:rPr>
        <w:t xml:space="preserve"> </w:t>
      </w:r>
      <w:r>
        <w:rPr>
          <w:rFonts w:ascii="Times New Roman"/>
          <w:b w:val="false"/>
          <w:i/>
          <w:color w:val="000000"/>
          <w:sz w:val="28"/>
        </w:rPr>
        <w:t>ауданының</w:t>
      </w:r>
      <w:r>
        <w:rPr>
          <w:rFonts w:ascii="Times New Roman"/>
          <w:b w:val="false"/>
          <w:i/>
          <w:color w:val="000000"/>
          <w:sz w:val="28"/>
        </w:rPr>
        <w:t xml:space="preserve"> әкімі Т. </w:t>
      </w:r>
      <w:r>
        <w:rPr>
          <w:rFonts w:ascii="Times New Roman"/>
          <w:b w:val="false"/>
          <w:i/>
          <w:color w:val="000000"/>
          <w:sz w:val="28"/>
        </w:rPr>
        <w:t>Разақов</w:t>
      </w:r>
      <w:r>
        <w:br/>
      </w:r>
      <w:r>
        <w:rPr>
          <w:rFonts w:ascii="Times New Roman"/>
          <w:b w:val="false"/>
          <w:i w:val="false"/>
          <w:color w:val="000000"/>
          <w:sz w:val="28"/>
        </w:rPr>
        <w:t xml:space="preserve">
      Енгізеді:   </w:t>
      </w:r>
      <w:r>
        <w:br/>
      </w:r>
      <w:r>
        <w:rPr>
          <w:rFonts w:ascii="Times New Roman"/>
          <w:b w:val="false"/>
          <w:i w:val="false"/>
          <w:color w:val="000000"/>
          <w:sz w:val="28"/>
        </w:rPr>
        <w:t xml:space="preserve">
      Персоналды басқару қызметі   </w:t>
      </w:r>
      <w:r>
        <w:br/>
      </w:r>
      <w:r>
        <w:rPr>
          <w:rFonts w:ascii="Times New Roman"/>
          <w:b w:val="false"/>
          <w:i w:val="false"/>
          <w:color w:val="000000"/>
          <w:sz w:val="28"/>
        </w:rPr>
        <w:t xml:space="preserve">
      (кадр қызметі) бөлімінің басшысы Д. Иманова   </w:t>
      </w:r>
      <w:r>
        <w:br/>
      </w: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Аппарат басшысы Ж. Садвақасова   </w:t>
      </w:r>
      <w:r>
        <w:br/>
      </w:r>
      <w:r>
        <w:rPr>
          <w:rFonts w:ascii="Times New Roman"/>
          <w:b w:val="false"/>
          <w:i w:val="false"/>
          <w:color w:val="000000"/>
          <w:sz w:val="28"/>
        </w:rPr>
        <w:t xml:space="preserve">
      Мемлекеттік-құқықтық   </w:t>
      </w:r>
      <w:r>
        <w:br/>
      </w:r>
      <w:r>
        <w:rPr>
          <w:rFonts w:ascii="Times New Roman"/>
          <w:b w:val="false"/>
          <w:i w:val="false"/>
          <w:color w:val="000000"/>
          <w:sz w:val="28"/>
        </w:rPr>
        <w:t xml:space="preserve">
      бөлімінің басшысы Қ. Жүнісбеков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Жетісу ауданы әкімінің</w:t>
            </w:r>
            <w:r>
              <w:br/>
            </w:r>
            <w:r>
              <w:rPr>
                <w:rFonts w:ascii="Times New Roman"/>
                <w:b w:val="false"/>
                <w:i w:val="false"/>
                <w:color w:val="000000"/>
                <w:sz w:val="20"/>
              </w:rPr>
              <w:t>2015 жылғы 15 мамырдағы</w:t>
            </w:r>
            <w:r>
              <w:br/>
            </w:r>
            <w:r>
              <w:rPr>
                <w:rFonts w:ascii="Times New Roman"/>
                <w:b w:val="false"/>
                <w:i w:val="false"/>
                <w:color w:val="000000"/>
                <w:sz w:val="20"/>
              </w:rPr>
              <w:t>№ 02 шешімінің</w:t>
            </w:r>
            <w:r>
              <w:br/>
            </w:r>
            <w:r>
              <w:rPr>
                <w:rFonts w:ascii="Times New Roman"/>
                <w:b w:val="false"/>
                <w:i w:val="false"/>
                <w:color w:val="000000"/>
                <w:sz w:val="20"/>
              </w:rPr>
              <w:t>№ 1 қосымшасы</w:t>
            </w:r>
          </w:p>
        </w:tc>
      </w:tr>
    </w:tbl>
    <w:bookmarkStart w:name="z7" w:id="0"/>
    <w:p>
      <w:pPr>
        <w:spacing w:after="0"/>
        <w:ind w:left="0"/>
        <w:jc w:val="left"/>
      </w:pPr>
      <w:r>
        <w:rPr>
          <w:rFonts w:ascii="Times New Roman"/>
          <w:b/>
          <w:i w:val="false"/>
          <w:color w:val="000000"/>
        </w:rPr>
        <w:t xml:space="preserve"> Алматы қаласы Жетісу ауданы әкімі</w:t>
      </w:r>
      <w:r>
        <w:br/>
      </w:r>
      <w:r>
        <w:rPr>
          <w:rFonts w:ascii="Times New Roman"/>
          <w:b/>
          <w:i w:val="false"/>
          <w:color w:val="000000"/>
        </w:rPr>
        <w:t>аппаратының "Б" корпусы мемлекеттік әкімшілік</w:t>
      </w:r>
      <w:r>
        <w:br/>
      </w:r>
      <w:r>
        <w:rPr>
          <w:rFonts w:ascii="Times New Roman"/>
          <w:b/>
          <w:i w:val="false"/>
          <w:color w:val="000000"/>
        </w:rPr>
        <w:t>қызметшілерінің қызметін жыл сайынғы бағалаудың</w:t>
      </w:r>
      <w:r>
        <w:br/>
      </w:r>
      <w:r>
        <w:rPr>
          <w:rFonts w:ascii="Times New Roman"/>
          <w:b/>
          <w:i w:val="false"/>
          <w:color w:val="000000"/>
        </w:rPr>
        <w:t>ӘДІСТЕМЕСІ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2.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3.Қызметшілерді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Жергілікті бюджеттен қаржыланатын атқарушы органдардың басшылары үшін бағалауды Алматы қаласының әкімі немесе оның уәкілеттік беруімен оның орынбасарларының бірі өткізуі мүмкін.</w:t>
      </w:r>
      <w:r>
        <w:br/>
      </w:r>
      <w:r>
        <w:rPr>
          <w:rFonts w:ascii="Times New Roman"/>
          <w:b w:val="false"/>
          <w:i w:val="false"/>
          <w:color w:val="000000"/>
          <w:sz w:val="28"/>
        </w:rPr>
        <w:t>
      </w:t>
      </w:r>
      <w:r>
        <w:rPr>
          <w:rFonts w:ascii="Times New Roman"/>
          <w:b w:val="false"/>
          <w:i w:val="false"/>
          <w:color w:val="000000"/>
          <w:sz w:val="28"/>
        </w:rPr>
        <w:t>4.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5.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6.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7.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8.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 аппарат басшысы табылады.</w:t>
      </w:r>
      <w:r>
        <w:br/>
      </w:r>
      <w:r>
        <w:rPr>
          <w:rFonts w:ascii="Times New Roman"/>
          <w:b w:val="false"/>
          <w:i w:val="false"/>
          <w:color w:val="000000"/>
          <w:sz w:val="28"/>
        </w:rPr>
        <w:t>
      Комиссия хатшысы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3 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Бағалау жүргізуге дайындық</w:t>
      </w:r>
      <w:r>
        <w:br/>
      </w:r>
      <w:r>
        <w:rPr>
          <w:rFonts w:ascii="Times New Roman"/>
          <w:b w:val="false"/>
          <w:i w:val="false"/>
          <w:color w:val="000000"/>
          <w:sz w:val="28"/>
        </w:rPr>
        <w:t>
      </w:t>
      </w:r>
      <w:r>
        <w:rPr>
          <w:rFonts w:ascii="Times New Roman"/>
          <w:b w:val="false"/>
          <w:i w:val="false"/>
          <w:color w:val="000000"/>
          <w:sz w:val="28"/>
        </w:rPr>
        <w:t>10.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Әдістеменің </w:t>
      </w:r>
      <w:r>
        <w:br/>
      </w:r>
      <w:r>
        <w:rPr>
          <w:rFonts w:ascii="Times New Roman"/>
          <w:b w:val="false"/>
          <w:i w:val="false"/>
          <w:color w:val="000000"/>
          <w:sz w:val="28"/>
        </w:rPr>
        <w:t>
      </w:t>
      </w:r>
      <w:r>
        <w:rPr>
          <w:rFonts w:ascii="Times New Roman"/>
          <w:b w:val="false"/>
          <w:i w:val="false"/>
          <w:color w:val="000000"/>
          <w:sz w:val="28"/>
        </w:rPr>
        <w:t>3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Тікелей басшының бағалауы</w:t>
      </w:r>
      <w:r>
        <w:br/>
      </w:r>
      <w:r>
        <w:rPr>
          <w:rFonts w:ascii="Times New Roman"/>
          <w:b w:val="false"/>
          <w:i w:val="false"/>
          <w:color w:val="000000"/>
          <w:sz w:val="28"/>
        </w:rPr>
        <w:t>
      </w:t>
      </w:r>
      <w:r>
        <w:rPr>
          <w:rFonts w:ascii="Times New Roman"/>
          <w:b w:val="false"/>
          <w:i w:val="false"/>
          <w:color w:val="000000"/>
          <w:sz w:val="28"/>
        </w:rPr>
        <w:t xml:space="preserve">11.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Айналмалы бағалау</w:t>
      </w:r>
      <w:r>
        <w:br/>
      </w:r>
      <w:r>
        <w:rPr>
          <w:rFonts w:ascii="Times New Roman"/>
          <w:b w:val="false"/>
          <w:i w:val="false"/>
          <w:color w:val="000000"/>
          <w:sz w:val="28"/>
        </w:rPr>
        <w:t>
      </w:t>
      </w:r>
      <w:r>
        <w:rPr>
          <w:rFonts w:ascii="Times New Roman"/>
          <w:b w:val="false"/>
          <w:i w:val="false"/>
          <w:color w:val="000000"/>
          <w:sz w:val="28"/>
        </w:rPr>
        <w:t>12.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13.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15. Персоналды басқару қызметі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Қызметшінің қорытынды бағасы</w:t>
      </w:r>
      <w:r>
        <w:br/>
      </w:r>
      <w:r>
        <w:rPr>
          <w:rFonts w:ascii="Times New Roman"/>
          <w:b w:val="false"/>
          <w:i w:val="false"/>
          <w:color w:val="000000"/>
          <w:sz w:val="28"/>
        </w:rPr>
        <w:t>
      </w:t>
      </w:r>
      <w:r>
        <w:rPr>
          <w:rFonts w:ascii="Times New Roman"/>
          <w:b w:val="false"/>
          <w:i w:val="false"/>
          <w:color w:val="000000"/>
          <w:sz w:val="28"/>
        </w:rPr>
        <w:t>17.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мұнда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18.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Комиссияның бағалау нәтижелерін қарауы</w:t>
      </w:r>
      <w:r>
        <w:br/>
      </w:r>
      <w:r>
        <w:rPr>
          <w:rFonts w:ascii="Times New Roman"/>
          <w:b w:val="false"/>
          <w:i w:val="false"/>
          <w:color w:val="000000"/>
          <w:sz w:val="28"/>
        </w:rPr>
        <w:t>
      </w:t>
      </w:r>
      <w:r>
        <w:rPr>
          <w:rFonts w:ascii="Times New Roman"/>
          <w:b w:val="false"/>
          <w:i w:val="false"/>
          <w:color w:val="000000"/>
          <w:sz w:val="28"/>
        </w:rPr>
        <w:t>19.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3 қосымшасына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21.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22. Осы Әдістеменің </w:t>
      </w:r>
      <w:r>
        <w:rPr>
          <w:rFonts w:ascii="Times New Roman"/>
          <w:b w:val="false"/>
          <w:i w:val="false"/>
          <w:color w:val="000000"/>
          <w:sz w:val="28"/>
        </w:rPr>
        <w:t>19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Бағалау нәтижелеріне шағымдану</w:t>
      </w:r>
      <w:r>
        <w:br/>
      </w:r>
      <w:r>
        <w:rPr>
          <w:rFonts w:ascii="Times New Roman"/>
          <w:b w:val="false"/>
          <w:i w:val="false"/>
          <w:color w:val="000000"/>
          <w:sz w:val="28"/>
        </w:rPr>
        <w:t>
      </w:t>
      </w:r>
      <w:r>
        <w:rPr>
          <w:rFonts w:ascii="Times New Roman"/>
          <w:b w:val="false"/>
          <w:i w:val="false"/>
          <w:color w:val="000000"/>
          <w:sz w:val="28"/>
        </w:rPr>
        <w:t>23. Комиссия шешіміне қызметшінің Алматы қаласының мемлекеттік қызмет істері және сыбайлас жемқорлыққа қарсы іс-қимыл жөніндегі агенттігіне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24. Алматы қаласының мемлекеттік қызмет істері және сыбайлас жемқорлыққа қарсы іс-қимыл жөніндегі агенттігіне қызметшіден шағым түскен күнінен бастап он жұмыс күні ішінде шағым қарайды және бұзушылықтар анықталған жағдайда, Алматы қаласы Жетісу ауданы әкімі аппаратына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25. Қабылданған шешім туралы ақпаратты Алматы қаласы Жетісу ауданы әкімі аппараты екі апта ішінде Алматы қаласының мемлекеттік қызмет істері және сыбайлас жемқорлыққа қарсы іс-қимыл жөніндегі агенттігіне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Жетісу ауданы әкімі</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Әдістемесінің</w:t>
            </w:r>
            <w:r>
              <w:br/>
            </w:r>
            <w:r>
              <w:rPr>
                <w:rFonts w:ascii="Times New Roman"/>
                <w:b w:val="false"/>
                <w:i w:val="false"/>
                <w:color w:val="000000"/>
                <w:sz w:val="20"/>
              </w:rPr>
              <w:t>№ 1 қосымшасы</w:t>
            </w:r>
          </w:p>
        </w:tc>
      </w:tr>
    </w:tbl>
    <w:p>
      <w:pPr>
        <w:spacing w:after="0"/>
        <w:ind w:left="0"/>
        <w:jc w:val="left"/>
      </w:pPr>
      <w:r>
        <w:rPr>
          <w:rFonts w:ascii="Times New Roman"/>
          <w:b w:val="false"/>
          <w:i w:val="false"/>
          <w:color w:val="000000"/>
          <w:sz w:val="28"/>
        </w:rPr>
        <w:t>      Басшының бағалау парағы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Бағаланатын қызметкердің аты-жөні: _________________________________</w:t>
      </w:r>
      <w:r>
        <w:br/>
      </w:r>
      <w:r>
        <w:rPr>
          <w:rFonts w:ascii="Times New Roman"/>
          <w:b w:val="false"/>
          <w:i w:val="false"/>
          <w:color w:val="000000"/>
          <w:sz w:val="28"/>
        </w:rPr>
        <w:t>
      Бағаланатын қызметкердің лауазымы: 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277"/>
        <w:gridCol w:w="5675"/>
        <w:gridCol w:w="2071"/>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т/б</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Өлшемі</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мәні</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w:t>
            </w:r>
            <w:r>
              <w:br/>
            </w:r>
            <w:r>
              <w:rPr>
                <w:rFonts w:ascii="Times New Roman"/>
                <w:b w:val="false"/>
                <w:i w:val="false"/>
                <w:color w:val="000000"/>
                <w:sz w:val="20"/>
              </w:rPr>
              <w:t>
</w:t>
            </w:r>
            <w:r>
              <w:rPr>
                <w:rFonts w:ascii="Times New Roman"/>
                <w:b/>
                <w:i w:val="false"/>
                <w:color w:val="000000"/>
                <w:sz w:val="20"/>
              </w:rPr>
              <w:t>(балл)</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Жігерлілік</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Лауазымдық міндеттерді атқару сапасы </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 ету қабілеттілігі </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этикасын ұстау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rPr>
                <w:rFonts w:ascii="Times New Roman"/>
                <w:b w:val="false"/>
                <w:i w:val="false"/>
                <w:color w:val="000000"/>
                <w:sz w:val="20"/>
              </w:rPr>
              <w:t xml:space="preserve"> (барлық баға саны):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Таныстым:</w:t>
      </w:r>
      <w:r>
        <w:br/>
      </w:r>
      <w:r>
        <w:rPr>
          <w:rFonts w:ascii="Times New Roman"/>
          <w:b w:val="false"/>
          <w:i w:val="false"/>
          <w:color w:val="000000"/>
          <w:sz w:val="28"/>
        </w:rPr>
        <w:t>
      Қызметкер</w:t>
      </w:r>
      <w:r>
        <w:br/>
      </w:r>
      <w:r>
        <w:rPr>
          <w:rFonts w:ascii="Times New Roman"/>
          <w:b w:val="false"/>
          <w:i w:val="false"/>
          <w:color w:val="000000"/>
          <w:sz w:val="28"/>
        </w:rPr>
        <w:t>
      (Аты-жөні) _____________________</w:t>
      </w:r>
      <w:r>
        <w:br/>
      </w:r>
      <w:r>
        <w:rPr>
          <w:rFonts w:ascii="Times New Roman"/>
          <w:b w:val="false"/>
          <w:i w:val="false"/>
          <w:color w:val="000000"/>
          <w:sz w:val="28"/>
        </w:rPr>
        <w:t>
      күні ___________________________</w:t>
      </w:r>
      <w:r>
        <w:br/>
      </w:r>
      <w:r>
        <w:rPr>
          <w:rFonts w:ascii="Times New Roman"/>
          <w:b w:val="false"/>
          <w:i w:val="false"/>
          <w:color w:val="000000"/>
          <w:sz w:val="28"/>
        </w:rPr>
        <w:t>
      қолы ___________________________</w:t>
      </w:r>
      <w:r>
        <w:br/>
      </w:r>
      <w:r>
        <w:rPr>
          <w:rFonts w:ascii="Times New Roman"/>
          <w:b w:val="false"/>
          <w:i w:val="false"/>
          <w:color w:val="000000"/>
          <w:sz w:val="28"/>
        </w:rPr>
        <w:t>
      Тікелей басшысы</w:t>
      </w:r>
      <w:r>
        <w:br/>
      </w:r>
      <w:r>
        <w:rPr>
          <w:rFonts w:ascii="Times New Roman"/>
          <w:b w:val="false"/>
          <w:i w:val="false"/>
          <w:color w:val="000000"/>
          <w:sz w:val="28"/>
        </w:rPr>
        <w:t>
      (Аты-жөні) _____________________</w:t>
      </w:r>
      <w:r>
        <w:br/>
      </w:r>
      <w:r>
        <w:rPr>
          <w:rFonts w:ascii="Times New Roman"/>
          <w:b w:val="false"/>
          <w:i w:val="false"/>
          <w:color w:val="000000"/>
          <w:sz w:val="28"/>
        </w:rPr>
        <w:t>
      күні ___________________________</w:t>
      </w:r>
      <w:r>
        <w:br/>
      </w:r>
      <w:r>
        <w:rPr>
          <w:rFonts w:ascii="Times New Roman"/>
          <w:b w:val="false"/>
          <w:i w:val="false"/>
          <w:color w:val="000000"/>
          <w:sz w:val="28"/>
        </w:rPr>
        <w:t>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Жетісу ауданы әкімі</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Әдістемесінің</w:t>
            </w:r>
            <w:r>
              <w:br/>
            </w:r>
            <w:r>
              <w:rPr>
                <w:rFonts w:ascii="Times New Roman"/>
                <w:b w:val="false"/>
                <w:i w:val="false"/>
                <w:color w:val="000000"/>
                <w:sz w:val="20"/>
              </w:rPr>
              <w:t>№ 2 қосымшасы</w:t>
            </w:r>
          </w:p>
        </w:tc>
      </w:tr>
    </w:tbl>
    <w:p>
      <w:pPr>
        <w:spacing w:after="0"/>
        <w:ind w:left="0"/>
        <w:jc w:val="left"/>
      </w:pPr>
      <w:r>
        <w:rPr>
          <w:rFonts w:ascii="Times New Roman"/>
          <w:b w:val="false"/>
          <w:i w:val="false"/>
          <w:color w:val="000000"/>
          <w:sz w:val="28"/>
        </w:rPr>
        <w:t>      Айналым бағасының парағы</w:t>
      </w:r>
      <w:r>
        <w:br/>
      </w:r>
      <w:r>
        <w:rPr>
          <w:rFonts w:ascii="Times New Roman"/>
          <w:b w:val="false"/>
          <w:i w:val="false"/>
          <w:color w:val="000000"/>
          <w:sz w:val="28"/>
        </w:rPr>
        <w:t>
      Бағаланатын қызметкердің аты-жөні: _________________________________</w:t>
      </w:r>
      <w:r>
        <w:br/>
      </w:r>
      <w:r>
        <w:rPr>
          <w:rFonts w:ascii="Times New Roman"/>
          <w:b w:val="false"/>
          <w:i w:val="false"/>
          <w:color w:val="000000"/>
          <w:sz w:val="28"/>
        </w:rPr>
        <w:t>
      Бағаланатын қызметкердің лауазымы: 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2317"/>
        <w:gridCol w:w="5622"/>
        <w:gridCol w:w="2052"/>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т/б</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w:t>
            </w: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w:t>
            </w:r>
            <w:r>
              <w:rPr>
                <w:rFonts w:ascii="Times New Roman"/>
                <w:b/>
                <w:i w:val="false"/>
                <w:color w:val="000000"/>
                <w:sz w:val="20"/>
              </w:rPr>
              <w:t>-</w:t>
            </w:r>
            <w:r>
              <w:br/>
            </w:r>
            <w:r>
              <w:rPr>
                <w:rFonts w:ascii="Times New Roman"/>
                <w:b w:val="false"/>
                <w:i w:val="false"/>
                <w:color w:val="000000"/>
                <w:sz w:val="20"/>
              </w:rPr>
              <w:t>
тің маңызы</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Бағынушы</w:t>
            </w: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жоспарлау икемділігі</w:t>
            </w: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негізделу икемділігі</w:t>
            </w: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этикасын сақтау</w:t>
            </w: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баға</w:t>
            </w:r>
            <w:r>
              <w:rPr>
                <w:rFonts w:ascii="Times New Roman"/>
                <w:b/>
                <w:i w:val="false"/>
                <w:color w:val="000000"/>
                <w:sz w:val="20"/>
              </w:rPr>
              <w:t xml:space="preserve"> саны):</w:t>
            </w: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Қызметтес</w:t>
            </w: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Командада жұмыс істеу икемділігі</w:t>
            </w: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этикасын сақтау</w:t>
            </w: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міндеттерді атқару сапасы</w:t>
            </w: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баға</w:t>
            </w:r>
            <w:r>
              <w:rPr>
                <w:rFonts w:ascii="Times New Roman"/>
                <w:b/>
                <w:i w:val="false"/>
                <w:color w:val="000000"/>
                <w:sz w:val="20"/>
              </w:rPr>
              <w:t xml:space="preserve"> саны):</w:t>
            </w: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Жетісу ауданы әкімі</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Әдістемесінің</w:t>
            </w:r>
            <w:r>
              <w:br/>
            </w:r>
            <w:r>
              <w:rPr>
                <w:rFonts w:ascii="Times New Roman"/>
                <w:b w:val="false"/>
                <w:i w:val="false"/>
                <w:color w:val="000000"/>
                <w:sz w:val="20"/>
              </w:rPr>
              <w:t>№ 3 қосымшасы</w:t>
            </w:r>
          </w:p>
        </w:tc>
      </w:tr>
    </w:tbl>
    <w:p>
      <w:pPr>
        <w:spacing w:after="0"/>
        <w:ind w:left="0"/>
        <w:jc w:val="left"/>
      </w:pPr>
      <w:r>
        <w:rPr>
          <w:rFonts w:ascii="Times New Roman"/>
          <w:b w:val="false"/>
          <w:i w:val="false"/>
          <w:color w:val="000000"/>
          <w:sz w:val="28"/>
        </w:rPr>
        <w:t>      Алматы қаласы Жетісу ауданы әкімі аппаратының</w:t>
      </w:r>
      <w:r>
        <w:br/>
      </w:r>
      <w:r>
        <w:rPr>
          <w:rFonts w:ascii="Times New Roman"/>
          <w:b w:val="false"/>
          <w:i w:val="false"/>
          <w:color w:val="000000"/>
          <w:sz w:val="28"/>
        </w:rPr>
        <w:t>
      бағалау бойынша Комиссия отырысының</w:t>
      </w:r>
      <w:r>
        <w:br/>
      </w:r>
      <w:r>
        <w:rPr>
          <w:rFonts w:ascii="Times New Roman"/>
          <w:b w:val="false"/>
          <w:i w:val="false"/>
          <w:color w:val="000000"/>
          <w:sz w:val="28"/>
        </w:rPr>
        <w:t>
      ХАТТАМАСЫ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0"/>
        <w:gridCol w:w="2125"/>
        <w:gridCol w:w="2125"/>
        <w:gridCol w:w="2125"/>
        <w:gridCol w:w="2125"/>
      </w:tblGrid>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т/б</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аты-жөні</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w:t>
            </w:r>
            <w:r>
              <w:rPr>
                <w:rFonts w:ascii="Times New Roman"/>
                <w:b/>
                <w:i w:val="false"/>
                <w:color w:val="000000"/>
                <w:sz w:val="20"/>
              </w:rPr>
              <w:t xml:space="preserve"> басшысы-</w:t>
            </w:r>
            <w:r>
              <w:br/>
            </w:r>
            <w:r>
              <w:rPr>
                <w:rFonts w:ascii="Times New Roman"/>
                <w:b w:val="false"/>
                <w:i w:val="false"/>
                <w:color w:val="000000"/>
                <w:sz w:val="20"/>
              </w:rPr>
              <w:t>
</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бағасы</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Айналма</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лы</w:t>
            </w:r>
            <w:r>
              <w:rPr>
                <w:rFonts w:ascii="Times New Roman"/>
                <w:b w:val="false"/>
                <w:i w:val="false"/>
                <w:color w:val="000000"/>
                <w:sz w:val="20"/>
              </w:rPr>
              <w:t xml:space="preserve"> </w:t>
            </w:r>
            <w:r>
              <w:rPr>
                <w:rFonts w:ascii="Times New Roman"/>
                <w:b/>
                <w:i w:val="false"/>
                <w:color w:val="000000"/>
                <w:sz w:val="20"/>
              </w:rPr>
              <w:t>баға</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Қорытын</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ды</w:t>
            </w:r>
            <w:r>
              <w:rPr>
                <w:rFonts w:ascii="Times New Roman"/>
                <w:b w:val="false"/>
                <w:i w:val="false"/>
                <w:color w:val="000000"/>
                <w:sz w:val="20"/>
              </w:rPr>
              <w:t xml:space="preserve"> </w:t>
            </w:r>
            <w:r>
              <w:rPr>
                <w:rFonts w:ascii="Times New Roman"/>
                <w:b/>
                <w:i w:val="false"/>
                <w:color w:val="000000"/>
                <w:sz w:val="20"/>
              </w:rPr>
              <w:t>бағасы</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Комиссияның нәтижесі: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Тексерілді:</w:t>
      </w:r>
      <w:r>
        <w:br/>
      </w:r>
      <w:r>
        <w:rPr>
          <w:rFonts w:ascii="Times New Roman"/>
          <w:b w:val="false"/>
          <w:i w:val="false"/>
          <w:color w:val="000000"/>
          <w:sz w:val="28"/>
        </w:rPr>
        <w:t>
      Комиссия хатшысы: __________________________ Күні: ________________</w:t>
      </w:r>
      <w:r>
        <w:br/>
      </w:r>
      <w:r>
        <w:rPr>
          <w:rFonts w:ascii="Times New Roman"/>
          <w:b w:val="false"/>
          <w:i w:val="false"/>
          <w:color w:val="000000"/>
          <w:sz w:val="28"/>
        </w:rPr>
        <w:t>
      (</w:t>
      </w:r>
      <w:r>
        <w:rPr>
          <w:rFonts w:ascii="Times New Roman"/>
          <w:b w:val="false"/>
          <w:i/>
          <w:color w:val="000000"/>
          <w:sz w:val="28"/>
        </w:rPr>
        <w:t>аты-жөні</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Комиссия төрайымы: _________________________ Күні: 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аты-жөні</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Комиссия мүшесі: __________________________ Күні: 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аты-жөні</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Комиссия мүшесі: __________________________ Күні: 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аты-жөні</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