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1949" w14:textId="0ad1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31 шілдедегі № 222/7 қаулысы. Павлодар облысының Әділет департаментінде 2015 жылғы 9 қыркүйекте № 4693 болып тіркелді. Күші жойылды - Павлодар облысы Баянауыл ауданы әкімдігінің 2024 жылғы 26 ақпандағы № 2/02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әкімдігінің 26.02.2024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қосымшаларға сәйкес Баянауыл ауданының шалғайдағы елді мекендерінде тұратын балаларды жалпы білім беретін мектептеріне тасымалдау схемалары;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Баянауыл ауданының шалғайдағы елді мекендерінде тұратын балаларды жалпы білім беретін мектептеріне тасымалдау тәртібі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қадағалайтын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Даулеткалиев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1-қосымша</w:t>
            </w:r>
          </w:p>
        </w:tc>
      </w:tr>
    </w:tbl>
    <w:bookmarkStart w:name="z8" w:id="1"/>
    <w:p>
      <w:pPr>
        <w:spacing w:after="0"/>
        <w:ind w:left="0"/>
        <w:jc w:val="left"/>
      </w:pPr>
      <w:r>
        <w:rPr>
          <w:rFonts w:ascii="Times New Roman"/>
          <w:b/>
          <w:i w:val="false"/>
          <w:color w:val="000000"/>
        </w:rPr>
        <w:t xml:space="preserve"> Шонай ауылында тұратын балаларды Ш. Айманов атындағы</w:t>
      </w:r>
      <w:r>
        <w:br/>
      </w:r>
      <w:r>
        <w:rPr>
          <w:rFonts w:ascii="Times New Roman"/>
          <w:b/>
          <w:i w:val="false"/>
          <w:color w:val="000000"/>
        </w:rPr>
        <w:t>Баянауыл жалпы орта білім беру мектеп</w:t>
      </w:r>
      <w:r>
        <w:br/>
      </w:r>
      <w:r>
        <w:rPr>
          <w:rFonts w:ascii="Times New Roman"/>
          <w:b/>
          <w:i w:val="false"/>
          <w:color w:val="000000"/>
        </w:rPr>
        <w:t>интернатына тасымалдау схемасы</w:t>
      </w:r>
    </w:p>
    <w:bookmarkEnd w:id="1"/>
    <w:p>
      <w:pPr>
        <w:spacing w:after="0"/>
        <w:ind w:left="0"/>
        <w:jc w:val="left"/>
      </w:pPr>
      <w:r>
        <w:br/>
      </w:r>
    </w:p>
    <w:p>
      <w:pPr>
        <w:spacing w:after="0"/>
        <w:ind w:left="0"/>
        <w:jc w:val="both"/>
      </w:pPr>
      <w:r>
        <w:drawing>
          <wp:inline distT="0" distB="0" distL="0" distR="0">
            <wp:extent cx="61722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722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05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05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Шонай ауылында тұратын балаларды</w:t>
      </w:r>
      <w:r>
        <w:br/>
      </w:r>
      <w:r>
        <w:rPr>
          <w:rFonts w:ascii="Times New Roman"/>
          <w:b/>
          <w:i w:val="false"/>
          <w:color w:val="000000"/>
        </w:rPr>
        <w:t>З. Ақышев атындағы жалпы орта білім беру</w:t>
      </w:r>
      <w:r>
        <w:br/>
      </w:r>
      <w:r>
        <w:rPr>
          <w:rFonts w:ascii="Times New Roman"/>
          <w:b/>
          <w:i w:val="false"/>
          <w:color w:val="000000"/>
        </w:rPr>
        <w:t>мектебіне тасымалдау схемасы</w:t>
      </w:r>
    </w:p>
    <w:p>
      <w:pPr>
        <w:spacing w:after="0"/>
        <w:ind w:left="0"/>
        <w:jc w:val="left"/>
      </w:pPr>
      <w:r>
        <w:br/>
      </w:r>
    </w:p>
    <w:p>
      <w:pPr>
        <w:spacing w:after="0"/>
        <w:ind w:left="0"/>
        <w:jc w:val="both"/>
      </w:pPr>
      <w:r>
        <w:drawing>
          <wp:inline distT="0" distB="0" distL="0" distR="0">
            <wp:extent cx="62992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992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2324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324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Үшқұлын ауылында тұратын балаларды Майқайын № 1</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0960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071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Үшқұлын ауылында тұратын балаларды Майқайын № 2</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1214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214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78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78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Жалғыз қайын ауылында тұратын балаларды Ақсан</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2611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32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32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Қызылшілік ауылында тұратын балаларды С. Торайғыров атындағы</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0960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436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436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Шөптікөл ауылында тұратын балаларды Шөптікөл</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3754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754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19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9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Жақсы ауылында тұратын балаларды Ж. Аймаутов атындағы</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58420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56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56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Шоманкөл ауылында тұратын балаларды К. Кеменгеров атындағы</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4389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389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918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182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Бүркітті ауылында тұратын балаларды М. Ж. Көпеев атындағы</w:t>
      </w:r>
      <w:r>
        <w:br/>
      </w:r>
      <w:r>
        <w:rPr>
          <w:rFonts w:ascii="Times New Roman"/>
          <w:b/>
          <w:i w:val="false"/>
          <w:color w:val="000000"/>
        </w:rPr>
        <w:t>жалпы орта бiлiм беретiн мектебіне тасымалдау схемасы</w:t>
      </w:r>
    </w:p>
    <w:p>
      <w:pPr>
        <w:spacing w:after="0"/>
        <w:ind w:left="0"/>
        <w:jc w:val="left"/>
      </w:pPr>
      <w:r>
        <w:br/>
      </w:r>
    </w:p>
    <w:p>
      <w:pPr>
        <w:spacing w:after="0"/>
        <w:ind w:left="0"/>
        <w:jc w:val="both"/>
      </w:pPr>
      <w:r>
        <w:drawing>
          <wp:inline distT="0" distB="0" distL="0" distR="0">
            <wp:extent cx="64389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389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4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045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ауданының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222/7 қаулысына</w:t>
            </w:r>
            <w:r>
              <w:br/>
            </w:r>
            <w:r>
              <w:rPr>
                <w:rFonts w:ascii="Times New Roman"/>
                <w:b w:val="false"/>
                <w:i w:val="false"/>
                <w:color w:val="000000"/>
                <w:sz w:val="20"/>
              </w:rPr>
              <w:t>11-қосымша</w:t>
            </w:r>
          </w:p>
        </w:tc>
      </w:tr>
    </w:tbl>
    <w:bookmarkStart w:name="z19" w:id="2"/>
    <w:p>
      <w:pPr>
        <w:spacing w:after="0"/>
        <w:ind w:left="0"/>
        <w:jc w:val="left"/>
      </w:pPr>
      <w:r>
        <w:rPr>
          <w:rFonts w:ascii="Times New Roman"/>
          <w:b/>
          <w:i w:val="false"/>
          <w:color w:val="000000"/>
        </w:rPr>
        <w:t xml:space="preserve"> Баянауыл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2"/>
    <w:p>
      <w:pPr>
        <w:spacing w:after="0"/>
        <w:ind w:left="0"/>
        <w:jc w:val="both"/>
      </w:pPr>
      <w:bookmarkStart w:name="z20" w:id="3"/>
      <w:r>
        <w:rPr>
          <w:rFonts w:ascii="Times New Roman"/>
          <w:b w:val="false"/>
          <w:i w:val="false"/>
          <w:color w:val="000000"/>
          <w:sz w:val="28"/>
        </w:rPr>
        <w:t>
</w:t>
      </w:r>
      <w:r>
        <w:rPr>
          <w:rFonts w:ascii="Times New Roman"/>
          <w:b w:val="false"/>
          <w:i w:val="false"/>
          <w:color w:val="ff0000"/>
          <w:sz w:val="28"/>
        </w:rPr>
        <w:t xml:space="preserve">      Ескерту. 11-қосымша жана редакцияда – Павлодар облысы Баянауыл аудандық әкімдігінің 30.10.2015 </w:t>
      </w:r>
      <w:r>
        <w:rPr>
          <w:rFonts w:ascii="Times New Roman"/>
          <w:b w:val="false"/>
          <w:i w:val="false"/>
          <w:color w:val="000000"/>
          <w:sz w:val="28"/>
        </w:rPr>
        <w:t>№ 286/10</w:t>
      </w:r>
      <w:r>
        <w:rPr>
          <w:rFonts w:ascii="Times New Roman"/>
          <w:b w:val="false"/>
          <w:i w:val="false"/>
          <w:color w:val="ff0000"/>
          <w:sz w:val="28"/>
        </w:rPr>
        <w:t xml:space="preserve"> (алғаш рет ресми жарияланған күнінен бастап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Баянауыл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Баянауыл ауданының шалғайдағы елді мекендерінде тұратын балаларды жалпы білім беру мектептеріне тасымалдау тәртібін айқындайды.</w:t>
      </w:r>
    </w:p>
    <w:bookmarkStart w:name="z21" w:id="4"/>
    <w:p>
      <w:pPr>
        <w:spacing w:after="0"/>
        <w:ind w:left="0"/>
        <w:jc w:val="left"/>
      </w:pPr>
      <w:r>
        <w:rPr>
          <w:rFonts w:ascii="Times New Roman"/>
          <w:b/>
          <w:i w:val="false"/>
          <w:color w:val="000000"/>
        </w:rPr>
        <w:t xml:space="preserve"> 2. Автокөлік құралдарына қойылатын талаптар</w:t>
      </w:r>
    </w:p>
    <w:bookmarkEnd w:id="4"/>
    <w:p>
      <w:pPr>
        <w:spacing w:after="0"/>
        <w:ind w:left="0"/>
        <w:jc w:val="both"/>
      </w:pPr>
      <w:bookmarkStart w:name="z22" w:id="5"/>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Start w:name="z27" w:id="6"/>
    <w:p>
      <w:pPr>
        <w:spacing w:after="0"/>
        <w:ind w:left="0"/>
        <w:jc w:val="left"/>
      </w:pPr>
      <w:r>
        <w:rPr>
          <w:rFonts w:ascii="Times New Roman"/>
          <w:b/>
          <w:i w:val="false"/>
          <w:color w:val="000000"/>
        </w:rPr>
        <w:t xml:space="preserve"> 3. Балаларды тасымалдау тәртібі</w:t>
      </w:r>
    </w:p>
    <w:bookmarkEnd w:id="6"/>
    <w:p>
      <w:pPr>
        <w:spacing w:after="0"/>
        <w:ind w:left="0"/>
        <w:jc w:val="both"/>
      </w:pPr>
      <w:bookmarkStart w:name="z28" w:id="7"/>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r>
        <w:br/>
      </w: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r>
        <w:br/>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2) алкоголь, есiрткi, психотропты және улағыш заттардың әсерi болғанда.</w:t>
      </w:r>
      <w:r>
        <w:br/>
      </w: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r>
        <w:br/>
      </w: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4. Қорытынды ережелер</w:t>
      </w:r>
    </w:p>
    <w:bookmarkEnd w:id="8"/>
    <w:bookmarkStart w:name="z42" w:id="9"/>
    <w:p>
      <w:pPr>
        <w:spacing w:after="0"/>
        <w:ind w:left="0"/>
        <w:jc w:val="both"/>
      </w:pPr>
      <w:r>
        <w:rPr>
          <w:rFonts w:ascii="Times New Roman"/>
          <w:b w:val="false"/>
          <w:i w:val="false"/>
          <w:color w:val="000000"/>
          <w:sz w:val="28"/>
        </w:rPr>
        <w:t>
      20. Баянауыл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