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9929" w14:textId="d5a9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желтоқсандағы № 366/13 қаулысы. Павлодар облысының Әділет департаментінде 2016 жылғы 02 ақпанда № 4914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"Техникалық және кәсіптік</w:t>
      </w:r>
      <w:r>
        <w:rPr>
          <w:rFonts w:ascii="Times New Roman"/>
          <w:b w:val="false"/>
          <w:i w:val="false"/>
          <w:color w:val="000000"/>
          <w:sz w:val="28"/>
        </w:rPr>
        <w:t>, орта білімнен кейінгі білімнің білім беру бағдарламаларын іске асыратын білім беру ұйымдарындағы білім алушыларды ауыстыру және қайта қабылдау";</w:t>
      </w:r>
    </w:p>
    <w:bookmarkEnd w:id="2"/>
    <w:bookmarkStart w:name="z4" w:id="3"/>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"Техникалық және кәсіптік</w:t>
      </w:r>
      <w:r>
        <w:rPr>
          <w:rFonts w:ascii="Times New Roman"/>
          <w:b w:val="false"/>
          <w:i w:val="false"/>
          <w:color w:val="000000"/>
          <w:sz w:val="28"/>
        </w:rPr>
        <w:t>, орта білімнен кейінгі білім алуды аяқтамаған адамдарға анықтама беру" мемлекеттік көрсетілетін қызметтер регламенттері бекітілсін.</w:t>
      </w:r>
    </w:p>
    <w:bookmarkEnd w:id="3"/>
    <w:bookmarkStart w:name="z5" w:id="4"/>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5"/>
    <w:bookmarkStart w:name="z7" w:id="6"/>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желтоқсандағы</w:t>
            </w:r>
            <w:r>
              <w:br/>
            </w:r>
            <w:r>
              <w:rPr>
                <w:rFonts w:ascii="Times New Roman"/>
                <w:b w:val="false"/>
                <w:i w:val="false"/>
                <w:color w:val="000000"/>
                <w:sz w:val="20"/>
              </w:rPr>
              <w:t>№ 366/13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"Техникалық және кәсіптік, орта білімнен кейінгі</w:t>
      </w:r>
      <w:r>
        <w:br/>
      </w:r>
      <w:r>
        <w:rPr>
          <w:rFonts w:ascii="Times New Roman"/>
          <w:b/>
          <w:i w:val="false"/>
          <w:color w:val="000000"/>
        </w:rPr>
        <w:t>білімнің білім беру бағдарламаларын іске асыратын білім беру</w:t>
      </w:r>
      <w:r>
        <w:br/>
      </w:r>
      <w:r>
        <w:rPr>
          <w:rFonts w:ascii="Times New Roman"/>
          <w:b/>
          <w:i w:val="false"/>
          <w:color w:val="000000"/>
        </w:rPr>
        <w:t>ұйымдарындағы білім алушыларды ауыстыру және қайта</w:t>
      </w:r>
      <w:r>
        <w:br/>
      </w:r>
      <w:r>
        <w:rPr>
          <w:rFonts w:ascii="Times New Roman"/>
          <w:b/>
          <w:i w:val="false"/>
          <w:color w:val="000000"/>
        </w:rPr>
        <w:t>қабылдау" мемлекеттік көрсетілетін қызмет регламенті</w:t>
      </w:r>
    </w:p>
    <w:bookmarkEnd w:id="7"/>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деген сөздер "Азаматтарға арналған үкімет" мемлекеттік корпорациясымен" деген сөздермен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деген сөздер "Азаматтарға арналған үкімет" мемлекеттік корпорациясы" коммерциялық емес акционерлік қоғамы" деген сөздермен ауыстырылды - Павлодар облыстық әкімдігінің 14.06.2016 </w:t>
      </w:r>
      <w:r>
        <w:rPr>
          <w:rFonts w:ascii="Times New Roman"/>
          <w:b w:val="false"/>
          <w:i w:val="false"/>
          <w:color w:val="ff0000"/>
          <w:sz w:val="28"/>
        </w:rPr>
        <w:t>N 188/5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қызметін (бұдан әрі – мемлекеттік көрсетілетін қызмет) Павлодар облысының техникалық және кәсіптік, орта білімнен кейінгі білімнің білім беру ұйымдары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2" w:id="10"/>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0"/>
    <w:bookmarkStart w:name="z13" w:id="11"/>
    <w:p>
      <w:pPr>
        <w:spacing w:after="0"/>
        <w:ind w:left="0"/>
        <w:jc w:val="both"/>
      </w:pPr>
      <w:r>
        <w:rPr>
          <w:rFonts w:ascii="Times New Roman"/>
          <w:b w:val="false"/>
          <w:i w:val="false"/>
          <w:color w:val="000000"/>
          <w:sz w:val="28"/>
        </w:rPr>
        <w:t>
      3. Мемлекеттік көрсетілетін қызмет нәтижесі білім алушыларды техникалық және кәсіптік, орта білімнен кейінгі білім беру ұйымдарына ауыстыру немесе қайта қабылдау туралы бұйрық болып табылады.</w:t>
      </w:r>
    </w:p>
    <w:bookmarkEnd w:id="1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 бастау үшін негіздеме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беру арқылы көрсетілетін қызметті алушының өтініші болып табылады (бұдан әрі – Стандарт).</w:t>
      </w:r>
    </w:p>
    <w:bookmarkEnd w:id="13"/>
    <w:bookmarkStart w:name="z16" w:id="14"/>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нәтижесі:</w:t>
      </w:r>
    </w:p>
    <w:bookmarkEnd w:id="14"/>
    <w:p>
      <w:pPr>
        <w:spacing w:after="0"/>
        <w:ind w:left="0"/>
        <w:jc w:val="both"/>
      </w:pPr>
      <w:r>
        <w:rPr>
          <w:rFonts w:ascii="Times New Roman"/>
          <w:b w:val="false"/>
          <w:i w:val="false"/>
          <w:color w:val="000000"/>
          <w:sz w:val="28"/>
        </w:rPr>
        <w:t>
      ауысу үшін:</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- 15 минут;</w:t>
      </w:r>
    </w:p>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бір ай ішінде, бірақ, қабылдап алушы білім беру ұйымының кезекті емтихан сессиясы басталғанға дейін бес күннен кешіктірмей, басшыға қарастыру және қол қою үшін жібереді;</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мекенжайға көшкен жағдайда растау құжаттарын ұсынса, оны каникул кезеңінен басқа уақытта да ауыстыруға рұқсат беріледі.</w:t>
      </w:r>
    </w:p>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 қызметкеріне жібереді - 30 минут;</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көрсетілетін қызметті алушыға мемлекеттік қызмет нәтижесін береді - 15 минут;</w:t>
      </w:r>
    </w:p>
    <w:p>
      <w:pPr>
        <w:spacing w:after="0"/>
        <w:ind w:left="0"/>
        <w:jc w:val="both"/>
      </w:pPr>
      <w:r>
        <w:rPr>
          <w:rFonts w:ascii="Times New Roman"/>
          <w:b w:val="false"/>
          <w:i w:val="false"/>
          <w:color w:val="000000"/>
          <w:sz w:val="28"/>
        </w:rPr>
        <w:t>
      қайта қабылдау үшін:</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белгілейді - 15 минут;</w:t>
      </w:r>
    </w:p>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тапсырған сәттен бастап екі апта ішінде басшыға қарау және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көрсетілетін қызметті берушінің кеңсе қызметкеріне жібереді - 30 минут;</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көрсетілетін қызметті алушыға мемлекеттік қызмет нәтижесін береді - 15 минут;</w:t>
      </w:r>
    </w:p>
    <w:p>
      <w:pPr>
        <w:spacing w:after="0"/>
        <w:ind w:left="0"/>
        <w:jc w:val="both"/>
      </w:pPr>
      <w:r>
        <w:rPr>
          <w:rFonts w:ascii="Times New Roman"/>
          <w:b w:val="false"/>
          <w:i w:val="false"/>
          <w:color w:val="000000"/>
          <w:sz w:val="28"/>
        </w:rPr>
        <w:t>
      оқу ақысын төлемегені үшін семестр кезінде оқудан шығарылған білім алушыны қайта қабылдау үшін берешегін өтеген жағдайда:</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қабылдайды,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- 15 минут;</w:t>
      </w:r>
    </w:p>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оқудан шығарылған күннен бастап төрт аптаның ішінде, төлемақы бойынша берешегін өтегені туралы құжатты ұсынған жағдайда үш жұмыс күні ішінде, басшыға қарау және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бұйрық жобасын қарайды және қол қояды, кеңсе қызметкеріне жібереді - 30 минут;</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көрсетілетін қызметті алушыға мемлекеттік қызмет нәтижесін береді - 15 минут.</w:t>
      </w:r>
    </w:p>
    <w:bookmarkStart w:name="z17" w:id="15"/>
    <w:p>
      <w:pPr>
        <w:spacing w:after="0"/>
        <w:ind w:left="0"/>
        <w:jc w:val="both"/>
      </w:pPr>
      <w:r>
        <w:rPr>
          <w:rFonts w:ascii="Times New Roman"/>
          <w:b w:val="false"/>
          <w:i w:val="false"/>
          <w:color w:val="000000"/>
          <w:sz w:val="28"/>
        </w:rPr>
        <w:t>
      6. Мемлекеттік қызмет көрсету рәсімінің (іс-қимыл) нәтижесі – Мемлекеттік көрсетілетін қызмет нәтижесі білім алушыларды техникалық және кәсіптік, орта білімнен кейінгі білім беру ұйымдарына ауыстыру немесе қайта қабылдау туралы бұйрық.</w:t>
      </w:r>
    </w:p>
    <w:bookmarkEnd w:id="15"/>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көрсетіледі.</w:t>
      </w:r>
    </w:p>
    <w:bookmarkEnd w:id="18"/>
    <w:bookmarkStart w:name="z21" w:id="19"/>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 ауыстыру және</w:t>
            </w:r>
            <w:r>
              <w:br/>
            </w:r>
            <w:r>
              <w:rPr>
                <w:rFonts w:ascii="Times New Roman"/>
                <w:b w:val="false"/>
                <w:i w:val="false"/>
                <w:color w:val="000000"/>
                <w:sz w:val="20"/>
              </w:rPr>
              <w:t>қайта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4" w:id="21"/>
    <w:p>
      <w:pPr>
        <w:spacing w:after="0"/>
        <w:ind w:left="0"/>
        <w:jc w:val="left"/>
      </w:pPr>
      <w:r>
        <w:rPr>
          <w:rFonts w:ascii="Times New Roman"/>
          <w:b/>
          <w:i w:val="false"/>
          <w:color w:val="000000"/>
        </w:rPr>
        <w:t xml:space="preserve"> "Техникалық және кәсіптік, орта білімнен кейінгі білімнің</w:t>
      </w:r>
      <w:r>
        <w:br/>
      </w:r>
      <w:r>
        <w:rPr>
          <w:rFonts w:ascii="Times New Roman"/>
          <w:b/>
          <w:i w:val="false"/>
          <w:color w:val="000000"/>
        </w:rPr>
        <w:t>білім беру бағдарламаларын іске асыратын білім беру</w:t>
      </w:r>
      <w:r>
        <w:br/>
      </w:r>
      <w:r>
        <w:rPr>
          <w:rFonts w:ascii="Times New Roman"/>
          <w:b/>
          <w:i w:val="false"/>
          <w:color w:val="000000"/>
        </w:rPr>
        <w:t>ұйымдарындағы білім алушыларды ауыстыру және қайта</w:t>
      </w:r>
      <w:r>
        <w:br/>
      </w:r>
      <w:r>
        <w:rPr>
          <w:rFonts w:ascii="Times New Roman"/>
          <w:b/>
          <w:i w:val="false"/>
          <w:color w:val="000000"/>
        </w:rPr>
        <w:t>қабылдау" мемлекеттік қызмет көрсетудің</w:t>
      </w:r>
      <w:r>
        <w:br/>
      </w:r>
      <w:r>
        <w:rPr>
          <w:rFonts w:ascii="Times New Roman"/>
          <w:b/>
          <w:i w:val="false"/>
          <w:color w:val="000000"/>
        </w:rPr>
        <w:t>бизнес-процестерінің анықтамалығы</w:t>
      </w:r>
    </w:p>
    <w:bookmarkEnd w:id="21"/>
    <w:p>
      <w:pPr>
        <w:spacing w:after="0"/>
        <w:ind w:left="0"/>
        <w:jc w:val="both"/>
      </w:pPr>
      <w:r>
        <w:rPr>
          <w:rFonts w:ascii="Times New Roman"/>
          <w:b w:val="false"/>
          <w:i w:val="false"/>
          <w:color w:val="000000"/>
          <w:sz w:val="28"/>
        </w:rPr>
        <w:t>
      1) ауысу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қайта қабылдау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оқу ақысын төлемегені үшін семестр кезінде оқудан</w:t>
      </w:r>
    </w:p>
    <w:p>
      <w:pPr>
        <w:spacing w:after="0"/>
        <w:ind w:left="0"/>
        <w:jc w:val="both"/>
      </w:pPr>
      <w:r>
        <w:rPr>
          <w:rFonts w:ascii="Times New Roman"/>
          <w:b w:val="false"/>
          <w:i w:val="false"/>
          <w:color w:val="000000"/>
          <w:sz w:val="28"/>
        </w:rPr>
        <w:t>
      шығарылған білім алушыны қайта қабылдау үшін берешегін өтеген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желтоқсандағы</w:t>
            </w:r>
            <w:r>
              <w:br/>
            </w:r>
            <w:r>
              <w:rPr>
                <w:rFonts w:ascii="Times New Roman"/>
                <w:b w:val="false"/>
                <w:i w:val="false"/>
                <w:color w:val="000000"/>
                <w:sz w:val="20"/>
              </w:rPr>
              <w:t>№ 366/13 қаулысымен</w:t>
            </w:r>
            <w:r>
              <w:br/>
            </w:r>
            <w:r>
              <w:rPr>
                <w:rFonts w:ascii="Times New Roman"/>
                <w:b w:val="false"/>
                <w:i w:val="false"/>
                <w:color w:val="000000"/>
                <w:sz w:val="20"/>
              </w:rPr>
              <w:t>бекітілді</w:t>
            </w:r>
          </w:p>
        </w:tc>
      </w:tr>
    </w:tbl>
    <w:bookmarkStart w:name="z26" w:id="22"/>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w:t>
      </w:r>
      <w:r>
        <w:br/>
      </w:r>
      <w:r>
        <w:rPr>
          <w:rFonts w:ascii="Times New Roman"/>
          <w:b/>
          <w:i w:val="false"/>
          <w:color w:val="000000"/>
        </w:rPr>
        <w:t>адамдарға анықтама беру"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13.11.2019 </w:t>
      </w:r>
      <w:r>
        <w:rPr>
          <w:rFonts w:ascii="Times New Roman"/>
          <w:b w:val="false"/>
          <w:i w:val="false"/>
          <w:color w:val="ff0000"/>
          <w:sz w:val="28"/>
        </w:rPr>
        <w:t>№ 329/3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23"/>
    <w:p>
      <w:pPr>
        <w:spacing w:after="0"/>
        <w:ind w:left="0"/>
        <w:jc w:val="left"/>
      </w:pPr>
      <w:r>
        <w:rPr>
          <w:rFonts w:ascii="Times New Roman"/>
          <w:b/>
          <w:i w:val="false"/>
          <w:color w:val="000000"/>
        </w:rPr>
        <w:t xml:space="preserve"> 1. Жалпы ережелер</w:t>
      </w:r>
    </w:p>
    <w:bookmarkEnd w:id="23"/>
    <w:bookmarkStart w:name="z28" w:id="24"/>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қызметін (бұдан әрі - мемлекеттік көрсетілетін қызмет) Павлодар облысының техникалық және кәсіптік, орта білімнен кейінгі білім беру ұйымдары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9" w:id="25"/>
    <w:p>
      <w:pPr>
        <w:spacing w:after="0"/>
        <w:ind w:left="0"/>
        <w:jc w:val="both"/>
      </w:pPr>
      <w:r>
        <w:rPr>
          <w:rFonts w:ascii="Times New Roman"/>
          <w:b w:val="false"/>
          <w:i w:val="false"/>
          <w:color w:val="000000"/>
          <w:sz w:val="28"/>
        </w:rPr>
        <w:t>
      2. Мемлекеттік қызмет көрсету нысаны: қағаз жүзінде.</w:t>
      </w:r>
    </w:p>
    <w:bookmarkEnd w:id="25"/>
    <w:bookmarkStart w:name="z30" w:id="2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(бұдан әрі - Анықтама) беру.</w:t>
      </w:r>
    </w:p>
    <w:bookmarkEnd w:id="2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1"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7"/>
    <w:bookmarkStart w:name="z32" w:id="28"/>
    <w:p>
      <w:pPr>
        <w:spacing w:after="0"/>
        <w:ind w:left="0"/>
        <w:jc w:val="both"/>
      </w:pPr>
      <w:r>
        <w:rPr>
          <w:rFonts w:ascii="Times New Roman"/>
          <w:b w:val="false"/>
          <w:i w:val="false"/>
          <w:color w:val="000000"/>
          <w:sz w:val="28"/>
        </w:rPr>
        <w:t xml:space="preserve">
      4.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бере отырып, көрсетілетін қызметті алушының өтініші мемлекеттік қызметті көрсету бойынша рәсімді (іс-қимылды) бастауға негіз болып табылады.</w:t>
      </w:r>
    </w:p>
    <w:bookmarkEnd w:id="28"/>
    <w:bookmarkStart w:name="z33" w:id="2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9"/>
    <w:p>
      <w:pPr>
        <w:spacing w:after="0"/>
        <w:ind w:left="0"/>
        <w:jc w:val="both"/>
      </w:pPr>
      <w:r>
        <w:rPr>
          <w:rFonts w:ascii="Times New Roman"/>
          <w:b w:val="false"/>
          <w:i w:val="false"/>
          <w:color w:val="000000"/>
          <w:sz w:val="28"/>
        </w:rPr>
        <w:t>
      көрсетілетін қызметті берушінің орналасқан жері бойынша көрсетілетін қызметті берушіге құжаттарды тапсырған күннен бастап мемлекеттік қызмет көрсету мерзімі – 3 (үш)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береді немесе Мемлекеттік корпорацияға жібереді - 30 (отыз) минут.</w:t>
      </w:r>
    </w:p>
    <w:p>
      <w:pPr>
        <w:spacing w:after="0"/>
        <w:ind w:left="0"/>
        <w:jc w:val="both"/>
      </w:pPr>
      <w:r>
        <w:rPr>
          <w:rFonts w:ascii="Times New Roman"/>
          <w:b w:val="false"/>
          <w:i w:val="false"/>
          <w:color w:val="000000"/>
          <w:sz w:val="28"/>
        </w:rPr>
        <w:t>
      Көрсетілетін қызметті берушінің орналасқан жері бойынша емес құжаттарды тапсырған күннен бастап – 8 (сегіз)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- 6 (алты)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береді немесе Мемлекеттік корпорацияға жібереді – 30 (отыз) минут.</w:t>
      </w:r>
    </w:p>
    <w:bookmarkStart w:name="z34" w:id="30"/>
    <w:p>
      <w:pPr>
        <w:spacing w:after="0"/>
        <w:ind w:left="0"/>
        <w:jc w:val="both"/>
      </w:pPr>
      <w:r>
        <w:rPr>
          <w:rFonts w:ascii="Times New Roman"/>
          <w:b w:val="false"/>
          <w:i w:val="false"/>
          <w:color w:val="000000"/>
          <w:sz w:val="28"/>
        </w:rPr>
        <w:t>
      6. Мемлекеттік қызмет көрсету рәсімінің (іс-қимылдың) нәтижесі:</w:t>
      </w:r>
    </w:p>
    <w:bookmarkEnd w:id="30"/>
    <w:p>
      <w:pPr>
        <w:spacing w:after="0"/>
        <w:ind w:left="0"/>
        <w:jc w:val="both"/>
      </w:pPr>
      <w:r>
        <w:rPr>
          <w:rFonts w:ascii="Times New Roman"/>
          <w:b w:val="false"/>
          <w:i w:val="false"/>
          <w:color w:val="000000"/>
          <w:sz w:val="28"/>
        </w:rPr>
        <w:t>
      1) ұсынылған құжаттарды қабылдау, толықтығын тексеру және тіркеу;</w:t>
      </w:r>
    </w:p>
    <w:p>
      <w:pPr>
        <w:spacing w:after="0"/>
        <w:ind w:left="0"/>
        <w:jc w:val="both"/>
      </w:pPr>
      <w:r>
        <w:rPr>
          <w:rFonts w:ascii="Times New Roman"/>
          <w:b w:val="false"/>
          <w:i w:val="false"/>
          <w:color w:val="000000"/>
          <w:sz w:val="28"/>
        </w:rPr>
        <w:t>
      2) өтінішті қарастыру,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не Мемлекеттік корпорацияға жіберу.</w:t>
      </w:r>
    </w:p>
    <w:bookmarkStart w:name="z35"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1"/>
    <w:bookmarkStart w:name="z36" w:id="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7" w:id="33"/>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3"/>
    <w:bookmarkStart w:name="z38" w:id="34"/>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34"/>
    <w:bookmarkStart w:name="z39" w:id="35"/>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35"/>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күннен бастап көрсетілетін қызметті берушінің орналасқан жері бойынша – 3 (үш) жұмыс күні, көрсетілетін қызметті берушінің орналасқан жері бойынша емес – 8 (сегіз)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көрсетілген қызметті алушыға көрсетілетін қызметті берушіде қызмет көрсетудің рұқсат етілген ең ұзақ уақыты – 30 (отыз) минут, Мемлекеттік корпорацияда – 15 (он бес)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көрсету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bookmarkStart w:name="z40" w:id="36"/>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36"/>
    <w:p>
      <w:pPr>
        <w:spacing w:after="0"/>
        <w:ind w:left="0"/>
        <w:jc w:val="both"/>
      </w:pPr>
      <w:r>
        <w:rPr>
          <w:rFonts w:ascii="Times New Roman"/>
          <w:b w:val="false"/>
          <w:i w:val="false"/>
          <w:color w:val="000000"/>
          <w:sz w:val="28"/>
        </w:rPr>
        <w:t>
      Мемлекеттік корпорацияға жеке басын куәландыратын құжатты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қызметті көрсету нәтижесін жолдайды.</w:t>
      </w:r>
    </w:p>
    <w:bookmarkStart w:name="z41" w:id="37"/>
    <w:p>
      <w:pPr>
        <w:spacing w:after="0"/>
        <w:ind w:left="0"/>
        <w:jc w:val="both"/>
      </w:pPr>
      <w:r>
        <w:rPr>
          <w:rFonts w:ascii="Times New Roman"/>
          <w:b w:val="false"/>
          <w:i w:val="false"/>
          <w:color w:val="000000"/>
          <w:sz w:val="28"/>
        </w:rPr>
        <w:t>
      11. Мемлекеттік көрсетілетін қызмет "электрондық үкіметтің" www.egov.kz веб-порталы арқылы көрсетілмейді.</w:t>
      </w:r>
    </w:p>
    <w:bookmarkEnd w:id="37"/>
    <w:bookmarkStart w:name="z42" w:id="38"/>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көрсетілетін қызметті берушілермен және (немесе)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4" w:id="39"/>
    <w:p>
      <w:pPr>
        <w:spacing w:after="0"/>
        <w:ind w:left="0"/>
        <w:jc w:val="left"/>
      </w:pPr>
      <w:r>
        <w:rPr>
          <w:rFonts w:ascii="Times New Roman"/>
          <w:b/>
          <w:i w:val="false"/>
          <w:color w:val="000000"/>
        </w:rPr>
        <w:t xml:space="preserve"> Әрбір рәсімнің (іс-қимылдың) ұзақтығын көрсете отырып, құрылымдық</w:t>
      </w:r>
      <w:r>
        <w:br/>
      </w:r>
      <w:r>
        <w:rPr>
          <w:rFonts w:ascii="Times New Roman"/>
          <w:b/>
          <w:i w:val="false"/>
          <w:color w:val="000000"/>
        </w:rPr>
        <w:t>бөлімшелер (қызметкерлер) арасындағы рәсімдер (іс-қимылдар) реттілігін сипаттау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752"/>
        <w:gridCol w:w="1273"/>
        <w:gridCol w:w="1367"/>
        <w:gridCol w:w="4731"/>
        <w:gridCol w:w="1230"/>
        <w:gridCol w:w="1515"/>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процестін ( жұмыс барысының, ағымының) іс-қимылы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барысының, ағымының)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(операция, процесс, рәсімдер) атауы және оларды сипаттау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қабылдайды, толықтығын тексереді және тіркейді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қараcтырады және көрсетілетін қызметті берушінің жауапты орындаушысын анықтайды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дайындайды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қояды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қарастыруға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қарастыруға береді</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берушінің басшысына қарастыруға береді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кеңсе қызметкеріне қарастыруға береді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береді немесе Мемлекеттік корпорацияға жібереді</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1 (бір) жұмыс күні; көрсетілетін қызметті берушінің орналасқан жері бойынша емес жағдайда - 6 (алты) жұмыс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- 3 (үш) жұмыс күні;</w:t>
            </w:r>
            <w:r>
              <w:br/>
            </w:r>
            <w:r>
              <w:rPr>
                <w:rFonts w:ascii="Times New Roman"/>
                <w:b w:val="false"/>
                <w:i w:val="false"/>
                <w:color w:val="000000"/>
                <w:sz w:val="20"/>
              </w:rPr>
              <w:t>
көрсетілетін қызметті берушінің орналасқан жері бойынша емес жағдайда - 8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 w:id="40"/>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w:t>
      </w:r>
      <w:r>
        <w:br/>
      </w:r>
      <w:r>
        <w:rPr>
          <w:rFonts w:ascii="Times New Roman"/>
          <w:b/>
          <w:i w:val="false"/>
          <w:color w:val="000000"/>
        </w:rPr>
        <w:t xml:space="preserve">анықтама беру" мемлекеттік қызмет көрсетудің бизнес-процестерінің анықтамалығы </w:t>
      </w:r>
    </w:p>
    <w:bookmarkEnd w:id="40"/>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50100"/>
                    </a:xfrm>
                    <a:prstGeom prst="rect">
                      <a:avLst/>
                    </a:prstGeom>
                  </pic:spPr>
                </pic:pic>
              </a:graphicData>
            </a:graphic>
          </wp:inline>
        </w:drawing>
      </w:r>
    </w:p>
    <w:p>
      <w:pPr>
        <w:spacing w:after="0"/>
        <w:ind w:left="0"/>
        <w:jc w:val="left"/>
      </w:pPr>
      <w:r>
        <w:br/>
      </w:r>
    </w:p>
    <w:bookmarkStart w:name="z47" w:id="41"/>
    <w:p>
      <w:pPr>
        <w:spacing w:after="0"/>
        <w:ind w:left="0"/>
        <w:jc w:val="left"/>
      </w:pPr>
      <w:r>
        <w:rPr>
          <w:rFonts w:ascii="Times New Roman"/>
          <w:b/>
          <w:i w:val="false"/>
          <w:color w:val="000000"/>
        </w:rPr>
        <w:t xml:space="preserve"> Шартты белгілер: </w:t>
      </w:r>
    </w:p>
    <w:bookmarkEnd w:id="41"/>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00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