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1b3b" w14:textId="b8e1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5 қаңтардағы № 4 қаулысы. Қостанай облысының Әділет департаментінде 2015 жылғы 29 қаңтарда № 5345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әкімдігінің ішкі саясат, мәдениет және тілдерді дамыту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Алтынсарин ауданы әкімінің орынбасары Е.К. Баймағамбетовке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5 қаңтардағы</w:t>
            </w:r>
            <w:r>
              <w:br/>
            </w:r>
            <w:r>
              <w:rPr>
                <w:rFonts w:ascii="Times New Roman"/>
                <w:b w:val="false"/>
                <w:i w:val="false"/>
                <w:color w:val="000000"/>
                <w:sz w:val="20"/>
              </w:rPr>
              <w:t>№ 4 қаулысымен бекітілген</w:t>
            </w:r>
          </w:p>
        </w:tc>
      </w:tr>
    </w:tbl>
    <w:bookmarkStart w:name="z9" w:id="0"/>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w:t>
      </w:r>
      <w:r>
        <w:br/>
      </w:r>
      <w:r>
        <w:rPr>
          <w:rFonts w:ascii="Times New Roman"/>
          <w:b/>
          <w:i w:val="false"/>
          <w:color w:val="000000"/>
        </w:rPr>
        <w:t>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әкiмдiгiнiң ішкі саясат, мәдениет және тiлдердi дамыту бөлiмi" мемлекеттiк мекемесi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"Алтынсарин ауданы әкiмдiгiнiң ішкі саясат, мәдениет және тiлдердi дамыту бөлiмi" мемлекеттiк мекемесiнің осы </w:t>
      </w:r>
      <w:r>
        <w:rPr>
          <w:rFonts w:ascii="Times New Roman"/>
          <w:b w:val="false"/>
          <w:i w:val="false"/>
          <w:color w:val="000000"/>
          <w:sz w:val="28"/>
        </w:rPr>
        <w:t xml:space="preserve"> Ереже</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 ведомстволары бар.</w:t>
      </w:r>
      <w:r>
        <w:br/>
      </w:r>
      <w:r>
        <w:rPr>
          <w:rFonts w:ascii="Times New Roman"/>
          <w:b w:val="false"/>
          <w:i w:val="false"/>
          <w:color w:val="000000"/>
          <w:sz w:val="28"/>
        </w:rPr>
        <w:t>
      </w:t>
      </w:r>
      <w:r>
        <w:rPr>
          <w:rFonts w:ascii="Times New Roman"/>
          <w:b w:val="false"/>
          <w:i w:val="false"/>
          <w:color w:val="000000"/>
          <w:sz w:val="28"/>
        </w:rPr>
        <w:t xml:space="preserve">3. "Алтынсарин ауданы әкiмдiгiнiң ішкі саясат, мәдениет және тiлдердi дамыту бөлiмi" мемлекеттiк мекемесi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әкiмдiгiнiң ішкі саясат, мәдениет және тiлдердi дамыту бөлiмi"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әкiмдiгiнiң ішкі саясат, мәдениет және тiлдердi дамыту бөлiмi"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"Алтынсарин ауданы әкiмдiгiнiң ішкі саясат, мәдениет және тiлдердi дамыту бөлiмi"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әкiмдiгiнiң ішкі саясат, мәдениет және тiлдердi дамыту бөлiмi" мемлекеттiк мекемесi өз құызыретінің мәселелері бойынша заңнамада белгіленген тәртіппен "Алтынсарин ауданы әкiмдiгiнiң ішкі саясат, мәдениет және тiлдердi дамыту бөлiмi"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әкiмдiгiнiң ішкі саясат, мәдениет және тiлдердi дамыту бөлiмi" мемлекеттiк мекемесiнің құрылымы мен штат санының лимитi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110110, Қазақстан Республикасы, Қостанай облысы, Алтынсарин ауданы, Обаған ауылы, Ленин көшесi,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әкімдігінің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әкiмдiгiнiң ішкі саясат, мәдениет және тiлдердi дамыту бөлiмi"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әкiмдiгiнiң ішкі саясат, мәдениет және тiлдердi дамыту бөлiмi" мемлекеттiк мекемесi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әкiмдiгiнiң ішкі саясат, мәдениет және тiлдердi дамыту бөлiмi" мемлекеттiк мекемесiне кәсіпкерлік субъектілерімен "Алтынсарин ауданы әкiмдiгiнiң ішкі саясат,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әкімдігінің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әкiмдiгiнiң ішкі саясат, мәдениет және тiлдердi дамыту бөлiмi" мемлекеттiк мекемесiнің миссиясы: ішкі саясат, мәдениет және тілдерді дамыту саласында мемлекеттік басқаруды және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Мiндеттері:</w:t>
      </w:r>
      <w:r>
        <w:br/>
      </w:r>
      <w:r>
        <w:rPr>
          <w:rFonts w:ascii="Times New Roman"/>
          <w:b w:val="false"/>
          <w:i w:val="false"/>
          <w:color w:val="000000"/>
          <w:sz w:val="28"/>
        </w:rPr>
        <w:t>
      </w:t>
      </w:r>
      <w:r>
        <w:rPr>
          <w:rFonts w:ascii="Times New Roman"/>
          <w:b w:val="false"/>
          <w:i w:val="false"/>
          <w:color w:val="000000"/>
          <w:sz w:val="28"/>
        </w:rPr>
        <w:t>1) ішкі саясат, мәдениет және тілдерді дамыту облысында мемлекеттік саясатты және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2) жалпы мемлекеттiк саясатты ауданның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басқа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ауданда мемлекеттік жастар саясатын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2) ауданда мемлекеттiк жастар саясатын iске асыру жөніндегi консультациялық-кеңесші органын құру;</w:t>
      </w:r>
      <w:r>
        <w:br/>
      </w:r>
      <w:r>
        <w:rPr>
          <w:rFonts w:ascii="Times New Roman"/>
          <w:b w:val="false"/>
          <w:i w:val="false"/>
          <w:color w:val="000000"/>
          <w:sz w:val="28"/>
        </w:rPr>
        <w:t>
      </w:t>
      </w:r>
      <w:r>
        <w:rPr>
          <w:rFonts w:ascii="Times New Roman"/>
          <w:b w:val="false"/>
          <w:i w:val="false"/>
          <w:color w:val="000000"/>
          <w:sz w:val="28"/>
        </w:rPr>
        <w:t>3) Қазақстан Республикасы мемлекеттік рәміздерінің аудан аумағында пайдалануын (тігілуін, орналастыруын) бақылауды жүзеге асыру;</w:t>
      </w:r>
      <w:r>
        <w:br/>
      </w:r>
      <w:r>
        <w:rPr>
          <w:rFonts w:ascii="Times New Roman"/>
          <w:b w:val="false"/>
          <w:i w:val="false"/>
          <w:color w:val="000000"/>
          <w:sz w:val="28"/>
        </w:rPr>
        <w:t>
      </w:t>
      </w:r>
      <w:r>
        <w:rPr>
          <w:rFonts w:ascii="Times New Roman"/>
          <w:b w:val="false"/>
          <w:i w:val="false"/>
          <w:color w:val="000000"/>
          <w:sz w:val="28"/>
        </w:rPr>
        <w:t>4)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5)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6) мемлекеттiк тiлдi және басқа тiлдердi дамытуға бағытталған аудандық деңгейдегi iс-шараларды жүргiзу;</w:t>
      </w:r>
      <w:r>
        <w:br/>
      </w:r>
      <w:r>
        <w:rPr>
          <w:rFonts w:ascii="Times New Roman"/>
          <w:b w:val="false"/>
          <w:i w:val="false"/>
          <w:color w:val="000000"/>
          <w:sz w:val="28"/>
        </w:rPr>
        <w:t>
      </w:t>
      </w:r>
      <w:r>
        <w:rPr>
          <w:rFonts w:ascii="Times New Roman"/>
          <w:b w:val="false"/>
          <w:i w:val="false"/>
          <w:color w:val="000000"/>
          <w:sz w:val="28"/>
        </w:rPr>
        <w:t>7)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мiндеттері:</w:t>
      </w:r>
      <w:r>
        <w:br/>
      </w:r>
      <w:r>
        <w:rPr>
          <w:rFonts w:ascii="Times New Roman"/>
          <w:b w:val="false"/>
          <w:i w:val="false"/>
          <w:color w:val="000000"/>
          <w:sz w:val="28"/>
        </w:rPr>
        <w:t>
      </w:t>
      </w:r>
      <w:r>
        <w:rPr>
          <w:rFonts w:ascii="Times New Roman"/>
          <w:b w:val="false"/>
          <w:i w:val="false"/>
          <w:color w:val="000000"/>
          <w:sz w:val="28"/>
        </w:rPr>
        <w:t>1) мемлекеттiк органдар мен лауазымды тұлғалардан, басқа да ұйымдар мен азаматтардан өз қызметтерін орындау үшiн қажеттi ақпараттарды сұрау;</w:t>
      </w:r>
      <w:r>
        <w:br/>
      </w:r>
      <w:r>
        <w:rPr>
          <w:rFonts w:ascii="Times New Roman"/>
          <w:b w:val="false"/>
          <w:i w:val="false"/>
          <w:color w:val="000000"/>
          <w:sz w:val="28"/>
        </w:rPr>
        <w:t>
      </w:t>
      </w:r>
      <w:r>
        <w:rPr>
          <w:rFonts w:ascii="Times New Roman"/>
          <w:b w:val="false"/>
          <w:i w:val="false"/>
          <w:color w:val="000000"/>
          <w:sz w:val="28"/>
        </w:rPr>
        <w:t>2) белгіленген заңнамалық тәртіппен "Алтынсарин ауданы әкiмдiгiнiң ішкі саясат, мәдениет және тiлдердi дамыту бөлiмi" мемлекеттік мекемесінің құқықтары мен мүдделерін, оның ішінде соттарда қорғауды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3) "Алтынсарин ауданы әкiмдiгiнiң ішкі саясат, мәдениет және тiлдердi дамыту бөлiмi" мемлекеттік мекемесінің құзырына жататын мәселелер бойынша заңды және жеке тұлғаларға түсінік беру;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Қазақстан Республикасы Үкіметінің және басқа да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әкiмдiгiнiң ішкі саясат, мәдениет және тiлдердi дамыту бөлiмi" мемлекеттiк мекемесiне басшылықты "Алтынсарин ауданы әкiмдiгiнiң ішкі саясат, мәдениет және тiлдердi дамыту бөлiмi" мемлекеттiк мекемесiне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әкiмдiгiнiң ішкі саясат, мәдениет және тiлдердi дамыту бөлiмi" мемлекеттiк мекемесiнің басшысын Қазақстан Республикасының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Алтынсарин ауданы әкiмдiгiнiң ішкі саясат, мәдениет және тiлдердi дамыту бөлiмi" мемлекеттiк мекемесi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"Алтынсарин ауданы әкiмдiгiнiң ішкі саясат, мәдениет және тiлдердi дамыту бөлiмi" мемлекеттiк мекемесi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"Алтынсарин ауданы әкiмдiгiнiң ішкі саясат, мәдениет және тiлдердi дамыту бөлiмi" мемлекеттік мекемесінің қызметкерлерін лауазымдарға тағайындайды және босатады;</w:t>
      </w:r>
      <w:r>
        <w:br/>
      </w:r>
      <w:r>
        <w:rPr>
          <w:rFonts w:ascii="Times New Roman"/>
          <w:b w:val="false"/>
          <w:i w:val="false"/>
          <w:color w:val="000000"/>
          <w:sz w:val="28"/>
        </w:rPr>
        <w:t>
      </w:t>
      </w:r>
      <w:r>
        <w:rPr>
          <w:rFonts w:ascii="Times New Roman"/>
          <w:b w:val="false"/>
          <w:i w:val="false"/>
          <w:color w:val="000000"/>
          <w:sz w:val="28"/>
        </w:rPr>
        <w:t>2) "Алтынсарин ауданы әкiмдiгiнiң ішкі саясат, мәдениет және тiлдердi дамыту бөлiмi" мемлекеттік мекемесінің қызметкерлері орындауына міндетті бұйрықтар шығарады;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тәртіпте "Алтынсарин ауданы әкімдігінің ішкі саясат, мәдениет және тілдерді дамыту бөлімі"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жемқорлыққа қарсы әрекеттер бойынша іс-шаралар қабылдамағаны үшін жаупкершілікті алады.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"Алтынсарин ауданы әкімдігінің ішкі саясат, мәдениет және тілдерді дамыту бөлімі" мемлекеттік мекемесінің мүдделеріне мемлекеттік органдармен және басқа да ұйымдармен барлық қарым-қатынастарда өкілдік етеді;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"Алтынсарин ауданы әкімдігінің ішкі саясат, мәдениет және тілдерді дамыту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"Алтынсарин ауданы әкімдігінің ішкі саясат, мәдениет және тілдерді дамыту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қалыптастырады.</w:t>
      </w:r>
      <w:r>
        <w:br/>
      </w:r>
      <w:r>
        <w:rPr>
          <w:rFonts w:ascii="Times New Roman"/>
          <w:b w:val="false"/>
          <w:i w:val="false"/>
          <w:color w:val="000000"/>
          <w:sz w:val="28"/>
        </w:rPr>
        <w:t>
      </w:t>
      </w:r>
      <w:r>
        <w:rPr>
          <w:rFonts w:ascii="Times New Roman"/>
          <w:b w:val="false"/>
          <w:i w:val="false"/>
          <w:color w:val="000000"/>
          <w:sz w:val="28"/>
        </w:rPr>
        <w:t>24. "Алтынсарин ауданы әкімдігінің ішкі саясат, мәдениет және тілдерді дамыту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"Алтынсарин ауданы әкімдігінің ішкі саясат,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"Алтынсарин ауданы әкімдігінің ішкі саясат, мәдениет және тілдерді дамыту бөлімі" мемлекеттік мекемесін қайта ұйымдастыру және тарату Қазақстан Республикасының заңнамасына сәйкес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w:t>
            </w:r>
            <w:r>
              <w:br/>
            </w:r>
            <w:r>
              <w:rPr>
                <w:rFonts w:ascii="Times New Roman"/>
                <w:b w:val="false"/>
                <w:i w:val="false"/>
                <w:color w:val="000000"/>
                <w:sz w:val="20"/>
              </w:rPr>
              <w:t>әкiмдiгiнiң ішкі саясат, мәдениет</w:t>
            </w:r>
            <w:r>
              <w:br/>
            </w:r>
            <w:r>
              <w:rPr>
                <w:rFonts w:ascii="Times New Roman"/>
                <w:b w:val="false"/>
                <w:i w:val="false"/>
                <w:color w:val="000000"/>
                <w:sz w:val="20"/>
              </w:rPr>
              <w:t>және тiлдердi дамыту бөлiмi"</w:t>
            </w:r>
            <w:r>
              <w:br/>
            </w:r>
            <w:r>
              <w:rPr>
                <w:rFonts w:ascii="Times New Roman"/>
                <w:b w:val="false"/>
                <w:i w:val="false"/>
                <w:color w:val="000000"/>
                <w:sz w:val="20"/>
              </w:rPr>
              <w:t>мемлекеттiк мекемесi туралы</w:t>
            </w:r>
            <w:r>
              <w:br/>
            </w:r>
            <w:r>
              <w:rPr>
                <w:rFonts w:ascii="Times New Roman"/>
                <w:b w:val="false"/>
                <w:i w:val="false"/>
                <w:color w:val="000000"/>
                <w:sz w:val="20"/>
              </w:rPr>
              <w:t>ережеге қосымша</w:t>
            </w:r>
          </w:p>
        </w:tc>
      </w:tr>
    </w:tbl>
    <w:bookmarkStart w:name="z68" w:id="5"/>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w:t>
      </w:r>
      <w:r>
        <w:br/>
      </w:r>
      <w:r>
        <w:rPr>
          <w:rFonts w:ascii="Times New Roman"/>
          <w:b/>
          <w:i w:val="false"/>
          <w:color w:val="000000"/>
        </w:rPr>
        <w:t>мемлекеттiк мекемесiнің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әкімдігінің ішкі саясат, мәдениет және тілдерді дамыту бөлімінің аудандық мәдениет үйі" мемлекеттік мекемесі;</w:t>
      </w:r>
      <w:r>
        <w:br/>
      </w:r>
      <w:r>
        <w:rPr>
          <w:rFonts w:ascii="Times New Roman"/>
          <w:b w:val="false"/>
          <w:i w:val="false"/>
          <w:color w:val="000000"/>
          <w:sz w:val="28"/>
        </w:rPr>
        <w:t>
      </w:t>
      </w:r>
      <w:r>
        <w:rPr>
          <w:rFonts w:ascii="Times New Roman"/>
          <w:b w:val="false"/>
          <w:i w:val="false"/>
          <w:color w:val="000000"/>
          <w:sz w:val="28"/>
        </w:rPr>
        <w:t>2) "Алтынсарин ауданы әкімдігінің ішкі саясат, мәдениет және тілдерді дамыту бөлімінің орталықтандырылған кітапханалық жүйесі" мемлекеттік мекемесі;</w:t>
      </w:r>
      <w:r>
        <w:br/>
      </w:r>
      <w:r>
        <w:rPr>
          <w:rFonts w:ascii="Times New Roman"/>
          <w:b w:val="false"/>
          <w:i w:val="false"/>
          <w:color w:val="000000"/>
          <w:sz w:val="28"/>
        </w:rPr>
        <w:t>
      </w:t>
      </w:r>
      <w:r>
        <w:rPr>
          <w:rFonts w:ascii="Times New Roman"/>
          <w:b w:val="false"/>
          <w:i w:val="false"/>
          <w:color w:val="000000"/>
          <w:sz w:val="28"/>
        </w:rPr>
        <w:t>3) "Алтынсарин ауданы әкімдігінің тілдерді оқыту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"Алтынсарин ауданы әкімдігінің ішкі саясат, мәдениет және тілдерді дамыту бөлімі" мемлекеттік мекемесінің "Жастар бастамаларының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