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eab4" w14:textId="68ae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17 шілдедегі № 308 қаулысы. Қостанай облысының Әділет департаментінде 2015 жылғы 21 тамызда № 5822 болып тіркелді. Күші жойылды - Қостанай облысы әкімдігінің 2018 жылғы 27 маусымдағы № 299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27.06.2018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Тақырыбы жаңа редакцияда – Қостанай облысы әкімдігінің 18.01.2017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өзін-өзі басқару туралы" 2001 жылғы 23 қаңтардағы Қазақстан Республикасы Заңының</w:t>
      </w:r>
      <w:r>
        <w:rPr>
          <w:rFonts w:ascii="Times New Roman"/>
          <w:b w:val="false"/>
          <w:i w:val="false"/>
          <w:color w:val="000000"/>
          <w:sz w:val="28"/>
        </w:rPr>
        <w:t xml:space="preserve"> 27-бабына</w:t>
      </w:r>
      <w:r>
        <w:rPr>
          <w:rFonts w:ascii="Times New Roman"/>
          <w:b w:val="false"/>
          <w:i w:val="false"/>
          <w:color w:val="000000"/>
          <w:sz w:val="28"/>
        </w:rPr>
        <w:t>, "Мемлекеттiк көрсетілетін қызметтер туралы" 2013 жылғы 15 сәуірдегі Қазақстан Республикасы Заңының</w:t>
      </w:r>
      <w:r>
        <w:rPr>
          <w:rFonts w:ascii="Times New Roman"/>
          <w:b w:val="false"/>
          <w:i w:val="false"/>
          <w:color w:val="000000"/>
          <w:sz w:val="28"/>
        </w:rPr>
        <w:t xml:space="preserve"> 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18.01.2017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308 қаулысымен бекітілген</w:t>
            </w:r>
          </w:p>
        </w:tc>
      </w:tr>
    </w:tbl>
    <w:bookmarkStart w:name="z5" w:id="3"/>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Тақырыбы жаңа редакцияда – Қостанай облысы әкімдігінің 18.01.2017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6" w:id="4"/>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қызметін облыстың жергілікті атқарушы органы ("Қостанай облысы әкімдігінің қаржы басқармасы" мемлекеттік мекемесі)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18.01.2017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нысаны – қағаз түрінде.</w:t>
      </w:r>
    </w:p>
    <w:bookmarkEnd w:id="5"/>
    <w:bookmarkStart w:name="z8" w:id="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(нормативтік құқықтық актілерді мемлекеттік тіркеу тізілімінде № 11154 болып тіркелген) </w:t>
      </w:r>
      <w:r>
        <w:rPr>
          <w:rFonts w:ascii="Times New Roman"/>
          <w:b w:val="false"/>
          <w:i w:val="false"/>
          <w:color w:val="000000"/>
          <w:sz w:val="28"/>
        </w:rPr>
        <w:t>қосымшасына</w:t>
      </w:r>
      <w:r>
        <w:rPr>
          <w:rFonts w:ascii="Times New Roman"/>
          <w:b w:val="false"/>
          <w:i w:val="false"/>
          <w:color w:val="000000"/>
          <w:sz w:val="28"/>
        </w:rPr>
        <w:t xml:space="preserve"> сәйкес қағаз тасымалдауыштағы сыйға тарту шарты және мүліктің қабылдау-беру актісі (табыстау актісі) немесе мемлекеттік қызметті көрсетуден бас тарту туралы қағаз тасымалдауыштағы дәлелді жауап.</w:t>
      </w:r>
    </w:p>
    <w:bookmarkEnd w:id="6"/>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18.01.2017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7"/>
    <w:bookmarkStart w:name="z10" w:id="8"/>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Мемлекеттік қызмет көрсету</w:t>
      </w:r>
      <w:r>
        <w:rPr>
          <w:rFonts w:ascii="Times New Roman"/>
          <w:b w:val="false"/>
          <w:i w:val="false"/>
          <w:color w:val="000000"/>
          <w:sz w:val="28"/>
        </w:rPr>
        <w:t xml:space="preserve"> бойынша рәсімді (іс-қимылды) бастауға негіздеме </w:t>
      </w:r>
      <w:r>
        <w:rPr>
          <w:rFonts w:ascii="Times New Roman"/>
          <w:b w:val="false"/>
          <w:i w:val="false"/>
          <w:color w:val="000000"/>
          <w:sz w:val="28"/>
        </w:rPr>
        <w:t xml:space="preserve"> Стандарттың</w:t>
      </w:r>
      <w:r>
        <w:rPr>
          <w:rFonts w:ascii="Times New Roman"/>
          <w:b w:val="false"/>
          <w:i w:val="false"/>
          <w:color w:val="000000"/>
          <w:sz w:val="28"/>
        </w:rPr>
        <w:t xml:space="preserve">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көрсетілетін қызметті алушының еркін нысандағы өтініш пен құжаттарды (бұдан әрі – құжаттар топтамасы) ұсынуы болып табылады.</w:t>
      </w:r>
    </w:p>
    <w:bookmarkEnd w:id="8"/>
    <w:bookmarkStart w:name="z11" w:id="9"/>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процесінің құрамына кіретін әрбір рәсімнің (іс-қимылдың) мазмұны, оларды орындаудың ұзақтығы:</w:t>
      </w:r>
    </w:p>
    <w:bookmarkEnd w:id="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олардың тіркелуін жүзеге асырады және жауапты орындаушыны айқындау үшін көрсетілетін қызметті берушінің басшысына береді, 2 (екі) сағат.</w:t>
      </w:r>
    </w:p>
    <w:p>
      <w:pPr>
        <w:spacing w:after="0"/>
        <w:ind w:left="0"/>
        <w:jc w:val="both"/>
      </w:pPr>
      <w:r>
        <w:rPr>
          <w:rFonts w:ascii="Times New Roman"/>
          <w:b w:val="false"/>
          <w:i w:val="false"/>
          <w:color w:val="000000"/>
          <w:sz w:val="28"/>
        </w:rPr>
        <w:t>
      Рәсімнің нәтижесі (іс-қимылдың) – құжаттар топтамасын тіркеу;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күн.</w:t>
      </w:r>
    </w:p>
    <w:p>
      <w:pPr>
        <w:spacing w:after="0"/>
        <w:ind w:left="0"/>
        <w:jc w:val="both"/>
      </w:pPr>
      <w:r>
        <w:rPr>
          <w:rFonts w:ascii="Times New Roman"/>
          <w:b w:val="false"/>
          <w:i w:val="false"/>
          <w:color w:val="000000"/>
          <w:sz w:val="28"/>
        </w:rPr>
        <w:t>
      Рәсімнің нәтижесі (іс-қимылдың)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көрсету нәтижесінің жобасын дайындайды және оны көрсетілетін қызметті берушінің басшысына қол қоюға береді, 87 (сексен жеті) күн (айлық есептік көрсеткіштің 30000 еселенген мөлшерінен асқан мүліктің құны бойынша – 147 (жүз қырық жеті) күн).</w:t>
      </w:r>
    </w:p>
    <w:p>
      <w:pPr>
        <w:spacing w:after="0"/>
        <w:ind w:left="0"/>
        <w:jc w:val="both"/>
      </w:pPr>
      <w:r>
        <w:rPr>
          <w:rFonts w:ascii="Times New Roman"/>
          <w:b w:val="false"/>
          <w:i w:val="false"/>
          <w:color w:val="000000"/>
          <w:sz w:val="28"/>
        </w:rPr>
        <w:t>
      Рәсімнің нәтижесі (іс-қимылдың) –</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нәтижесінің жобасы;</w:t>
      </w:r>
    </w:p>
    <w:p>
      <w:pPr>
        <w:spacing w:after="0"/>
        <w:ind w:left="0"/>
        <w:jc w:val="both"/>
      </w:pPr>
      <w:r>
        <w:rPr>
          <w:rFonts w:ascii="Times New Roman"/>
          <w:b w:val="false"/>
          <w:i w:val="false"/>
          <w:color w:val="000000"/>
          <w:sz w:val="28"/>
        </w:rPr>
        <w:t>
      4) көрсетілетін қызметті берушінің басшысы</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нәтижесінің жобасына қол қояды және оны көрсетілетін қызметті берушінің жауапты орындаушысына береді, 1 (бір) күн.</w:t>
      </w:r>
    </w:p>
    <w:p>
      <w:pPr>
        <w:spacing w:after="0"/>
        <w:ind w:left="0"/>
        <w:jc w:val="both"/>
      </w:pPr>
      <w:r>
        <w:rPr>
          <w:rFonts w:ascii="Times New Roman"/>
          <w:b w:val="false"/>
          <w:i w:val="false"/>
          <w:color w:val="000000"/>
          <w:sz w:val="28"/>
        </w:rPr>
        <w:t>
      Рәсімнің нәтижесі (іс-қимылдың) – қол қойылған</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нәтижесі;</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береді, 15 (он бес) минут.</w:t>
      </w:r>
    </w:p>
    <w:p>
      <w:pPr>
        <w:spacing w:after="0"/>
        <w:ind w:left="0"/>
        <w:jc w:val="both"/>
      </w:pPr>
      <w:r>
        <w:rPr>
          <w:rFonts w:ascii="Times New Roman"/>
          <w:b w:val="false"/>
          <w:i w:val="false"/>
          <w:color w:val="000000"/>
          <w:sz w:val="28"/>
        </w:rPr>
        <w:t xml:space="preserve">
      Рәсімнің нәтижесі (іс-қимылдың) – берілген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w:t>
      </w:r>
    </w:p>
    <w:bookmarkStart w:name="z12" w:id="1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10"/>
    <w:bookmarkStart w:name="z13"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процесінде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4" w:id="12"/>
    <w:p>
      <w:pPr>
        <w:spacing w:after="0"/>
        <w:ind w:left="0"/>
        <w:jc w:val="both"/>
      </w:pPr>
      <w:r>
        <w:rPr>
          <w:rFonts w:ascii="Times New Roman"/>
          <w:b w:val="false"/>
          <w:i w:val="false"/>
          <w:color w:val="000000"/>
          <w:sz w:val="28"/>
        </w:rPr>
        <w:t>
      7. Әр бір рәсімнің ұзақтылығын (іс-қимылын) көрсете отырып, құрылымдық бөлімшелердің (қызметкерлердің) арасындағы рәсімдердің (іс-қимылдың) кезеңділігін сипаттау:</w:t>
      </w:r>
    </w:p>
    <w:bookmarkEnd w:id="1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олардың тіркелуін жүзеге асырады және жауапты орындаушыны айқындау үшін көрсетілетін қызметті берушінің басшысына береді, 2 (екі) сағат;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қарайды, мемлекеттік көрсету нәтижесінің жобасын дайындайды және оны көрсетілетін қызметті берушінің басшысына қол қоюға береді, 87 (сексен жеті) күн (айлық есептік көрсеткіштің 30000 еселенген мөлшерінен асқан мүліктің құны бойынша – 147 (жүз қырық жеті) күн);</w:t>
      </w:r>
    </w:p>
    <w:p>
      <w:pPr>
        <w:spacing w:after="0"/>
        <w:ind w:left="0"/>
        <w:jc w:val="both"/>
      </w:pPr>
      <w:r>
        <w:rPr>
          <w:rFonts w:ascii="Times New Roman"/>
          <w:b w:val="false"/>
          <w:i w:val="false"/>
          <w:color w:val="000000"/>
          <w:sz w:val="28"/>
        </w:rPr>
        <w:t xml:space="preserve">
      4) көрсетілетін қызметті берушінің басшысы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нәтижесінің жобасына қол қояды және оны көрсетілетін қызметті берушінің жауапты орындаушысына береді, 1 (бір) күн;</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r>
        <w:rPr>
          <w:rFonts w:ascii="Times New Roman"/>
          <w:b w:val="false"/>
          <w:i w:val="false"/>
          <w:color w:val="000000"/>
          <w:sz w:val="28"/>
        </w:rPr>
        <w:t>мемлекеттік қызметті көрсету</w:t>
      </w:r>
      <w:r>
        <w:rPr>
          <w:rFonts w:ascii="Times New Roman"/>
          <w:b w:val="false"/>
          <w:i w:val="false"/>
          <w:color w:val="000000"/>
          <w:sz w:val="28"/>
        </w:rPr>
        <w:t xml:space="preserve"> нәтижесін береді, 15 (он бес) минут.</w:t>
      </w:r>
    </w:p>
    <w:p>
      <w:pPr>
        <w:spacing w:after="0"/>
        <w:ind w:left="0"/>
        <w:jc w:val="both"/>
      </w:pPr>
      <w:r>
        <w:rPr>
          <w:rFonts w:ascii="Times New Roman"/>
          <w:b w:val="false"/>
          <w:i w:val="false"/>
          <w:color w:val="000000"/>
          <w:sz w:val="28"/>
        </w:rPr>
        <w:t xml:space="preserve">
      Көрсетілетін қызметті берушінің жүгіну және рәсімдерінің кезеңділігі (іс-қимылы) тәртібін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бизнес-процестердің анықтамалығында көрсетілген.</w:t>
      </w:r>
    </w:p>
    <w:bookmarkStart w:name="z15" w:id="13"/>
    <w:p>
      <w:pPr>
        <w:spacing w:after="0"/>
        <w:ind w:left="0"/>
        <w:jc w:val="left"/>
      </w:pPr>
      <w:r>
        <w:rPr>
          <w:rFonts w:ascii="Times New Roman"/>
          <w:b/>
          <w:i w:val="false"/>
          <w:color w:val="000000"/>
        </w:rPr>
        <w:t xml:space="preserve"> 4. "Азаматтарға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13"/>
    <w:p>
      <w:pPr>
        <w:spacing w:after="0"/>
        <w:ind w:left="0"/>
        <w:jc w:val="both"/>
      </w:pPr>
      <w:r>
        <w:rPr>
          <w:rFonts w:ascii="Times New Roman"/>
          <w:b w:val="false"/>
          <w:i w:val="false"/>
          <w:color w:val="ff0000"/>
          <w:sz w:val="28"/>
        </w:rPr>
        <w:t xml:space="preserve">
      Ескерту. 4-бөлім жаңа редакцияда – Қостанай облысы әкімдігінің 30.05.2016 </w:t>
      </w:r>
      <w:r>
        <w:rPr>
          <w:rFonts w:ascii="Times New Roman"/>
          <w:b w:val="false"/>
          <w:i w:val="false"/>
          <w:color w:val="ff0000"/>
          <w:sz w:val="28"/>
        </w:rPr>
        <w:t>№ 250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қызмет</w:t>
      </w: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www.egov.kz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Әкімдіктің 2017 жылғы</w:t>
            </w:r>
            <w:r>
              <w:br/>
            </w:r>
            <w:r>
              <w:rPr>
                <w:rFonts w:ascii="Times New Roman"/>
                <w:b w:val="false"/>
                <w:i w:val="false"/>
                <w:color w:val="000000"/>
                <w:sz w:val="20"/>
              </w:rPr>
              <w:t>18 қаңтардағы № 14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кұқығын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 тәртіппен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емес заңды тұлғалардың және жеке тұлғалардың мүлікке кұқығын</w:t>
      </w:r>
      <w:r>
        <w:br/>
      </w:r>
      <w:r>
        <w:rPr>
          <w:rFonts w:ascii="Times New Roman"/>
          <w:b/>
          <w:i w:val="false"/>
          <w:color w:val="000000"/>
        </w:rPr>
        <w:t>сыйға беру шарты бойынша Қазақстан Республикасының Үкіметі белгілеген тәртіппен</w:t>
      </w:r>
      <w:r>
        <w:br/>
      </w:r>
      <w:r>
        <w:rPr>
          <w:rFonts w:ascii="Times New Roman"/>
          <w:b/>
          <w:i w:val="false"/>
          <w:color w:val="000000"/>
        </w:rPr>
        <w:t>Қазақстан Республикасының қабылдауы" мемлекеттік қызмет көрсетудің</w:t>
      </w:r>
      <w:r>
        <w:br/>
      </w:r>
      <w:r>
        <w:rPr>
          <w:rFonts w:ascii="Times New Roman"/>
          <w:b/>
          <w:i w:val="false"/>
          <w:color w:val="000000"/>
        </w:rPr>
        <w:t>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18.01.2017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