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aeab4" w14:textId="68aea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17 шілдедегі № 308 қаулысы. Қостанай облысының Әділет департаментінде 2015 жылғы 21 тамызда № 5822 болып тіркелді. Күші жойылды - Қостанай облысы әкімдігінің 2018 жылғы 27 маусымдағы № 299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27.06.2018 </w:t>
      </w:r>
      <w:r>
        <w:rPr>
          <w:rFonts w:ascii="Times New Roman"/>
          <w:b w:val="false"/>
          <w:i w:val="false"/>
          <w:color w:val="ff0000"/>
          <w:sz w:val="28"/>
        </w:rPr>
        <w:t>№ 299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 xml:space="preserve">Ескерту. Тақырыбы жаңа редакцияда – Қостанай облысы әкімдігінің 18.01.2017 </w:t>
      </w:r>
      <w:r>
        <w:rPr>
          <w:rFonts w:ascii="Times New Roman"/>
          <w:b w:val="false"/>
          <w:i w:val="false"/>
          <w:color w:val="ff0000"/>
          <w:sz w:val="28"/>
        </w:rPr>
        <w:t>№ 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өзін-өзі басқару туралы" 2001 жылғы 23 қаңтардағы Қазақстан Республикасы Заңының</w:t>
      </w:r>
      <w:r>
        <w:rPr>
          <w:rFonts w:ascii="Times New Roman"/>
          <w:b w:val="false"/>
          <w:i w:val="false"/>
          <w:color w:val="000000"/>
          <w:sz w:val="28"/>
        </w:rPr>
        <w:t xml:space="preserve"> 27-бабына</w:t>
      </w:r>
      <w:r>
        <w:rPr>
          <w:rFonts w:ascii="Times New Roman"/>
          <w:b w:val="false"/>
          <w:i w:val="false"/>
          <w:color w:val="000000"/>
          <w:sz w:val="28"/>
        </w:rPr>
        <w:t>, "Мемлекеттiк көрсетілетін қызметтер туралы" 2013 жылғы 15 сәуірдегі Қазақстан Республикасы Заңының</w:t>
      </w:r>
      <w:r>
        <w:rPr>
          <w:rFonts w:ascii="Times New Roman"/>
          <w:b w:val="false"/>
          <w:i w:val="false"/>
          <w:color w:val="000000"/>
          <w:sz w:val="28"/>
        </w:rPr>
        <w:t xml:space="preserve"> 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Қоса беріліп отырған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әкімдігінің 18.01.2017 </w:t>
      </w:r>
      <w:r>
        <w:rPr>
          <w:rFonts w:ascii="Times New Roman"/>
          <w:b w:val="false"/>
          <w:i w:val="false"/>
          <w:color w:val="000000"/>
          <w:sz w:val="28"/>
        </w:rPr>
        <w:t>№ 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Садуакасов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w:t>
            </w:r>
            <w:r>
              <w:br/>
            </w:r>
            <w:r>
              <w:rPr>
                <w:rFonts w:ascii="Times New Roman"/>
                <w:b w:val="false"/>
                <w:i w:val="false"/>
                <w:color w:val="000000"/>
                <w:sz w:val="20"/>
              </w:rPr>
              <w:t>2015 жылғы 17 шілдедегі</w:t>
            </w:r>
            <w:r>
              <w:br/>
            </w:r>
            <w:r>
              <w:rPr>
                <w:rFonts w:ascii="Times New Roman"/>
                <w:b w:val="false"/>
                <w:i w:val="false"/>
                <w:color w:val="000000"/>
                <w:sz w:val="20"/>
              </w:rPr>
              <w:t>№ 308 қаулысымен бекітілген</w:t>
            </w:r>
          </w:p>
        </w:tc>
      </w:tr>
    </w:tbl>
    <w:bookmarkStart w:name="z5" w:id="3"/>
    <w:p>
      <w:pPr>
        <w:spacing w:after="0"/>
        <w:ind w:left="0"/>
        <w:jc w:val="left"/>
      </w:pPr>
      <w:r>
        <w:rPr>
          <w:rFonts w:ascii="Times New Roman"/>
          <w:b/>
          <w:i w:val="false"/>
          <w:color w:val="000000"/>
        </w:rPr>
        <w:t xml:space="preserve">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регламенті</w:t>
      </w:r>
    </w:p>
    <w:bookmarkEnd w:id="3"/>
    <w:p>
      <w:pPr>
        <w:spacing w:after="0"/>
        <w:ind w:left="0"/>
        <w:jc w:val="both"/>
      </w:pPr>
      <w:r>
        <w:rPr>
          <w:rFonts w:ascii="Times New Roman"/>
          <w:b w:val="false"/>
          <w:i w:val="false"/>
          <w:color w:val="ff0000"/>
          <w:sz w:val="28"/>
        </w:rPr>
        <w:t xml:space="preserve">
      Ескерту. Тақырыбы жаңа редакцияда – Қостанай облысы әкімдігінің 18.01.2017 </w:t>
      </w:r>
      <w:r>
        <w:rPr>
          <w:rFonts w:ascii="Times New Roman"/>
          <w:b w:val="false"/>
          <w:i w:val="false"/>
          <w:color w:val="ff0000"/>
          <w:sz w:val="28"/>
        </w:rPr>
        <w:t>№ 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6" w:id="4"/>
    <w:p>
      <w:pPr>
        <w:spacing w:after="0"/>
        <w:ind w:left="0"/>
        <w:jc w:val="both"/>
      </w:pPr>
      <w:r>
        <w:rPr>
          <w:rFonts w:ascii="Times New Roman"/>
          <w:b w:val="false"/>
          <w:i w:val="false"/>
          <w:color w:val="000000"/>
          <w:sz w:val="28"/>
        </w:rPr>
        <w:t>
      1.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қызметін облыстың жергілікті атқарушы органы ("Қостанай облысы әкімдігінің қаржы басқармасы" мемлекеттік мекемесі) (бұдан әрі – көрсетілетін қызметті беруші) көрсетеді.</w:t>
      </w:r>
    </w:p>
    <w:bookmarkEnd w:id="4"/>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әкімдігінің 18.01.2017 </w:t>
      </w:r>
      <w:r>
        <w:rPr>
          <w:rFonts w:ascii="Times New Roman"/>
          <w:b w:val="false"/>
          <w:i w:val="false"/>
          <w:color w:val="000000"/>
          <w:sz w:val="28"/>
        </w:rPr>
        <w:t>№ 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2.</w:t>
      </w:r>
      <w:r>
        <w:rPr>
          <w:rFonts w:ascii="Times New Roman"/>
          <w:b w:val="false"/>
          <w:i w:val="false"/>
          <w:color w:val="000000"/>
          <w:sz w:val="28"/>
        </w:rPr>
        <w:t xml:space="preserve"> Мемлекеттік қызметті көрсету</w:t>
      </w:r>
      <w:r>
        <w:rPr>
          <w:rFonts w:ascii="Times New Roman"/>
          <w:b w:val="false"/>
          <w:i w:val="false"/>
          <w:color w:val="000000"/>
          <w:sz w:val="28"/>
        </w:rPr>
        <w:t xml:space="preserve"> нысаны – қағаз түрінде.</w:t>
      </w:r>
    </w:p>
    <w:bookmarkEnd w:id="5"/>
    <w:bookmarkStart w:name="z8" w:id="6"/>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Қаржы министрінің 2015 жылғы 27 сәуірдегі № 285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стандартының (бұдан әрі - Стандарт) (нормативтік құқықтық актілерді мемлекеттік тіркеу тізілімінде № 11154 болып тіркелген) </w:t>
      </w:r>
      <w:r>
        <w:rPr>
          <w:rFonts w:ascii="Times New Roman"/>
          <w:b w:val="false"/>
          <w:i w:val="false"/>
          <w:color w:val="000000"/>
          <w:sz w:val="28"/>
        </w:rPr>
        <w:t>қосымшасына</w:t>
      </w:r>
      <w:r>
        <w:rPr>
          <w:rFonts w:ascii="Times New Roman"/>
          <w:b w:val="false"/>
          <w:i w:val="false"/>
          <w:color w:val="000000"/>
          <w:sz w:val="28"/>
        </w:rPr>
        <w:t xml:space="preserve"> сәйкес қағаз тасымалдауыштағы сыйға тарту шарты және мүліктің қабылдау-беру актісі (табыстау актісі) немесе мемлекеттік қызметті көрсетуден бас тарту туралы қағаз тасымалдауыштағы дәлелді жауап.</w:t>
      </w:r>
    </w:p>
    <w:bookmarkEnd w:id="6"/>
    <w:p>
      <w:pPr>
        <w:spacing w:after="0"/>
        <w:ind w:left="0"/>
        <w:jc w:val="both"/>
      </w:pPr>
      <w:r>
        <w:rPr>
          <w:rFonts w:ascii="Times New Roman"/>
          <w:b w:val="false"/>
          <w:i w:val="false"/>
          <w:color w:val="000000"/>
          <w:sz w:val="28"/>
        </w:rPr>
        <w:t>
      Мемлекеттік қызметті көрсету нәтижесін ұсыну нысаны –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әкімдігінің 18.01.2017 </w:t>
      </w:r>
      <w:r>
        <w:rPr>
          <w:rFonts w:ascii="Times New Roman"/>
          <w:b w:val="false"/>
          <w:i w:val="false"/>
          <w:color w:val="000000"/>
          <w:sz w:val="28"/>
        </w:rPr>
        <w:t>№ 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(қызметкерлерінің)</w:t>
      </w:r>
      <w:r>
        <w:br/>
      </w:r>
      <w:r>
        <w:rPr>
          <w:rFonts w:ascii="Times New Roman"/>
          <w:b/>
          <w:i w:val="false"/>
          <w:color w:val="000000"/>
        </w:rPr>
        <w:t>іс-қимыл тәртібін сипаттау</w:t>
      </w:r>
    </w:p>
    <w:bookmarkEnd w:id="7"/>
    <w:bookmarkStart w:name="z10" w:id="8"/>
    <w:p>
      <w:pPr>
        <w:spacing w:after="0"/>
        <w:ind w:left="0"/>
        <w:jc w:val="both"/>
      </w:pPr>
      <w:r>
        <w:rPr>
          <w:rFonts w:ascii="Times New Roman"/>
          <w:b w:val="false"/>
          <w:i w:val="false"/>
          <w:color w:val="000000"/>
          <w:sz w:val="28"/>
        </w:rPr>
        <w:t>
      4.</w:t>
      </w:r>
      <w:r>
        <w:rPr>
          <w:rFonts w:ascii="Times New Roman"/>
          <w:b w:val="false"/>
          <w:i w:val="false"/>
          <w:color w:val="000000"/>
          <w:sz w:val="28"/>
        </w:rPr>
        <w:t xml:space="preserve"> Мемлекеттік қызмет көрсету</w:t>
      </w:r>
      <w:r>
        <w:rPr>
          <w:rFonts w:ascii="Times New Roman"/>
          <w:b w:val="false"/>
          <w:i w:val="false"/>
          <w:color w:val="000000"/>
          <w:sz w:val="28"/>
        </w:rPr>
        <w:t xml:space="preserve"> бойынша рәсімді (іс-қимылды) бастауға негіздеме </w:t>
      </w:r>
      <w:r>
        <w:rPr>
          <w:rFonts w:ascii="Times New Roman"/>
          <w:b w:val="false"/>
          <w:i w:val="false"/>
          <w:color w:val="000000"/>
          <w:sz w:val="28"/>
        </w:rPr>
        <w:t xml:space="preserve"> Стандарттың</w:t>
      </w:r>
      <w:r>
        <w:rPr>
          <w:rFonts w:ascii="Times New Roman"/>
          <w:b w:val="false"/>
          <w:i w:val="false"/>
          <w:color w:val="000000"/>
          <w:sz w:val="28"/>
        </w:rPr>
        <w:t xml:space="preserve">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көрсетілетін қызметті алушының еркін нысандағы өтініш пен құжаттарды (бұдан әрі – құжаттар топтамасы) ұсынуы болып табылады.</w:t>
      </w:r>
    </w:p>
    <w:bookmarkEnd w:id="8"/>
    <w:bookmarkStart w:name="z11" w:id="9"/>
    <w:p>
      <w:pPr>
        <w:spacing w:after="0"/>
        <w:ind w:left="0"/>
        <w:jc w:val="both"/>
      </w:pPr>
      <w:r>
        <w:rPr>
          <w:rFonts w:ascii="Times New Roman"/>
          <w:b w:val="false"/>
          <w:i w:val="false"/>
          <w:color w:val="000000"/>
          <w:sz w:val="28"/>
        </w:rPr>
        <w:t>
      5.</w:t>
      </w:r>
      <w:r>
        <w:rPr>
          <w:rFonts w:ascii="Times New Roman"/>
          <w:b w:val="false"/>
          <w:i w:val="false"/>
          <w:color w:val="000000"/>
          <w:sz w:val="28"/>
        </w:rPr>
        <w:t xml:space="preserve"> Мемлекеттік қызметті көрсету</w:t>
      </w:r>
      <w:r>
        <w:rPr>
          <w:rFonts w:ascii="Times New Roman"/>
          <w:b w:val="false"/>
          <w:i w:val="false"/>
          <w:color w:val="000000"/>
          <w:sz w:val="28"/>
        </w:rPr>
        <w:t xml:space="preserve"> процесінің құрамына кіретін әрбір рәсімнің (іс-қимылдың) мазмұны, оларды орындаудың ұзақтығы:</w:t>
      </w:r>
    </w:p>
    <w:bookmarkEnd w:id="9"/>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олардың тіркелуін жүзеге асырады және жауапты орындаушыны айқындау үшін көрсетілетін қызметті берушінің басшысына береді, 2 (екі) сағат.</w:t>
      </w:r>
    </w:p>
    <w:p>
      <w:pPr>
        <w:spacing w:after="0"/>
        <w:ind w:left="0"/>
        <w:jc w:val="both"/>
      </w:pPr>
      <w:r>
        <w:rPr>
          <w:rFonts w:ascii="Times New Roman"/>
          <w:b w:val="false"/>
          <w:i w:val="false"/>
          <w:color w:val="000000"/>
          <w:sz w:val="28"/>
        </w:rPr>
        <w:t>
      Рәсімнің нәтижесі (іс-қимылдың) – құжаттар топтамасын тіркеу;</w:t>
      </w:r>
    </w:p>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 қояды, 1 (бір) күн.</w:t>
      </w:r>
    </w:p>
    <w:p>
      <w:pPr>
        <w:spacing w:after="0"/>
        <w:ind w:left="0"/>
        <w:jc w:val="both"/>
      </w:pPr>
      <w:r>
        <w:rPr>
          <w:rFonts w:ascii="Times New Roman"/>
          <w:b w:val="false"/>
          <w:i w:val="false"/>
          <w:color w:val="000000"/>
          <w:sz w:val="28"/>
        </w:rPr>
        <w:t>
      Рәсімнің нәтижесі (іс-қимылдың)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қарайды, мемлекеттік көрсету нәтижесінің жобасын дайындайды және оны көрсетілетін қызметті берушінің басшысына қол қоюға береді, 87 (сексен жеті) күн (айлық есептік көрсеткіштің 30000 еселенген мөлшерінен асқан мүліктің құны бойынша – 147 (жүз қырық жеті) күн).</w:t>
      </w:r>
    </w:p>
    <w:p>
      <w:pPr>
        <w:spacing w:after="0"/>
        <w:ind w:left="0"/>
        <w:jc w:val="both"/>
      </w:pPr>
      <w:r>
        <w:rPr>
          <w:rFonts w:ascii="Times New Roman"/>
          <w:b w:val="false"/>
          <w:i w:val="false"/>
          <w:color w:val="000000"/>
          <w:sz w:val="28"/>
        </w:rPr>
        <w:t>
      Рәсімнің нәтижесі (іс-қимылдың) –</w:t>
      </w:r>
      <w:r>
        <w:rPr>
          <w:rFonts w:ascii="Times New Roman"/>
          <w:b w:val="false"/>
          <w:i w:val="false"/>
          <w:color w:val="000000"/>
          <w:sz w:val="28"/>
        </w:rPr>
        <w:t xml:space="preserve"> мемлекеттік қызметті көрсету</w:t>
      </w:r>
      <w:r>
        <w:rPr>
          <w:rFonts w:ascii="Times New Roman"/>
          <w:b w:val="false"/>
          <w:i w:val="false"/>
          <w:color w:val="000000"/>
          <w:sz w:val="28"/>
        </w:rPr>
        <w:t xml:space="preserve"> нәтижесінің жобасы;</w:t>
      </w:r>
    </w:p>
    <w:p>
      <w:pPr>
        <w:spacing w:after="0"/>
        <w:ind w:left="0"/>
        <w:jc w:val="both"/>
      </w:pPr>
      <w:r>
        <w:rPr>
          <w:rFonts w:ascii="Times New Roman"/>
          <w:b w:val="false"/>
          <w:i w:val="false"/>
          <w:color w:val="000000"/>
          <w:sz w:val="28"/>
        </w:rPr>
        <w:t>
      4) көрсетілетін қызметті берушінің басшысы</w:t>
      </w:r>
      <w:r>
        <w:rPr>
          <w:rFonts w:ascii="Times New Roman"/>
          <w:b w:val="false"/>
          <w:i w:val="false"/>
          <w:color w:val="000000"/>
          <w:sz w:val="28"/>
        </w:rPr>
        <w:t xml:space="preserve"> мемлекеттік қызметті көрсету</w:t>
      </w:r>
      <w:r>
        <w:rPr>
          <w:rFonts w:ascii="Times New Roman"/>
          <w:b w:val="false"/>
          <w:i w:val="false"/>
          <w:color w:val="000000"/>
          <w:sz w:val="28"/>
        </w:rPr>
        <w:t xml:space="preserve"> нәтижесінің жобасына қол қояды және оны көрсетілетін қызметті берушінің жауапты орындаушысына береді, 1 (бір) күн.</w:t>
      </w:r>
    </w:p>
    <w:p>
      <w:pPr>
        <w:spacing w:after="0"/>
        <w:ind w:left="0"/>
        <w:jc w:val="both"/>
      </w:pPr>
      <w:r>
        <w:rPr>
          <w:rFonts w:ascii="Times New Roman"/>
          <w:b w:val="false"/>
          <w:i w:val="false"/>
          <w:color w:val="000000"/>
          <w:sz w:val="28"/>
        </w:rPr>
        <w:t>
      Рәсімнің нәтижесі (іс-қимылдың) – қол қойылған</w:t>
      </w:r>
      <w:r>
        <w:rPr>
          <w:rFonts w:ascii="Times New Roman"/>
          <w:b w:val="false"/>
          <w:i w:val="false"/>
          <w:color w:val="000000"/>
          <w:sz w:val="28"/>
        </w:rPr>
        <w:t xml:space="preserve"> мемлекеттік қызметті көрсету</w:t>
      </w:r>
      <w:r>
        <w:rPr>
          <w:rFonts w:ascii="Times New Roman"/>
          <w:b w:val="false"/>
          <w:i w:val="false"/>
          <w:color w:val="000000"/>
          <w:sz w:val="28"/>
        </w:rPr>
        <w:t xml:space="preserve"> нәтижесі;</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w:t>
      </w:r>
      <w:r>
        <w:rPr>
          <w:rFonts w:ascii="Times New Roman"/>
          <w:b w:val="false"/>
          <w:i w:val="false"/>
          <w:color w:val="000000"/>
          <w:sz w:val="28"/>
        </w:rPr>
        <w:t>мемлекеттік қызметті көрсету</w:t>
      </w:r>
      <w:r>
        <w:rPr>
          <w:rFonts w:ascii="Times New Roman"/>
          <w:b w:val="false"/>
          <w:i w:val="false"/>
          <w:color w:val="000000"/>
          <w:sz w:val="28"/>
        </w:rPr>
        <w:t xml:space="preserve"> нәтижесін береді, 15 (он бес) минут.</w:t>
      </w:r>
    </w:p>
    <w:p>
      <w:pPr>
        <w:spacing w:after="0"/>
        <w:ind w:left="0"/>
        <w:jc w:val="both"/>
      </w:pPr>
      <w:r>
        <w:rPr>
          <w:rFonts w:ascii="Times New Roman"/>
          <w:b w:val="false"/>
          <w:i w:val="false"/>
          <w:color w:val="000000"/>
          <w:sz w:val="28"/>
        </w:rPr>
        <w:t xml:space="preserve">
      Рәсімнің нәтижесі (іс-қимылдың) – берілген </w:t>
      </w:r>
      <w:r>
        <w:rPr>
          <w:rFonts w:ascii="Times New Roman"/>
          <w:b w:val="false"/>
          <w:i w:val="false"/>
          <w:color w:val="000000"/>
          <w:sz w:val="28"/>
        </w:rPr>
        <w:t>мемлекеттік қызметті көрсету</w:t>
      </w:r>
      <w:r>
        <w:rPr>
          <w:rFonts w:ascii="Times New Roman"/>
          <w:b w:val="false"/>
          <w:i w:val="false"/>
          <w:color w:val="000000"/>
          <w:sz w:val="28"/>
        </w:rPr>
        <w:t xml:space="preserve"> нәтижесі.</w:t>
      </w:r>
    </w:p>
    <w:bookmarkStart w:name="z12" w:id="10"/>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(қызметкерлерінің) өзара</w:t>
      </w:r>
      <w:r>
        <w:br/>
      </w:r>
      <w:r>
        <w:rPr>
          <w:rFonts w:ascii="Times New Roman"/>
          <w:b/>
          <w:i w:val="false"/>
          <w:color w:val="000000"/>
        </w:rPr>
        <w:t>іс-қимыл тәртібін сипаттау</w:t>
      </w:r>
    </w:p>
    <w:bookmarkEnd w:id="10"/>
    <w:bookmarkStart w:name="z13" w:id="1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процесінде қатысатын көрсетілетін қызметті берушінің құрылымдық бөлімшелерінің (қызметкерлерінің) тізбесі:</w:t>
      </w:r>
    </w:p>
    <w:bookmarkEnd w:id="11"/>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4" w:id="12"/>
    <w:p>
      <w:pPr>
        <w:spacing w:after="0"/>
        <w:ind w:left="0"/>
        <w:jc w:val="both"/>
      </w:pPr>
      <w:r>
        <w:rPr>
          <w:rFonts w:ascii="Times New Roman"/>
          <w:b w:val="false"/>
          <w:i w:val="false"/>
          <w:color w:val="000000"/>
          <w:sz w:val="28"/>
        </w:rPr>
        <w:t>
      7. Әр бір рәсімнің ұзақтылығын (іс-қимылын) көрсете отырып, құрылымдық бөлімшелердің (қызметкерлердің) арасындағы рәсімдердің (іс-қимылдың) кезеңділігін сипаттау:</w:t>
      </w:r>
    </w:p>
    <w:bookmarkEnd w:id="12"/>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олардың тіркелуін жүзеге асырады және жауапты орындаушыны айқындау үшін көрсетілетін қызметті берушінің басшысына береді, 2 (екі) сағат;</w:t>
      </w:r>
    </w:p>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 қояды, 1 (бір) күн;</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қарайды, мемлекеттік көрсету нәтижесінің жобасын дайындайды және оны көрсетілетін қызметті берушінің басшысына қол қоюға береді, 87 (сексен жеті) күн (айлық есептік көрсеткіштің 30000 еселенген мөлшерінен асқан мүліктің құны бойынша – 147 (жүз қырық жеті) күн);</w:t>
      </w:r>
    </w:p>
    <w:p>
      <w:pPr>
        <w:spacing w:after="0"/>
        <w:ind w:left="0"/>
        <w:jc w:val="both"/>
      </w:pPr>
      <w:r>
        <w:rPr>
          <w:rFonts w:ascii="Times New Roman"/>
          <w:b w:val="false"/>
          <w:i w:val="false"/>
          <w:color w:val="000000"/>
          <w:sz w:val="28"/>
        </w:rPr>
        <w:t xml:space="preserve">
      4) көрсетілетін қызметті берушінің басшысы </w:t>
      </w:r>
      <w:r>
        <w:rPr>
          <w:rFonts w:ascii="Times New Roman"/>
          <w:b w:val="false"/>
          <w:i w:val="false"/>
          <w:color w:val="000000"/>
          <w:sz w:val="28"/>
        </w:rPr>
        <w:t>мемлекеттік қызметті көрсету</w:t>
      </w:r>
      <w:r>
        <w:rPr>
          <w:rFonts w:ascii="Times New Roman"/>
          <w:b w:val="false"/>
          <w:i w:val="false"/>
          <w:color w:val="000000"/>
          <w:sz w:val="28"/>
        </w:rPr>
        <w:t xml:space="preserve"> нәтижесінің жобасына қол қояды және оны көрсетілетін қызметті берушінің жауапты орындаушысына береді, 1 (бір) күн;</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w:t>
      </w:r>
      <w:r>
        <w:rPr>
          <w:rFonts w:ascii="Times New Roman"/>
          <w:b w:val="false"/>
          <w:i w:val="false"/>
          <w:color w:val="000000"/>
          <w:sz w:val="28"/>
        </w:rPr>
        <w:t>мемлекеттік қызметті көрсету</w:t>
      </w:r>
      <w:r>
        <w:rPr>
          <w:rFonts w:ascii="Times New Roman"/>
          <w:b w:val="false"/>
          <w:i w:val="false"/>
          <w:color w:val="000000"/>
          <w:sz w:val="28"/>
        </w:rPr>
        <w:t xml:space="preserve"> нәтижесін береді, 15 (он бес) минут.</w:t>
      </w:r>
    </w:p>
    <w:p>
      <w:pPr>
        <w:spacing w:after="0"/>
        <w:ind w:left="0"/>
        <w:jc w:val="both"/>
      </w:pPr>
      <w:r>
        <w:rPr>
          <w:rFonts w:ascii="Times New Roman"/>
          <w:b w:val="false"/>
          <w:i w:val="false"/>
          <w:color w:val="000000"/>
          <w:sz w:val="28"/>
        </w:rPr>
        <w:t xml:space="preserve">
      Көрсетілетін қызметті берушінің жүгіну және рәсімдерінің кезеңділігі (іс-қимылы) тәртібін сипаттау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бизнес-процестердің анықтамалығында көрсетілген.</w:t>
      </w:r>
    </w:p>
    <w:bookmarkStart w:name="z15" w:id="13"/>
    <w:p>
      <w:pPr>
        <w:spacing w:after="0"/>
        <w:ind w:left="0"/>
        <w:jc w:val="left"/>
      </w:pPr>
      <w:r>
        <w:rPr>
          <w:rFonts w:ascii="Times New Roman"/>
          <w:b/>
          <w:i w:val="false"/>
          <w:color w:val="000000"/>
        </w:rPr>
        <w:t xml:space="preserve"> 4. "Азаматтарға арналған үкімет" мемлекеттік корпорациясы"</w:t>
      </w:r>
      <w:r>
        <w:br/>
      </w:r>
      <w:r>
        <w:rPr>
          <w:rFonts w:ascii="Times New Roman"/>
          <w:b/>
          <w:i w:val="false"/>
          <w:color w:val="000000"/>
        </w:rPr>
        <w:t>және (немесе) өзге де көрсетілетін қызметті берушілермен өзара іс-қимыл тәртібін,</w:t>
      </w:r>
      <w:r>
        <w:br/>
      </w:r>
      <w:r>
        <w:rPr>
          <w:rFonts w:ascii="Times New Roman"/>
          <w:b/>
          <w:i w:val="false"/>
          <w:color w:val="000000"/>
        </w:rPr>
        <w:t>сондай-ақ мемлекеттік қызмет көрсету процесінде ақпараттық жүйелерді</w:t>
      </w:r>
      <w:r>
        <w:br/>
      </w:r>
      <w:r>
        <w:rPr>
          <w:rFonts w:ascii="Times New Roman"/>
          <w:b/>
          <w:i w:val="false"/>
          <w:color w:val="000000"/>
        </w:rPr>
        <w:t>пайдалану тәртібін сипаттау</w:t>
      </w:r>
    </w:p>
    <w:bookmarkEnd w:id="13"/>
    <w:p>
      <w:pPr>
        <w:spacing w:after="0"/>
        <w:ind w:left="0"/>
        <w:jc w:val="both"/>
      </w:pPr>
      <w:r>
        <w:rPr>
          <w:rFonts w:ascii="Times New Roman"/>
          <w:b w:val="false"/>
          <w:i w:val="false"/>
          <w:color w:val="ff0000"/>
          <w:sz w:val="28"/>
        </w:rPr>
        <w:t xml:space="preserve">
      Ескерту. 4-бөлім жаңа редакцияда – Қостанай облысы әкімдігінің 30.05.2016 </w:t>
      </w:r>
      <w:r>
        <w:rPr>
          <w:rFonts w:ascii="Times New Roman"/>
          <w:b w:val="false"/>
          <w:i w:val="false"/>
          <w:color w:val="ff0000"/>
          <w:sz w:val="28"/>
        </w:rPr>
        <w:t>№ 250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қызмет</w:t>
      </w:r>
      <w:r>
        <w:rPr>
          <w:rFonts w:ascii="Times New Roman"/>
          <w:b w:val="false"/>
          <w:i w:val="false"/>
          <w:color w:val="000000"/>
          <w:sz w:val="28"/>
        </w:rPr>
        <w:t xml:space="preserve">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және www.egov.kz "электрондық үкімет" веб-порталы арқылы көрсетілмейді.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Әкімдіктің 2017 жылғы</w:t>
            </w:r>
            <w:r>
              <w:br/>
            </w:r>
            <w:r>
              <w:rPr>
                <w:rFonts w:ascii="Times New Roman"/>
                <w:b w:val="false"/>
                <w:i w:val="false"/>
                <w:color w:val="000000"/>
                <w:sz w:val="20"/>
              </w:rPr>
              <w:t>18 қаңтардағы № 14</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заңды</w:t>
            </w:r>
            <w:r>
              <w:br/>
            </w:r>
            <w:r>
              <w:rPr>
                <w:rFonts w:ascii="Times New Roman"/>
                <w:b w:val="false"/>
                <w:i w:val="false"/>
                <w:color w:val="000000"/>
                <w:sz w:val="20"/>
              </w:rPr>
              <w:t>тұлғалардың және жеке</w:t>
            </w:r>
            <w:r>
              <w:br/>
            </w:r>
            <w:r>
              <w:rPr>
                <w:rFonts w:ascii="Times New Roman"/>
                <w:b w:val="false"/>
                <w:i w:val="false"/>
                <w:color w:val="000000"/>
                <w:sz w:val="20"/>
              </w:rPr>
              <w:t>тұлғалардың мүлікке кұқығын</w:t>
            </w:r>
            <w:r>
              <w:br/>
            </w:r>
            <w:r>
              <w:rPr>
                <w:rFonts w:ascii="Times New Roman"/>
                <w:b w:val="false"/>
                <w:i w:val="false"/>
                <w:color w:val="000000"/>
                <w:sz w:val="20"/>
              </w:rPr>
              <w:t>сыйға беру шарты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белгілеген тәртіппен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қабылдауы"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емес заңды тұлғалардың және жеке тұлғалардың мүлікке кұқығын</w:t>
      </w:r>
      <w:r>
        <w:br/>
      </w:r>
      <w:r>
        <w:rPr>
          <w:rFonts w:ascii="Times New Roman"/>
          <w:b/>
          <w:i w:val="false"/>
          <w:color w:val="000000"/>
        </w:rPr>
        <w:t>сыйға беру шарты бойынша Қазақстан Республикасының Үкіметі белгілеген тәртіппен</w:t>
      </w:r>
      <w:r>
        <w:br/>
      </w:r>
      <w:r>
        <w:rPr>
          <w:rFonts w:ascii="Times New Roman"/>
          <w:b/>
          <w:i w:val="false"/>
          <w:color w:val="000000"/>
        </w:rPr>
        <w:t>Қазақстан Республикасының қабылдауы" мемлекеттік қызмет көрсетудің</w:t>
      </w:r>
      <w:r>
        <w:br/>
      </w:r>
      <w:r>
        <w:rPr>
          <w:rFonts w:ascii="Times New Roman"/>
          <w:b/>
          <w:i w:val="false"/>
          <w:color w:val="000000"/>
        </w:rPr>
        <w:t>бизнес-процестерінің анықтамалығы</w:t>
      </w:r>
    </w:p>
    <w:p>
      <w:pPr>
        <w:spacing w:after="0"/>
        <w:ind w:left="0"/>
        <w:jc w:val="both"/>
      </w:pPr>
      <w:r>
        <w:rPr>
          <w:rFonts w:ascii="Times New Roman"/>
          <w:b w:val="false"/>
          <w:i w:val="false"/>
          <w:color w:val="ff0000"/>
          <w:sz w:val="28"/>
        </w:rPr>
        <w:t xml:space="preserve">
      Ескерту. Қосымша жаңа редакцияда – Қостанай облысы әкімдігінің 18.01.2017 </w:t>
      </w:r>
      <w:r>
        <w:rPr>
          <w:rFonts w:ascii="Times New Roman"/>
          <w:b w:val="false"/>
          <w:i w:val="false"/>
          <w:color w:val="ff0000"/>
          <w:sz w:val="28"/>
        </w:rPr>
        <w:t>№ 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6200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6200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6200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