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2ca0" w14:textId="c882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мәдениет және тілдерді дамыту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24 желтоқсандағы № 283 қаулысы. Қызылорда облысының Әділет департаментінде 2016 жылғы 21 қаңтарда № 5315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аудандық мәдениет және тілдерді дамыту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Жаңақорған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283 қаулысымен бекітілген</w:t>
            </w:r>
          </w:p>
        </w:tc>
      </w:tr>
    </w:tbl>
    <w:bookmarkStart w:name="z10" w:id="0"/>
    <w:p>
      <w:pPr>
        <w:spacing w:after="0"/>
        <w:ind w:left="0"/>
        <w:jc w:val="left"/>
      </w:pPr>
      <w:r>
        <w:rPr>
          <w:rFonts w:ascii="Times New Roman"/>
          <w:b/>
          <w:i w:val="false"/>
          <w:color w:val="000000"/>
        </w:rPr>
        <w:t xml:space="preserve"> "Жаңақорған аудандық мәдениет және тілдерді дамыту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аудандық мәдениет және тілдерді дамыту бөлімі" коммуналдық мемлекеттік мекемесі өз құзіреті шегінде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"Жаңақорған аудандық мәдениет және тілдерді дамыту бөлімі"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 xml:space="preserve">1) "Жаңақорған аудандық мәдениет және тілдерді дамыту бөлімінің Манап Көкенов атындағы аудандық мәдениет үйі"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2) "Жаңақорған аудандық мәдениет және тілдерді дамыту бөлімінің аудандық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"Жаңақорған аудандық мәдениет және тілдерді дамыту бөлімінің "Жаңақорған аудандық тарихи-өлкетану музейі"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"Жаңақорған аудандық мәдениет және тілдерді дамыту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"Жаңақорған аудандық мәдениет және тілдерді дамыту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"Жаңақорған аудандық мәдениет және тілдерді дамыту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"Жаңақорған аудандық мәдениет және тілдерді дамыту бөлімі"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"Жаңақорған аудандық мәдениет және тілдерді дамыту бөлімі" коммуналдық мемлекеттік мекемесі өз құзыретінің мәселелері бойынша заңнамада белгіленген тәртіппен "Жаңақорған аудандық мәдениет және тілдерді дамыту бөлімі" коммуналдық мемлекеттік мекемесі басшысының бұйрықтарымен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"Жаңақорған аудандық мәдениет және тілдерді дамыту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120300, Қазақстан Республикасы, Қызылорда облысы, Жаңақорған ауданы, Жаңақорған кенті, М. Көкенов көшесі № 4.</w:t>
      </w:r>
      <w:r>
        <w:br/>
      </w:r>
      <w:r>
        <w:rPr>
          <w:rFonts w:ascii="Times New Roman"/>
          <w:b w:val="false"/>
          <w:i w:val="false"/>
          <w:color w:val="000000"/>
          <w:sz w:val="28"/>
        </w:rPr>
        <w:t>
      </w:t>
      </w:r>
      <w:r>
        <w:rPr>
          <w:rFonts w:ascii="Times New Roman"/>
          <w:b w:val="false"/>
          <w:i w:val="false"/>
          <w:color w:val="000000"/>
          <w:sz w:val="28"/>
        </w:rPr>
        <w:t xml:space="preserve">10. "Жаңақорған аудандық мәдениет және тілдерді дамыту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"Жаңақорған аудандық мәдениет және тілдерді дамыту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Осы Ереже "Жаңақорған аудандық мәдениет және тілдерді дамыту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"Жаңақорған аудандық мәдениет және тілдерді дамыту бөлімі"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13. "Жаңақорған аудандық мәдениет және тілдерді дамыту бөлімі" коммуналдық мемлекеттік мекемесінің қызметін қаржыландыру аудан бюджетінен жүзеге асырылады.</w:t>
      </w:r>
      <w:r>
        <w:br/>
      </w:r>
      <w:r>
        <w:rPr>
          <w:rFonts w:ascii="Times New Roman"/>
          <w:b w:val="false"/>
          <w:i w:val="false"/>
          <w:color w:val="000000"/>
          <w:sz w:val="28"/>
        </w:rPr>
        <w:t>
      </w:t>
      </w:r>
      <w:r>
        <w:rPr>
          <w:rFonts w:ascii="Times New Roman"/>
          <w:b w:val="false"/>
          <w:i w:val="false"/>
          <w:color w:val="000000"/>
          <w:sz w:val="28"/>
        </w:rPr>
        <w:t>14. "Жаңақорған аудандық мәдениет және тілдерді дамыту бөлімі" коммуналдық мемлекеттік мекемесіне кәсіпкерлік субъектілерімен "Жаңақорған аудандық мәдениет және тілдерді дамыту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"Жаңақорған аудандық мәдениет және тілдерді дамыту бөлімі" коммуналдық мемлекеттік мекемесінің миссиясы: мәдениет және тілдерді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ұлттық мәдениетті өркендету, сақтау, дамыту әрі тарату;</w:t>
      </w:r>
      <w:r>
        <w:br/>
      </w:r>
      <w:r>
        <w:rPr>
          <w:rFonts w:ascii="Times New Roman"/>
          <w:b w:val="false"/>
          <w:i w:val="false"/>
          <w:color w:val="000000"/>
          <w:sz w:val="28"/>
        </w:rPr>
        <w:t>
      </w:t>
      </w:r>
      <w:r>
        <w:rPr>
          <w:rFonts w:ascii="Times New Roman"/>
          <w:b w:val="false"/>
          <w:i w:val="false"/>
          <w:color w:val="000000"/>
          <w:sz w:val="28"/>
        </w:rPr>
        <w:t>2) ауданның мәдени-рухани дамуының жетістіктері мен үлгілерін насихаттауға бағытталған мәдени шаралар жүргізу;</w:t>
      </w:r>
      <w:r>
        <w:br/>
      </w:r>
      <w:r>
        <w:rPr>
          <w:rFonts w:ascii="Times New Roman"/>
          <w:b w:val="false"/>
          <w:i w:val="false"/>
          <w:color w:val="000000"/>
          <w:sz w:val="28"/>
        </w:rPr>
        <w:t>
      </w:t>
      </w:r>
      <w:r>
        <w:rPr>
          <w:rFonts w:ascii="Times New Roman"/>
          <w:b w:val="false"/>
          <w:i w:val="false"/>
          <w:color w:val="000000"/>
          <w:sz w:val="28"/>
        </w:rPr>
        <w:t xml:space="preserve">3) мемлекеттік және Қазақстанда бар басқа да тілдердің қолдануы мен одан әрі дамытылуының тұрақтылығын қамтамасыз ету.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 құрады, сондай-ақ олардың қызметін қолдауды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өткізеді;</w:t>
      </w:r>
      <w:r>
        <w:br/>
      </w:r>
      <w:r>
        <w:rPr>
          <w:rFonts w:ascii="Times New Roman"/>
          <w:b w:val="false"/>
          <w:i w:val="false"/>
          <w:color w:val="000000"/>
          <w:sz w:val="28"/>
        </w:rPr>
        <w:t>
      </w:t>
      </w:r>
      <w:r>
        <w:rPr>
          <w:rFonts w:ascii="Times New Roman"/>
          <w:b w:val="false"/>
          <w:i w:val="false"/>
          <w:color w:val="000000"/>
          <w:sz w:val="28"/>
        </w:rPr>
        <w:t>5)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w:t>
      </w:r>
      <w:r>
        <w:rPr>
          <w:rFonts w:ascii="Times New Roman"/>
          <w:b w:val="false"/>
          <w:i w:val="false"/>
          <w:color w:val="000000"/>
          <w:sz w:val="28"/>
        </w:rPr>
        <w:t>6)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7) мемлекеттік мәдениет ұйымдарын қолдайды және материалдық-техникалық қамтамасыз етуде жәрдем көрсетеді;</w:t>
      </w:r>
      <w:r>
        <w:br/>
      </w:r>
      <w:r>
        <w:rPr>
          <w:rFonts w:ascii="Times New Roman"/>
          <w:b w:val="false"/>
          <w:i w:val="false"/>
          <w:color w:val="000000"/>
          <w:sz w:val="28"/>
        </w:rPr>
        <w:t>
      </w:t>
      </w:r>
      <w:r>
        <w:rPr>
          <w:rFonts w:ascii="Times New Roman"/>
          <w:b w:val="false"/>
          <w:i w:val="false"/>
          <w:color w:val="000000"/>
          <w:sz w:val="28"/>
        </w:rPr>
        <w:t>8) ауданның мемлекеттік кітапханаларының біріне "Орталық" мәртебесін береді;</w:t>
      </w:r>
      <w:r>
        <w:br/>
      </w:r>
      <w:r>
        <w:rPr>
          <w:rFonts w:ascii="Times New Roman"/>
          <w:b w:val="false"/>
          <w:i w:val="false"/>
          <w:color w:val="000000"/>
          <w:sz w:val="28"/>
        </w:rPr>
        <w:t>
      </w:t>
      </w:r>
      <w:r>
        <w:rPr>
          <w:rFonts w:ascii="Times New Roman"/>
          <w:b w:val="false"/>
          <w:i w:val="false"/>
          <w:color w:val="000000"/>
          <w:sz w:val="28"/>
        </w:rPr>
        <w:t>9) мемлекеттiк тiлдi және басқа тiлдердi дамытуға бағытталған аудандық деңгейдегi iс-шараларды жүргiзедi;</w:t>
      </w:r>
      <w:r>
        <w:br/>
      </w:r>
      <w:r>
        <w:rPr>
          <w:rFonts w:ascii="Times New Roman"/>
          <w:b w:val="false"/>
          <w:i w:val="false"/>
          <w:color w:val="000000"/>
          <w:sz w:val="28"/>
        </w:rPr>
        <w:t>
      </w:t>
      </w:r>
      <w:r>
        <w:rPr>
          <w:rFonts w:ascii="Times New Roman"/>
          <w:b w:val="false"/>
          <w:i w:val="false"/>
          <w:color w:val="000000"/>
          <w:sz w:val="28"/>
        </w:rPr>
        <w:t>10)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мәдениет ұйымдарын құру, қайта ұйымдастыру және тарату жөнінде ұсыныстар беруге; </w:t>
      </w:r>
      <w:r>
        <w:br/>
      </w:r>
      <w:r>
        <w:rPr>
          <w:rFonts w:ascii="Times New Roman"/>
          <w:b w:val="false"/>
          <w:i w:val="false"/>
          <w:color w:val="000000"/>
          <w:sz w:val="28"/>
        </w:rPr>
        <w:t>
      </w:t>
      </w:r>
      <w:r>
        <w:rPr>
          <w:rFonts w:ascii="Times New Roman"/>
          <w:b w:val="false"/>
          <w:i w:val="false"/>
          <w:color w:val="000000"/>
          <w:sz w:val="28"/>
        </w:rPr>
        <w:t xml:space="preserve">2)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3)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4) Қазақстан Республикасы заңнамасына сәйкес өзге де құқықтарды жүзеге асыруға құқығы бар.</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"Жаңақорған аудандық мәдениет және тілдерді дамыту бөлімі" коммуналдық мемлекеттік мекемесіне басшылықты "Жаңақорған аудандық мәдениет және тілдерді дамыту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"Жаңақорған аудандық мәдениет және тілдерді дамыту бөлімі" коммуналдық мемлекеттік мекемесінің басшысын Жаңақорған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"Жаңақорған аудандық мәдениет және тілдерді дамыту бөлімі" коммуналдық мемлекеттік мекемесінің басшысының өкілеттілігі:</w:t>
      </w:r>
      <w:r>
        <w:br/>
      </w:r>
      <w:r>
        <w:rPr>
          <w:rFonts w:ascii="Times New Roman"/>
          <w:b w:val="false"/>
          <w:i w:val="false"/>
          <w:color w:val="000000"/>
          <w:sz w:val="28"/>
        </w:rPr>
        <w:t>
      </w:t>
      </w:r>
      <w:r>
        <w:rPr>
          <w:rFonts w:ascii="Times New Roman"/>
          <w:b w:val="false"/>
          <w:i w:val="false"/>
          <w:color w:val="000000"/>
          <w:sz w:val="28"/>
        </w:rPr>
        <w:t>1) бөлімнің жұмысын ұйымдастырады әрі оған басшылық жасайды, бөлімге жүктелген міндеттердің орындалуы мен оның өз функцияларын жүзеге асыру үшін жеке жауап береді;</w:t>
      </w:r>
      <w:r>
        <w:br/>
      </w:r>
      <w:r>
        <w:rPr>
          <w:rFonts w:ascii="Times New Roman"/>
          <w:b w:val="false"/>
          <w:i w:val="false"/>
          <w:color w:val="000000"/>
          <w:sz w:val="28"/>
        </w:rPr>
        <w:t>
      </w:t>
      </w:r>
      <w:r>
        <w:rPr>
          <w:rFonts w:ascii="Times New Roman"/>
          <w:b w:val="false"/>
          <w:i w:val="false"/>
          <w:color w:val="000000"/>
          <w:sz w:val="28"/>
        </w:rPr>
        <w:t>2) бөлім қызметкерлерінің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3)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бөлім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5)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w:t>
      </w:r>
      <w:r>
        <w:rPr>
          <w:rFonts w:ascii="Times New Roman"/>
          <w:b w:val="false"/>
          <w:i w:val="false"/>
          <w:color w:val="000000"/>
          <w:sz w:val="28"/>
        </w:rPr>
        <w:t>6) өз құзыреті шегінде бұйрықтарға қол қояды; </w:t>
      </w:r>
      <w:r>
        <w:br/>
      </w:r>
      <w:r>
        <w:rPr>
          <w:rFonts w:ascii="Times New Roman"/>
          <w:b w:val="false"/>
          <w:i w:val="false"/>
          <w:color w:val="000000"/>
          <w:sz w:val="28"/>
        </w:rPr>
        <w:t>
      </w:t>
      </w:r>
      <w:r>
        <w:rPr>
          <w:rFonts w:ascii="Times New Roman"/>
          <w:b w:val="false"/>
          <w:i w:val="false"/>
          <w:color w:val="000000"/>
          <w:sz w:val="28"/>
        </w:rPr>
        <w:t>7) ведомостволық бағынысты мекеме, кәсіпорын басшыларын заңнамада белгіленген тәртіппен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8)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10) Қазақстан Республкасының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"Жаңақорған аудандық мәдениет және тілдерді дамыту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"Жаңақорған аудандық мәдениет және тілдерді дамыту бөлімі" коммуналдық мемлекеттік мекемесі заңнамада көзделген жағдайларда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"Жаңақорған аудандық мәдениет және тілдерді дамыту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"Жаңақорған аудандық мәдениет және тілдерді дамыту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"Жаңақорған аудандық мәдениет және тілдерді дамыту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"Жаңақорған аудандық мәдениет және тілдерді дамыту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"Жаңақорған аудандық мәдениет және тілдерді дамыту бөлімі" коммуналдық мемлекеттік мекемесі және оның ведомстволарының тізбесі:</w:t>
      </w:r>
      <w:r>
        <w:br/>
      </w:r>
      <w:r>
        <w:rPr>
          <w:rFonts w:ascii="Times New Roman"/>
          <w:b w:val="false"/>
          <w:i w:val="false"/>
          <w:color w:val="000000"/>
          <w:sz w:val="28"/>
        </w:rPr>
        <w:t>
      </w:t>
      </w:r>
      <w:r>
        <w:rPr>
          <w:rFonts w:ascii="Times New Roman"/>
          <w:b w:val="false"/>
          <w:i w:val="false"/>
          <w:color w:val="000000"/>
          <w:sz w:val="28"/>
        </w:rPr>
        <w:t xml:space="preserve">1. "Жаңақорған аудандық мәдениет және тілдерді дамыту бөлімінің Манап Көкенов атындағы аудандық мәдениет үйі" мемлекеттік коммуналдық қазыналық кәсіпорны; </w:t>
      </w:r>
      <w:r>
        <w:br/>
      </w:r>
      <w:r>
        <w:rPr>
          <w:rFonts w:ascii="Times New Roman"/>
          <w:b w:val="false"/>
          <w:i w:val="false"/>
          <w:color w:val="000000"/>
          <w:sz w:val="28"/>
        </w:rPr>
        <w:t>
      </w:t>
      </w:r>
      <w:r>
        <w:rPr>
          <w:rFonts w:ascii="Times New Roman"/>
          <w:b w:val="false"/>
          <w:i w:val="false"/>
          <w:color w:val="000000"/>
          <w:sz w:val="28"/>
        </w:rPr>
        <w:t>2. "Жаңақорған аудандық мәдениет және тілдерді дамыту бөлімінің аудандық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"Жаңақорған аудандық мәдениет және тілдерді дамыту бөлімінің "Жаңақорған аудандық тарихи-өлкетану музейі"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