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516b" w14:textId="fcc5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2015 жылғы 20 қарашадағы № 44/345 шешімі. Қарағанды облысының Әділет департаментінде 2015 жылғы 14 желтоқсанда № 3553 болып тіркелді. Күші жойылды - Қарағанды облысы Балқаш қалалық мәслихатының 2016 жылғы 2 наурыздағы № 49/379 шешімімен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қалалық мәслихатының 02.03.2016 № 49/379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Жарлығының </w:t>
      </w:r>
      <w:r>
        <w:rPr>
          <w:rFonts w:ascii="Times New Roman"/>
          <w:b w:val="false"/>
          <w:i w:val="false"/>
          <w:color w:val="000000"/>
          <w:sz w:val="28"/>
        </w:rPr>
        <w:t>27-тармағына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"Балқаш қаласының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Рахимберлина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қалалық мәслихатының</w:t>
            </w:r>
            <w:r>
              <w:br/>
            </w:r>
            <w:r>
              <w:rPr>
                <w:rFonts w:ascii="Times New Roman"/>
                <w:b w:val="false"/>
                <w:i w:val="false"/>
                <w:color w:val="000000"/>
                <w:sz w:val="20"/>
              </w:rPr>
              <w:t>
2015 жылғы 20 қарашадағы</w:t>
            </w:r>
            <w:r>
              <w:br/>
            </w:r>
            <w:r>
              <w:rPr>
                <w:rFonts w:ascii="Times New Roman"/>
                <w:b w:val="false"/>
                <w:i w:val="false"/>
                <w:color w:val="000000"/>
                <w:sz w:val="20"/>
              </w:rPr>
              <w:t>
№ 44/345 шешімімен бекітілген</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"Балқаш қаласының мәслихат аппараты" мемлекеттік мекемесінің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"Балқаш қаласының мәслихат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"Балқаш қаласының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Балқаш қалалық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Балқаш қалалық мәслихатының хатшысы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"Балқаш қаласының мәслихат аппараты" мемлекеттік мекемесінің бөлім басшысы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"Балқаш қаласының мәслихат аппараты" мемлекеттік мекемесінде сақталады.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мәслихат</w:t>
            </w:r>
            <w:r>
              <w:br/>
            </w:r>
            <w:r>
              <w:rPr>
                <w:rFonts w:ascii="Times New Roman"/>
                <w:b w:val="false"/>
                <w:i w:val="false"/>
                <w:color w:val="000000"/>
                <w:sz w:val="20"/>
              </w:rPr>
              <w:t>
аппараты" мемлекеттік мекемесінің "Б"</w:t>
            </w:r>
            <w:r>
              <w:br/>
            </w:r>
            <w:r>
              <w:rPr>
                <w:rFonts w:ascii="Times New Roman"/>
                <w:b w:val="false"/>
                <w:i w:val="false"/>
                <w:color w:val="000000"/>
                <w:sz w:val="20"/>
              </w:rPr>
              <w:t>
корпусы мемлекеттік әкімшілік қызметшілерінің</w:t>
            </w:r>
            <w:r>
              <w:br/>
            </w:r>
            <w:r>
              <w:rPr>
                <w:rFonts w:ascii="Times New Roman"/>
                <w:b w:val="false"/>
                <w:i w:val="false"/>
                <w:color w:val="000000"/>
                <w:sz w:val="20"/>
              </w:rPr>
              <w:t>
қызметін жыл сайынғы бағалау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394"/>
        <w:gridCol w:w="158"/>
        <w:gridCol w:w="4588"/>
        <w:gridCol w:w="2163"/>
      </w:tblGrid>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w:t>
            </w:r>
            <w:r>
              <w:br/>
            </w:r>
            <w:r>
              <w:rPr>
                <w:rFonts w:ascii="Times New Roman"/>
                <w:b w:val="false"/>
                <w:i w:val="false"/>
                <w:color w:val="000000"/>
                <w:sz w:val="20"/>
              </w:rPr>
              <w:t>
күні _________________</w:t>
            </w:r>
            <w:r>
              <w:br/>
            </w:r>
            <w:r>
              <w:rPr>
                <w:rFonts w:ascii="Times New Roman"/>
                <w:b w:val="false"/>
                <w:i w:val="false"/>
                <w:color w:val="000000"/>
                <w:sz w:val="20"/>
              </w:rPr>
              <w:t>
қолы 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 (Т.А.Ә.) (бар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мәслихат</w:t>
            </w:r>
            <w:r>
              <w:br/>
            </w:r>
            <w:r>
              <w:rPr>
                <w:rFonts w:ascii="Times New Roman"/>
                <w:b w:val="false"/>
                <w:i w:val="false"/>
                <w:color w:val="000000"/>
                <w:sz w:val="20"/>
              </w:rPr>
              <w:t>
аппараты" мемлекеттік мекемесінің "Б"</w:t>
            </w:r>
            <w:r>
              <w:br/>
            </w:r>
            <w:r>
              <w:rPr>
                <w:rFonts w:ascii="Times New Roman"/>
                <w:b w:val="false"/>
                <w:i w:val="false"/>
                <w:color w:val="000000"/>
                <w:sz w:val="20"/>
              </w:rPr>
              <w:t>
корпусы мемлекеттік әкімшілік қызметшілерінің</w:t>
            </w:r>
            <w:r>
              <w:br/>
            </w:r>
            <w:r>
              <w:rPr>
                <w:rFonts w:ascii="Times New Roman"/>
                <w:b w:val="false"/>
                <w:i w:val="false"/>
                <w:color w:val="000000"/>
                <w:sz w:val="20"/>
              </w:rPr>
              <w:t>
қызметін жыл сайынғы бағалау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86" w:id="8"/>
    <w:p>
      <w:pPr>
        <w:spacing w:after="0"/>
        <w:ind w:left="0"/>
        <w:jc w:val="left"/>
      </w:pPr>
      <w:r>
        <w:rPr>
          <w:rFonts w:ascii="Times New Roman"/>
          <w:b/>
          <w:i w:val="false"/>
          <w:color w:val="000000"/>
        </w:rPr>
        <w:t xml:space="preserve"> Айналманы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331"/>
        <w:gridCol w:w="4712"/>
        <w:gridCol w:w="2299"/>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0195"/>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мәслихат</w:t>
            </w:r>
            <w:r>
              <w:br/>
            </w:r>
            <w:r>
              <w:rPr>
                <w:rFonts w:ascii="Times New Roman"/>
                <w:b w:val="false"/>
                <w:i w:val="false"/>
                <w:color w:val="000000"/>
                <w:sz w:val="20"/>
              </w:rPr>
              <w:t>
аппараты" мемлекеттік мекемесінің "Б"</w:t>
            </w:r>
            <w:r>
              <w:br/>
            </w:r>
            <w:r>
              <w:rPr>
                <w:rFonts w:ascii="Times New Roman"/>
                <w:b w:val="false"/>
                <w:i w:val="false"/>
                <w:color w:val="000000"/>
                <w:sz w:val="20"/>
              </w:rPr>
              <w:t>
корпусы мемлекеттік әкімшілік қызметшілерінің</w:t>
            </w:r>
            <w:r>
              <w:br/>
            </w:r>
            <w:r>
              <w:rPr>
                <w:rFonts w:ascii="Times New Roman"/>
                <w:b w:val="false"/>
                <w:i w:val="false"/>
                <w:color w:val="000000"/>
                <w:sz w:val="20"/>
              </w:rPr>
              <w:t>
қызметін жыл сайынғы бағалау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нысан</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мемлекеттік орган атауы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