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5a42" w14:textId="db75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2015 жылғы 12 ақпандағы № 50-255 шешімі. Алматы облысы Әділет департаментінде 2015 жылы 11 наурызда № 3093 болып тіркелді. Күші жойылды - Алматы облысы Сарқан аудандық мәслихатының 2016 жылғы 06 қыркүйектегі № 9-43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мәслихатының 06.09.2016 </w:t>
      </w:r>
      <w:r>
        <w:rPr>
          <w:rFonts w:ascii="Times New Roman"/>
          <w:b w:val="false"/>
          <w:i w:val="false"/>
          <w:color w:val="ff0000"/>
          <w:sz w:val="28"/>
        </w:rPr>
        <w:t>№ 9-43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Сарқан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Сарқан аудандық мәслихатының аппарат басшысы Бейсен Мерекебайұлы Разбековқа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 ресурста және аудандық мәслихатының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Cессия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2015 жылғы 12 ақпандағы "Сарқан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50-255 шешіміне қосымша</w:t>
            </w:r>
          </w:p>
        </w:tc>
      </w:tr>
    </w:tbl>
    <w:bookmarkStart w:name="z14"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w:t>
      </w:r>
      <w:r>
        <w:br/>
      </w:r>
      <w:r>
        <w:rPr>
          <w:rFonts w:ascii="Times New Roman"/>
          <w:b w:val="false"/>
          <w:i w:val="false"/>
          <w:color w:val="000000"/>
          <w:sz w:val="28"/>
        </w:rPr>
        <w:t>
      </w:t>
      </w:r>
      <w:r>
        <w:rPr>
          <w:rFonts w:ascii="Times New Roman"/>
          <w:b w:val="false"/>
          <w:i w:val="false"/>
          <w:color w:val="000000"/>
          <w:sz w:val="28"/>
        </w:rPr>
        <w:t xml:space="preserve">отбасының жиынтық табысының айына отбасының әрбір мүшесіне келетін </w:t>
      </w:r>
      <w:r>
        <w:br/>
      </w:r>
      <w:r>
        <w:rPr>
          <w:rFonts w:ascii="Times New Roman"/>
          <w:b w:val="false"/>
          <w:i w:val="false"/>
          <w:color w:val="000000"/>
          <w:sz w:val="28"/>
        </w:rPr>
        <w:t>
      </w:t>
      </w:r>
      <w:r>
        <w:rPr>
          <w:rFonts w:ascii="Times New Roman"/>
          <w:b w:val="false"/>
          <w:i w:val="false"/>
          <w:color w:val="000000"/>
          <w:sz w:val="28"/>
        </w:rPr>
        <w:t>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w:t>
      </w:r>
      <w:r>
        <w:rPr>
          <w:rFonts w:ascii="Times New Roman"/>
          <w:b w:val="false"/>
          <w:i w:val="false"/>
          <w:color w:val="000000"/>
          <w:sz w:val="28"/>
        </w:rPr>
        <w:t>3) 9 мамыр – Жеңіс күні.</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 – 76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бюджетте көзделген ағымдағы қаржы жылына арналған қаражат шегінде – 500 айлық есептік көрсеткіш; </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w:t>
      </w:r>
      <w:r>
        <w:rPr>
          <w:rFonts w:ascii="Times New Roman"/>
          <w:b w:val="false"/>
          <w:i w:val="false"/>
          <w:color w:val="000000"/>
          <w:sz w:val="28"/>
        </w:rPr>
        <w:t>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маңызы бар аурулардың болуы; </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Атаулы күндер мен мереке күндеріне әлеуметтік көмек алушылардан </w:t>
      </w:r>
      <w:r>
        <w:br/>
      </w:r>
      <w:r>
        <w:rPr>
          <w:rFonts w:ascii="Times New Roman"/>
          <w:b w:val="false"/>
          <w:i w:val="false"/>
          <w:color w:val="000000"/>
          <w:sz w:val="28"/>
        </w:rPr>
        <w:t>
      </w:t>
      </w:r>
      <w:r>
        <w:rPr>
          <w:rFonts w:ascii="Times New Roman"/>
          <w:b w:val="false"/>
          <w:i w:val="false"/>
          <w:color w:val="000000"/>
          <w:sz w:val="28"/>
        </w:rPr>
        <w:t xml:space="preserve">өтініштер талап етілмей, уәкілетті ұйым не өзге де ұйымдардың ұсынымы </w:t>
      </w:r>
      <w:r>
        <w:br/>
      </w:r>
      <w:r>
        <w:rPr>
          <w:rFonts w:ascii="Times New Roman"/>
          <w:b w:val="false"/>
          <w:i w:val="false"/>
          <w:color w:val="000000"/>
          <w:sz w:val="28"/>
        </w:rPr>
        <w:t>
      </w:t>
      </w:r>
      <w:r>
        <w:rPr>
          <w:rFonts w:ascii="Times New Roman"/>
          <w:b w:val="false"/>
          <w:i w:val="false"/>
          <w:color w:val="000000"/>
          <w:sz w:val="28"/>
        </w:rPr>
        <w:t xml:space="preserve">бойынша жергілікті атқарушы орган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ауылдық округ әкімінен</w:t>
      </w:r>
      <w:r>
        <w:br/>
      </w:r>
      <w:r>
        <w:rPr>
          <w:rFonts w:ascii="Times New Roman"/>
          <w:b w:val="false"/>
          <w:i w:val="false"/>
          <w:color w:val="000000"/>
          <w:sz w:val="28"/>
        </w:rPr>
        <w:t>
      </w:t>
      </w:r>
      <w:r>
        <w:rPr>
          <w:rFonts w:ascii="Times New Roman"/>
          <w:b w:val="false"/>
          <w:i w:val="false"/>
          <w:color w:val="000000"/>
          <w:sz w:val="28"/>
        </w:rPr>
        <w:t xml:space="preserve">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xml:space="preserve">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w:t>
      </w:r>
      <w:r>
        <w:rPr>
          <w:rFonts w:ascii="Times New Roman"/>
          <w:b w:val="false"/>
          <w:i w:val="false"/>
          <w:color w:val="000000"/>
          <w:sz w:val="28"/>
        </w:rPr>
        <w:t xml:space="preserve">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 xml:space="preserve">4) алушы ұсынған мәліметтердің дәйексіздігі анықталған жағдайларда </w:t>
      </w:r>
      <w:r>
        <w:br/>
      </w:r>
      <w:r>
        <w:rPr>
          <w:rFonts w:ascii="Times New Roman"/>
          <w:b w:val="false"/>
          <w:i w:val="false"/>
          <w:color w:val="000000"/>
          <w:sz w:val="28"/>
        </w:rPr>
        <w:t>
      </w:t>
      </w:r>
      <w:r>
        <w:rPr>
          <w:rFonts w:ascii="Times New Roman"/>
          <w:b w:val="false"/>
          <w:i w:val="false"/>
          <w:color w:val="000000"/>
          <w:sz w:val="28"/>
        </w:rPr>
        <w:t>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w:t>
      </w:r>
      <w:r>
        <w:br/>
      </w:r>
      <w:r>
        <w:rPr>
          <w:rFonts w:ascii="Times New Roman"/>
          <w:b w:val="false"/>
          <w:i w:val="false"/>
          <w:color w:val="000000"/>
          <w:sz w:val="28"/>
        </w:rPr>
        <w:t>
      </w:t>
      </w:r>
      <w:r>
        <w:rPr>
          <w:rFonts w:ascii="Times New Roman"/>
          <w:b w:val="false"/>
          <w:i w:val="false"/>
          <w:color w:val="000000"/>
          <w:sz w:val="28"/>
        </w:rPr>
        <w:t xml:space="preserve">тоқтатылады. </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