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9c21" w14:textId="be59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2014 жылғы 10 желтоқсандағы № 250 "2015-2017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ақпандағы № 277 шешімі. Ақтөбе облысының Әділет департаментінде 2015 жылғы 5 наурызда № 4222 болып тіркелді. 2016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2014 жылғы 10 желтоқсандағы № 250 "2015-2017 жылдарға арналған облыстық бюджет туралы" (Нормативтік құқықтық кесімдерді мемлекеттік тіркеу тізілімінде № 4147 тіркелген, 2015 жылғы 20 қаңтарда "Ақтөбе" және "Актюбинский вестник" газеттерінің № 7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"122 454 668" деген цифрлар "117 573 182,3" деген цифрлармен ауыстырылсын, оның ішінде:</w:t>
      </w:r>
    </w:p>
    <w:p>
      <w:pPr>
        <w:spacing w:after="0"/>
        <w:ind w:left="0"/>
        <w:jc w:val="both"/>
      </w:pPr>
      <w:r>
        <w:rPr>
          <w:rFonts w:ascii="Times New Roman"/>
          <w:b w:val="false"/>
          <w:i w:val="false"/>
          <w:color w:val="000000"/>
          <w:sz w:val="28"/>
        </w:rPr>
        <w:t xml:space="preserve">
      салықтық түсімдер бойынша - </w:t>
      </w:r>
    </w:p>
    <w:p>
      <w:pPr>
        <w:spacing w:after="0"/>
        <w:ind w:left="0"/>
        <w:jc w:val="both"/>
      </w:pPr>
      <w:r>
        <w:rPr>
          <w:rFonts w:ascii="Times New Roman"/>
          <w:b w:val="false"/>
          <w:i w:val="false"/>
          <w:color w:val="000000"/>
          <w:sz w:val="28"/>
        </w:rPr>
        <w:t>
      "34 429 961" деген цифрлар "27 903 093" деген цифрлармен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"1 818 300" деген цифрлар "3 320 000"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"86 206 407" деген цифрлар "86 350 089,3"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"121 999 072" деген цифрлар "119 261 214"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"2 243 134" деген цифрлар "2 864 695,6"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"4 330 878" деген цифрлар "4 955 287" деген цифрлармен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"2 087 744" деген цифрлар "2 090 591,4" деген цифрлармен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активтерімен жасалатын операциялар бойынша сальдо -</w:t>
      </w:r>
    </w:p>
    <w:p>
      <w:pPr>
        <w:spacing w:after="0"/>
        <w:ind w:left="0"/>
        <w:jc w:val="both"/>
      </w:pPr>
      <w:r>
        <w:rPr>
          <w:rFonts w:ascii="Times New Roman"/>
          <w:b w:val="false"/>
          <w:i w:val="false"/>
          <w:color w:val="000000"/>
          <w:sz w:val="28"/>
        </w:rPr>
        <w:t xml:space="preserve">
      "282 193" деген цифрлар "582 193" деген цифрлармен ауыстырылсын, оның ішінде: </w:t>
      </w:r>
    </w:p>
    <w:p>
      <w:pPr>
        <w:spacing w:after="0"/>
        <w:ind w:left="0"/>
        <w:jc w:val="both"/>
      </w:pPr>
      <w:r>
        <w:rPr>
          <w:rFonts w:ascii="Times New Roman"/>
          <w:b w:val="false"/>
          <w:i w:val="false"/>
          <w:color w:val="000000"/>
          <w:sz w:val="28"/>
        </w:rPr>
        <w:t>
      қаржы активтерін сатып алу -</w:t>
      </w:r>
    </w:p>
    <w:p>
      <w:pPr>
        <w:spacing w:after="0"/>
        <w:ind w:left="0"/>
        <w:jc w:val="both"/>
      </w:pPr>
      <w:r>
        <w:rPr>
          <w:rFonts w:ascii="Times New Roman"/>
          <w:b w:val="false"/>
          <w:i w:val="false"/>
          <w:color w:val="000000"/>
          <w:sz w:val="28"/>
        </w:rPr>
        <w:t>
      "282 193" деген цифрлар "582 193"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"-2 069 731" деген цифрлар "-5 134 920,3"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"2 069 731" деген цифрлар "5 134 920,3" деген цифрлармен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"336 645" деген цифрлар "135 227"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"2 642 481" деген цифрлар "1 807 527,7"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"251 338" деген цифрлар "215 220" деген цифрлармен ауыстырылсын;</w:t>
      </w:r>
    </w:p>
    <w:p>
      <w:pPr>
        <w:spacing w:after="0"/>
        <w:ind w:left="0"/>
        <w:jc w:val="both"/>
      </w:pPr>
      <w:r>
        <w:rPr>
          <w:rFonts w:ascii="Times New Roman"/>
          <w:b w:val="false"/>
          <w:i w:val="false"/>
          <w:color w:val="000000"/>
          <w:sz w:val="28"/>
        </w:rPr>
        <w:t xml:space="preserve">
      9 абзацтың бөлігінде: </w:t>
      </w:r>
    </w:p>
    <w:p>
      <w:pPr>
        <w:spacing w:after="0"/>
        <w:ind w:left="0"/>
        <w:jc w:val="both"/>
      </w:pPr>
      <w:r>
        <w:rPr>
          <w:rFonts w:ascii="Times New Roman"/>
          <w:b w:val="false"/>
          <w:i w:val="false"/>
          <w:color w:val="000000"/>
          <w:sz w:val="28"/>
        </w:rPr>
        <w:t xml:space="preserve">
      "1 690 279" деген цифрлар "1 239 413" деген цифрлармен ауыстырылсын; </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"293 586" деген цифрлар "651 205"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"161 776" деген цифрлар "155 908"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"398 274" деген цифрлар "293 736"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"858 530" деген цифрлар "171 317"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"273 489" деген цифрлар "268 954"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"283 383" деген цифрлар "92 994"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"78 358" деген цифрлар "214 682"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"214 990" деген цифрлар "37 090"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"қалалар мен елді мекендерді абаттандыруға - 116 125 мың теңге;</w:t>
      </w:r>
    </w:p>
    <w:p>
      <w:pPr>
        <w:spacing w:after="0"/>
        <w:ind w:left="0"/>
        <w:jc w:val="both"/>
      </w:pPr>
      <w:r>
        <w:rPr>
          <w:rFonts w:ascii="Times New Roman"/>
          <w:b w:val="false"/>
          <w:i w:val="false"/>
          <w:color w:val="000000"/>
          <w:sz w:val="28"/>
        </w:rPr>
        <w:t>
      аудандардың коммуналдық меншігіндегі газдандыру жүйелерін пайдалануды ұйымдастыруға - 32 845,5 мың теңге;</w:t>
      </w:r>
    </w:p>
    <w:p>
      <w:pPr>
        <w:spacing w:after="0"/>
        <w:ind w:left="0"/>
        <w:jc w:val="both"/>
      </w:pPr>
      <w:r>
        <w:rPr>
          <w:rFonts w:ascii="Times New Roman"/>
          <w:b w:val="false"/>
          <w:i w:val="false"/>
          <w:color w:val="000000"/>
          <w:sz w:val="28"/>
        </w:rPr>
        <w:t>
      көлік инфракұрылымын дамытуға - 950 848,3 мың теңге;</w:t>
      </w:r>
    </w:p>
    <w:p>
      <w:pPr>
        <w:spacing w:after="0"/>
        <w:ind w:left="0"/>
        <w:jc w:val="both"/>
      </w:pPr>
      <w:r>
        <w:rPr>
          <w:rFonts w:ascii="Times New Roman"/>
          <w:b w:val="false"/>
          <w:i w:val="false"/>
          <w:color w:val="000000"/>
          <w:sz w:val="28"/>
        </w:rPr>
        <w:t>
      білім беру ведомствалық бағыныстағы мемлекеттік мекемелердің және ұйымдардың күрделі шығыстарына - 196 700 мың теңге".</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"1 523 504" деген цифрлар "1 808 646,4" деген цифрлармен ауыстырылсын.</w:t>
      </w:r>
    </w:p>
    <w:bookmarkStart w:name="z7"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Осы шешім 2015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ЛАТЫПОВ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27 ақпандағы</w:t>
            </w:r>
            <w:r>
              <w:br/>
            </w:r>
            <w:r>
              <w:rPr>
                <w:rFonts w:ascii="Times New Roman"/>
                <w:b w:val="false"/>
                <w:i w:val="false"/>
                <w:color w:val="000000"/>
                <w:sz w:val="20"/>
              </w:rPr>
              <w:t>№ 277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909"/>
        <w:gridCol w:w="909"/>
        <w:gridCol w:w="6201"/>
        <w:gridCol w:w="29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117 573 182,3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27 903 093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8 648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3 279 652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3 279 652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86 350 089,3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13 691 672,3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13 691 672,3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72 658 417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72 658 417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119 261 214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1 230 852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970 712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5 560 583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5 560 583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5 526 317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4 371 898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17 873 082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2 750 533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2 750 533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2 750 533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6 547 165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2 741 777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5 399 731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370 602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5 029 129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5 029 129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3 079 615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992 496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2 087 119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2 087 119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23 812 384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442 402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442 402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3 042 610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препараттарымен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685 246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14 256 429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14 256 429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12 580 471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823 309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823 309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1 445 542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1 847 679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569 481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227 847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394 091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350 518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304 521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12 092 652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3 686 042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3 611 749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1 439 792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8 288 068,9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2 289 159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5 998 909,9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2 552 456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7 191 861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5 480 037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351 422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351 422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5 128 615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4 370 395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3 260 724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7 370 845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3 001 920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419 686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5 802 513,7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2 626 237,0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2 626 237,0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1 210 519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950 848,3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3 176 276,7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2 121 199,7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1 807 527,7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15 128 511,4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1 629 048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13 391 168,4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9 061 624,4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1 808 646,4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7 039 521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3 190 468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17 564 091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17 564 091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17 564 091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1 558 949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2 864 695,6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4 955 287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3 098 743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3 098 743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2 090 591,4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2 090 591,4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2 087 744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-5 134 920,3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5 134 920,3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4 045 706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4 045 706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4 045 706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1 978 822,4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1 975 975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3 068 036,7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