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936a" w14:textId="7429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Атбасар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w:t>
      </w:r>
    </w:p>
    <w:p>
      <w:pPr>
        <w:spacing w:after="0"/>
        <w:ind w:left="0"/>
        <w:jc w:val="both"/>
      </w:pPr>
      <w:r>
        <w:rPr>
          <w:rFonts w:ascii="Times New Roman"/>
          <w:b w:val="false"/>
          <w:i w:val="false"/>
          <w:color w:val="000000"/>
          <w:sz w:val="28"/>
        </w:rPr>
        <w:t>Ақмола облысы Атбасар аудандық мәслихатының 2015 жылғы 23 желтоқсандағы № 5С 35/3 шешімі. Ақмола облысының Әділет департаментінде 2015 жылғы 31 желтоқсанда № 5166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бұйрығының </w:t>
      </w:r>
      <w:r>
        <w:rPr>
          <w:rFonts w:ascii="Times New Roman"/>
          <w:b w:val="false"/>
          <w:i w:val="false"/>
          <w:color w:val="000000"/>
          <w:sz w:val="28"/>
        </w:rPr>
        <w:t>4 тармағына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Атбасар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2016 жылға арналған аудан бюджетінде қарастырылған сома көлемінде келесі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Муратов Р.Р.</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Атбасар ауданының әкімі                    А.Никишов </w:t>
      </w:r>
      <w:r>
        <w:br/>
      </w:r>
      <w:r>
        <w:rPr>
          <w:rFonts w:ascii="Times New Roman"/>
          <w:b w:val="false"/>
          <w:i w:val="false"/>
          <w:color w:val="000000"/>
          <w:sz w:val="28"/>
        </w:rPr>
        <w:t>
</w:t>
      </w:r>
      <w:r>
        <w:rPr>
          <w:rFonts w:ascii="Times New Roman"/>
          <w:b w:val="false"/>
          <w:i/>
          <w:color w:val="000000"/>
          <w:sz w:val="28"/>
        </w:rPr>
        <w:t>      23 желтоқсан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