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eb4d" w14:textId="eb6e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10 тамыздағы № А-8/384 қаулысы. Ақмола облысының Әділет департаментінде 2015 жылғы 17 қыркүйекте № 4979 болып тіркелді. Күші жойылды - Ақмола облысы әкімдігінің 2020 жылғы 24 маусымдағы № А-7/333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24.06.2020 </w:t>
      </w:r>
      <w:r>
        <w:rPr>
          <w:rFonts w:ascii="Times New Roman"/>
          <w:b w:val="false"/>
          <w:i w:val="false"/>
          <w:color w:val="ff0000"/>
          <w:sz w:val="28"/>
        </w:rPr>
        <w:t>№ А-7/333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15.04.2016 </w:t>
      </w:r>
      <w:r>
        <w:rPr>
          <w:rFonts w:ascii="Times New Roman"/>
          <w:b w:val="false"/>
          <w:i w:val="false"/>
          <w:color w:val="000000"/>
          <w:sz w:val="28"/>
        </w:rPr>
        <w:t>№ А-5/166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1) "Туристік ақпарат,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қызметтің регламентін бекіту туралы" Ақмола облысы әкімдігінің 2014 жылғы 3 сәуірдегі № А-4/122</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тізілімде № 4161 болып тіркелген, "Әділет" ақпараттық-құқықтық жүйесінде 2014 жылғы 2 маусымда жарияланған);</w:t>
      </w:r>
    </w:p>
    <w:bookmarkEnd w:id="5"/>
    <w:bookmarkStart w:name="z7" w:id="6"/>
    <w:p>
      <w:pPr>
        <w:spacing w:after="0"/>
        <w:ind w:left="0"/>
        <w:jc w:val="both"/>
      </w:pPr>
      <w:r>
        <w:rPr>
          <w:rFonts w:ascii="Times New Roman"/>
          <w:b w:val="false"/>
          <w:i w:val="false"/>
          <w:color w:val="000000"/>
          <w:sz w:val="28"/>
        </w:rPr>
        <w:t>
      2) "Туристік ақпарат,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қызметтің регламентін бекіту туралы" Ақмола облысы әкімдігінің 2014 жылғы 3 сәуірдегі № А-4/122 қаулысына өзгерістер және толықтырулар енгізу туралы" Ақмола облысы әкімдігінің 2014 жылғы 4 шілдедегі № А-6/285</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тізілімде № 4310 болып тіркелген, "Арқа ажары" және "Акмолинская правда" газеттерінде 2014 жылғы 19 тамызда жарияланған).</w:t>
      </w:r>
    </w:p>
    <w:bookmarkEnd w:id="6"/>
    <w:bookmarkStart w:name="z8" w:id="7"/>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 Отаровқа жүктелсін.</w:t>
      </w:r>
    </w:p>
    <w:bookmarkEnd w:id="7"/>
    <w:bookmarkStart w:name="z9" w:id="8"/>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w:t>
      </w:r>
      <w:r>
        <w:rPr>
          <w:rFonts w:ascii="Times New Roman"/>
          <w:b w:val="false"/>
          <w:i w:val="false"/>
          <w:color w:val="000000"/>
          <w:sz w:val="28"/>
        </w:rPr>
        <w:t xml:space="preserve"> бұйрығы</w:t>
      </w:r>
      <w:r>
        <w:rPr>
          <w:rFonts w:ascii="Times New Roman"/>
          <w:b w:val="false"/>
          <w:i w:val="false"/>
          <w:color w:val="000000"/>
          <w:sz w:val="28"/>
        </w:rPr>
        <w:t xml:space="preserve"> күшіне енгеннен бұрын емес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А-8/384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9"/>
    <w:bookmarkStart w:name="z13" w:id="1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05.11.2019 </w:t>
      </w:r>
      <w:r>
        <w:rPr>
          <w:rFonts w:ascii="Times New Roman"/>
          <w:b w:val="false"/>
          <w:i w:val="false"/>
          <w:color w:val="ff0000"/>
          <w:sz w:val="28"/>
        </w:rPr>
        <w:t>№ А-11/531</w:t>
      </w:r>
      <w:r>
        <w:rPr>
          <w:rFonts w:ascii="Times New Roman"/>
          <w:b w:val="false"/>
          <w:i w:val="false"/>
          <w:color w:val="ff0000"/>
          <w:sz w:val="28"/>
        </w:rPr>
        <w:t xml:space="preserve"> (ресми жарияланған күнінен бастап қолданысқа енгізіледі) қаулысымен.</w:t>
      </w:r>
    </w:p>
    <w:bookmarkEnd w:id="10"/>
    <w:p>
      <w:pPr>
        <w:spacing w:after="0"/>
        <w:ind w:left="0"/>
        <w:jc w:val="left"/>
      </w:pPr>
      <w:r>
        <w:rPr>
          <w:rFonts w:ascii="Times New Roman"/>
          <w:b/>
          <w:i w:val="false"/>
          <w:color w:val="000000"/>
        </w:rPr>
        <w:t xml:space="preserve"> 1. Жалпы ережелер</w:t>
      </w:r>
    </w:p>
    <w:bookmarkStart w:name="z8" w:id="11"/>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"Ақмола облысының туризм басқармасы" мемлекеттік мекемесімен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9" w:id="12"/>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12"/>
    <w:bookmarkStart w:name="z10" w:id="13"/>
    <w:p>
      <w:pPr>
        <w:spacing w:after="0"/>
        <w:ind w:left="0"/>
        <w:jc w:val="both"/>
      </w:pPr>
      <w:r>
        <w:rPr>
          <w:rFonts w:ascii="Times New Roman"/>
          <w:b w:val="false"/>
          <w:i w:val="false"/>
          <w:color w:val="000000"/>
          <w:sz w:val="28"/>
        </w:rPr>
        <w:t xml:space="preserve">
      3. Мемлекеттік қызмет көрсетудің нәтижесі: туристік операторлық қызметке (туроператорлық қызмет) лицензия, лицензияны қайта рәсімдеу, не Қазақстан Республикасы Инвестициялар және даму министрінің 2015 жылғы 28 сәуірдегі № 495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тәртібінің сипаттамасы</w:t>
      </w:r>
    </w:p>
    <w:bookmarkEnd w:id="14"/>
    <w:bookmarkStart w:name="z12"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57" w:id="16"/>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(әрекетінің) мазмұны, оны орындаудың ұзақтығы:</w:t>
      </w:r>
    </w:p>
    <w:bookmarkEnd w:id="16"/>
    <w:p>
      <w:pPr>
        <w:spacing w:after="0"/>
        <w:ind w:left="0"/>
        <w:jc w:val="both"/>
      </w:pPr>
      <w:r>
        <w:rPr>
          <w:rFonts w:ascii="Times New Roman"/>
          <w:b w:val="false"/>
          <w:i w:val="false"/>
          <w:color w:val="000000"/>
          <w:sz w:val="28"/>
        </w:rPr>
        <w:t>
      1) көрсетілетін қызметті беруші кеңсе маманы құжаттарды қабылдауды іске асырады, "Е-лицензиялау" мемлекеттік деректер базасы" ақпараттық жүйесінде (бұдан әрі – "Е-лицензиялау" МДБ АЖ) тіркеуді жүргізеді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4 жұмыс күні;</w:t>
      </w:r>
    </w:p>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лицензияны немесе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электрондық цифрлық қолтаңбамен (бұдан әрі – ЭЦҚ) лицензияға, қайта рәсімделген лицензияға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 кеңсе маманы лицензияны, қайта рәсімделген лицензияны немесе бас тарту туралы дәлелді жауапты "Е-лицензиялау" МДБ АЖ арқылы береді – 20 минут.</w:t>
      </w:r>
    </w:p>
    <w:bookmarkStart w:name="z14" w:id="17"/>
    <w:p>
      <w:pPr>
        <w:spacing w:after="0"/>
        <w:ind w:left="0"/>
        <w:jc w:val="both"/>
      </w:pPr>
      <w:r>
        <w:rPr>
          <w:rFonts w:ascii="Times New Roman"/>
          <w:b w:val="false"/>
          <w:i w:val="false"/>
          <w:color w:val="000000"/>
          <w:sz w:val="28"/>
        </w:rPr>
        <w:t>
      6. Келесі рәсімді (әрекетті) орындауды бастауға негіз болатын мемлекеттік көрсетілетін қызмет көрсету бойынша рәсімнің (әрекеттің) нәтижесі:</w:t>
      </w:r>
    </w:p>
    <w:bookmarkEnd w:id="17"/>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қызметті берушінің орындаушысын анықтау;</w:t>
      </w:r>
    </w:p>
    <w:p>
      <w:pPr>
        <w:spacing w:after="0"/>
        <w:ind w:left="0"/>
        <w:jc w:val="both"/>
      </w:pPr>
      <w:r>
        <w:rPr>
          <w:rFonts w:ascii="Times New Roman"/>
          <w:b w:val="false"/>
          <w:i w:val="false"/>
          <w:color w:val="000000"/>
          <w:sz w:val="28"/>
        </w:rPr>
        <w:t>
      3) ұсынылған құжаттарын тексеру, лицензияны, қайта рәсімделген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лицензияға, қайта рәсімделген лицензияға немесе бас тарту туралы дәлелді жауапқа қол қою;</w:t>
      </w:r>
    </w:p>
    <w:p>
      <w:pPr>
        <w:spacing w:after="0"/>
        <w:ind w:left="0"/>
        <w:jc w:val="both"/>
      </w:pPr>
      <w:r>
        <w:rPr>
          <w:rFonts w:ascii="Times New Roman"/>
          <w:b w:val="false"/>
          <w:i w:val="false"/>
          <w:color w:val="000000"/>
          <w:sz w:val="28"/>
        </w:rPr>
        <w:t>
      5) лицензияны, қайта рәсімделген лицензияны немесе бас тарту туралы дәлелді жауапты беру.</w:t>
      </w:r>
    </w:p>
    <w:bookmarkStart w:name="z15"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тәртібінің сипаттамасы</w:t>
      </w:r>
    </w:p>
    <w:bookmarkEnd w:id="18"/>
    <w:bookmarkStart w:name="z16" w:id="19"/>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бөлімшелерінің (қызметшілерінің) тізбесі:</w:t>
      </w:r>
    </w:p>
    <w:bookmarkEnd w:id="19"/>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маманы.</w:t>
      </w:r>
    </w:p>
    <w:bookmarkStart w:name="z17" w:id="20"/>
    <w:p>
      <w:pPr>
        <w:spacing w:after="0"/>
        <w:ind w:left="0"/>
        <w:jc w:val="both"/>
      </w:pPr>
      <w:r>
        <w:rPr>
          <w:rFonts w:ascii="Times New Roman"/>
          <w:b w:val="false"/>
          <w:i w:val="false"/>
          <w:color w:val="000000"/>
          <w:sz w:val="28"/>
        </w:rPr>
        <w:t>
      8. Әр рәсімнің (әрекеттің) ұзақтығын көрсетумен қатар, құрылымдық бөлімшелердің (қызметкерлердің) арасындағы рәсімдер (әрекеттер) кезеңділігін сипаттау:</w:t>
      </w:r>
    </w:p>
    <w:bookmarkEnd w:id="20"/>
    <w:p>
      <w:pPr>
        <w:spacing w:after="0"/>
        <w:ind w:left="0"/>
        <w:jc w:val="both"/>
      </w:pPr>
      <w:r>
        <w:rPr>
          <w:rFonts w:ascii="Times New Roman"/>
          <w:b w:val="false"/>
          <w:i w:val="false"/>
          <w:color w:val="000000"/>
          <w:sz w:val="28"/>
        </w:rPr>
        <w:t>
      1) көрсетілетін қызметті берушінің кеңсе маманы қажетті құжаттарды қабылдауды іске асырады, "Е-лицензиялау" МДБ АЖ тіркеу жүргізеді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4 жұмыс күні;</w:t>
      </w:r>
    </w:p>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лицензияны немесе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ЭЦҚ лицензияға, қайта рәсімделген лицензияға немесе дәлелді жауапқа қол қояды 1 сағат;</w:t>
      </w:r>
    </w:p>
    <w:p>
      <w:pPr>
        <w:spacing w:after="0"/>
        <w:ind w:left="0"/>
        <w:jc w:val="both"/>
      </w:pPr>
      <w:r>
        <w:rPr>
          <w:rFonts w:ascii="Times New Roman"/>
          <w:b w:val="false"/>
          <w:i w:val="false"/>
          <w:color w:val="000000"/>
          <w:sz w:val="28"/>
        </w:rPr>
        <w:t>
      5) көрсетілетін қызметті берушінің кеңсе маманы лицензияны, қайта рәсімделген лицензияны немесе бас тарту туралы дәлелді жауапты "Е – лицензиялау" МДБ АЖ арқылы береді – 20 минут.</w:t>
      </w:r>
    </w:p>
    <w:bookmarkStart w:name="z18" w:id="21"/>
    <w:p>
      <w:pPr>
        <w:spacing w:after="0"/>
        <w:ind w:left="0"/>
        <w:jc w:val="left"/>
      </w:pPr>
      <w:r>
        <w:rPr>
          <w:rFonts w:ascii="Times New Roman"/>
          <w:b/>
          <w:i w:val="false"/>
          <w:color w:val="000000"/>
        </w:rPr>
        <w:t xml:space="preserve"> 4. Мемлекеттік көрсетілетін қызмет көрсету процесінде ақпараттық жүйені пайдалану тәртібінің сипаттамасы</w:t>
      </w:r>
    </w:p>
    <w:bookmarkEnd w:id="21"/>
    <w:bookmarkStart w:name="z19" w:id="22"/>
    <w:p>
      <w:pPr>
        <w:spacing w:after="0"/>
        <w:ind w:left="0"/>
        <w:jc w:val="both"/>
      </w:pPr>
      <w:r>
        <w:rPr>
          <w:rFonts w:ascii="Times New Roman"/>
          <w:b w:val="false"/>
          <w:i w:val="false"/>
          <w:color w:val="000000"/>
          <w:sz w:val="28"/>
        </w:rPr>
        <w:t>
      9. Портал арқылы мемлекеттік қызмет көрсету барысында өтініш білдіру тәртібі және көрсетілетін қызметті беруші мен көрсетілетін қызметті алушы рәсімдері (әрекеттері) кезеңділігін сипаттау:</w:t>
      </w:r>
    </w:p>
    <w:bookmarkEnd w:id="22"/>
    <w:p>
      <w:pPr>
        <w:spacing w:after="0"/>
        <w:ind w:left="0"/>
        <w:jc w:val="both"/>
      </w:pPr>
      <w:r>
        <w:rPr>
          <w:rFonts w:ascii="Times New Roman"/>
          <w:b w:val="false"/>
          <w:i w:val="false"/>
          <w:color w:val="000000"/>
          <w:sz w:val="28"/>
        </w:rPr>
        <w:t>
      көрсетілетін қызметті алушы жеке сәйкестендірілген нөмірінің (бұдан әрі – ЖСН) немесе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порталда қызметті алу үшін, көрсетілетін қызметті алушымен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порталда тіркелген қызмет алушы туралы ЖСН/БСН және пароль арқылы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қажетті құжаттардың көшірмелерін сұрау салу нысанына бекіту, сондай-ақ сұрауды куәландыру (қол қою) үшін көрсетілетін қызметті алушының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 көрсетуден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жасау, сонан соң ақпарат "Е-лицензиялау" МДБ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қызмет көрсету үшін төлеу фактісін "Е-лицензиялау" МДБ АЖ арқылы тексеру;</w:t>
      </w:r>
    </w:p>
    <w:p>
      <w:pPr>
        <w:spacing w:after="0"/>
        <w:ind w:left="0"/>
        <w:jc w:val="both"/>
      </w:pPr>
      <w:r>
        <w:rPr>
          <w:rFonts w:ascii="Times New Roman"/>
          <w:b w:val="false"/>
          <w:i w:val="false"/>
          <w:color w:val="000000"/>
          <w:sz w:val="28"/>
        </w:rPr>
        <w:t>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сұранысын өңдеу үшін, ЭҮТШ автоматтандырылған жұмыс орнында "электрондық үкімет" өңірлік шлюзі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p>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қызмет берушінің құрылымдық бөлімшелері (қызметкерлері) рәсімдерінің (әрекеттерінің) кезеңділігі, сондай-ақ өзге де қызмет берушілермен өзара әрекет ету тәртібінің және мемлекеттік қызмет көрсету процесінде ақпараттық жүйелерді пайдалану тәртібінің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2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жүйенің функционалдық әрекет етуінің ДИАГРАММАСЫ</w:t>
      </w:r>
    </w:p>
    <w:bookmarkEnd w:id="23"/>
    <w:p>
      <w:pPr>
        <w:spacing w:after="0"/>
        <w:ind w:left="0"/>
        <w:jc w:val="left"/>
      </w:pP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p>
    <w:bookmarkStart w:name="z23" w:id="24"/>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 бизнес-процестерінің анықтамалығы</w:t>
      </w:r>
    </w:p>
    <w:bookmarkEnd w:id="24"/>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А-8/384 қаулысымен</w:t>
            </w:r>
            <w:r>
              <w:br/>
            </w:r>
            <w:r>
              <w:rPr>
                <w:rFonts w:ascii="Times New Roman"/>
                <w:b w:val="false"/>
                <w:i w:val="false"/>
                <w:color w:val="000000"/>
                <w:sz w:val="20"/>
              </w:rPr>
              <w:t>бекітілген</w:t>
            </w:r>
          </w:p>
        </w:tc>
      </w:tr>
    </w:tbl>
    <w:bookmarkStart w:name="z55" w:id="25"/>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18.05.2018 </w:t>
      </w:r>
      <w:r>
        <w:rPr>
          <w:rFonts w:ascii="Times New Roman"/>
          <w:b w:val="false"/>
          <w:i w:val="false"/>
          <w:color w:val="ff0000"/>
          <w:sz w:val="28"/>
        </w:rPr>
        <w:t>№ А-5/225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30" w:id="26"/>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(бұдан әрі – мемлекеттік көрсетілетін қызмет) "Ақмола облысының туризм басқармасы" мемлекеттік мекемесімен (бұдан әрі – көрсетілетін қызметті беруші) көрсетіледі.</w:t>
      </w:r>
    </w:p>
    <w:bookmarkEnd w:id="2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31" w:id="27"/>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27"/>
    <w:bookmarkStart w:name="z32" w:id="28"/>
    <w:p>
      <w:pPr>
        <w:spacing w:after="0"/>
        <w:ind w:left="0"/>
        <w:jc w:val="both"/>
      </w:pPr>
      <w:r>
        <w:rPr>
          <w:rFonts w:ascii="Times New Roman"/>
          <w:b w:val="false"/>
          <w:i w:val="false"/>
          <w:color w:val="000000"/>
          <w:sz w:val="28"/>
        </w:rPr>
        <w:t>
      3. Мемлекеттік көрсетілетін қызмет нәтижесі - туристік ақпаратты, оның ішінде туристік әлеует, туризм объектілері және туристік қызметті жүзеге асыратын тұлғалар туралы туристік ақпаратты беру.</w:t>
      </w:r>
    </w:p>
    <w:bookmarkEnd w:id="28"/>
    <w:p>
      <w:pPr>
        <w:spacing w:after="0"/>
        <w:ind w:left="0"/>
        <w:jc w:val="both"/>
      </w:pPr>
      <w:r>
        <w:rPr>
          <w:rFonts w:ascii="Times New Roman"/>
          <w:b w:val="false"/>
          <w:i w:val="false"/>
          <w:color w:val="000000"/>
          <w:sz w:val="28"/>
        </w:rPr>
        <w:t>
      Мемлекеттік көрсетілетін қызметті ұсыну нысаны: қағаз жүзінде</w:t>
      </w:r>
    </w:p>
    <w:bookmarkStart w:name="z33"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қызметкерлерінің іс-қимылдар тәртібін сипаттау</w:t>
      </w:r>
    </w:p>
    <w:bookmarkEnd w:id="29"/>
    <w:bookmarkStart w:name="z34" w:id="3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Инвестициялар және даму министрінің 2015 жылғы 28 сәуірдегі № 495 бұйрығымен (Нормативтік құқықтық актілерді мемлекеттік тіркеу тізілімінде № 11578 болып тіркелген) бекітілген "Туристік ақпаратты, оның ішінде туристік әлеует, туризм обьектілері мен туристік қызметті жүзеге асыратын тұлғалар туралы ақпаратты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0"/>
    <w:bookmarkStart w:name="z35" w:id="31"/>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орындаудың ұзақтығы:</w:t>
      </w:r>
    </w:p>
    <w:bookmarkEnd w:id="31"/>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іске асырады – 20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 1 сағат;</w:t>
      </w:r>
    </w:p>
    <w:p>
      <w:pPr>
        <w:spacing w:after="0"/>
        <w:ind w:left="0"/>
        <w:jc w:val="both"/>
      </w:pPr>
      <w:r>
        <w:rPr>
          <w:rFonts w:ascii="Times New Roman"/>
          <w:b w:val="false"/>
          <w:i w:val="false"/>
          <w:color w:val="000000"/>
          <w:sz w:val="28"/>
        </w:rPr>
        <w:t>
      3) көрсетілетін қызметті берушінің жауапты орындаушы келіп түскен құжаттарды тексереді, ақпаратты дайындайды – 3 жұмыс күні;</w:t>
      </w:r>
    </w:p>
    <w:p>
      <w:pPr>
        <w:spacing w:after="0"/>
        <w:ind w:left="0"/>
        <w:jc w:val="both"/>
      </w:pPr>
      <w:r>
        <w:rPr>
          <w:rFonts w:ascii="Times New Roman"/>
          <w:b w:val="false"/>
          <w:i w:val="false"/>
          <w:color w:val="000000"/>
          <w:sz w:val="28"/>
        </w:rPr>
        <w:t>
      4) көрсетілетін қызметті берушінің басшысы ақпаратқа қол қояды – 1 сағат;</w:t>
      </w:r>
    </w:p>
    <w:p>
      <w:pPr>
        <w:spacing w:after="0"/>
        <w:ind w:left="0"/>
        <w:jc w:val="both"/>
      </w:pPr>
      <w:r>
        <w:rPr>
          <w:rFonts w:ascii="Times New Roman"/>
          <w:b w:val="false"/>
          <w:i w:val="false"/>
          <w:color w:val="000000"/>
          <w:sz w:val="28"/>
        </w:rPr>
        <w:t>
      5) көрсетілетін қызметті беруші кеңсесінің маманы ақпаратты береді – 20 минут.</w:t>
      </w:r>
    </w:p>
    <w:bookmarkStart w:name="z36" w:id="32"/>
    <w:p>
      <w:pPr>
        <w:spacing w:after="0"/>
        <w:ind w:left="0"/>
        <w:jc w:val="both"/>
      </w:pPr>
      <w:r>
        <w:rPr>
          <w:rFonts w:ascii="Times New Roman"/>
          <w:b w:val="false"/>
          <w:i w:val="false"/>
          <w:color w:val="000000"/>
          <w:sz w:val="28"/>
        </w:rPr>
        <w:t>
      6. Мемлекеттік көрсетілетін қызмет көрсету бойынша келесі рәсімдерді орындау үшін негіз бола алатын рәсімнің (іс-қимылдың) нәтижесі:</w:t>
      </w:r>
    </w:p>
    <w:bookmarkEnd w:id="3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ақпаратты дайындау;</w:t>
      </w:r>
    </w:p>
    <w:p>
      <w:pPr>
        <w:spacing w:after="0"/>
        <w:ind w:left="0"/>
        <w:jc w:val="both"/>
      </w:pPr>
      <w:r>
        <w:rPr>
          <w:rFonts w:ascii="Times New Roman"/>
          <w:b w:val="false"/>
          <w:i w:val="false"/>
          <w:color w:val="000000"/>
          <w:sz w:val="28"/>
        </w:rPr>
        <w:t>
      4) ақпаратқа қол қою;</w:t>
      </w:r>
    </w:p>
    <w:p>
      <w:pPr>
        <w:spacing w:after="0"/>
        <w:ind w:left="0"/>
        <w:jc w:val="both"/>
      </w:pPr>
      <w:r>
        <w:rPr>
          <w:rFonts w:ascii="Times New Roman"/>
          <w:b w:val="false"/>
          <w:i w:val="false"/>
          <w:color w:val="000000"/>
          <w:sz w:val="28"/>
        </w:rPr>
        <w:t>
      5) ақпаратты беру.</w:t>
      </w:r>
    </w:p>
    <w:bookmarkStart w:name="z37" w:id="33"/>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 қызметкерлерінің өзара әрекет ету тәртібін сипаттау</w:t>
      </w:r>
    </w:p>
    <w:bookmarkEnd w:id="33"/>
    <w:bookmarkStart w:name="z38" w:id="34"/>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(қызметшілерінің) тізбесі:</w:t>
      </w:r>
    </w:p>
    <w:bookmarkEnd w:id="34"/>
    <w:p>
      <w:pPr>
        <w:spacing w:after="0"/>
        <w:ind w:left="0"/>
        <w:jc w:val="both"/>
      </w:pPr>
      <w:r>
        <w:rPr>
          <w:rFonts w:ascii="Times New Roman"/>
          <w:b w:val="false"/>
          <w:i w:val="false"/>
          <w:color w:val="000000"/>
          <w:sz w:val="28"/>
        </w:rPr>
        <w:t>
      1) көрсетілетін қызметті беруші кеңсенің маманы;</w:t>
      </w:r>
    </w:p>
    <w:p>
      <w:pPr>
        <w:spacing w:after="0"/>
        <w:ind w:left="0"/>
        <w:jc w:val="both"/>
      </w:pPr>
      <w:r>
        <w:rPr>
          <w:rFonts w:ascii="Times New Roman"/>
          <w:b w:val="false"/>
          <w:i w:val="false"/>
          <w:color w:val="000000"/>
          <w:sz w:val="28"/>
        </w:rPr>
        <w:t>
      2) көрсетілетін қызметті берушінің басшы;</w:t>
      </w:r>
    </w:p>
    <w:p>
      <w:pPr>
        <w:spacing w:after="0"/>
        <w:ind w:left="0"/>
        <w:jc w:val="both"/>
      </w:pPr>
      <w:r>
        <w:rPr>
          <w:rFonts w:ascii="Times New Roman"/>
          <w:b w:val="false"/>
          <w:i w:val="false"/>
          <w:color w:val="000000"/>
          <w:sz w:val="28"/>
        </w:rPr>
        <w:t>
      3) көрсетілетін қызметті берушінің жауапты орындаушы.</w:t>
      </w:r>
    </w:p>
    <w:bookmarkStart w:name="z39" w:id="35"/>
    <w:p>
      <w:pPr>
        <w:spacing w:after="0"/>
        <w:ind w:left="0"/>
        <w:jc w:val="both"/>
      </w:pPr>
      <w:r>
        <w:rPr>
          <w:rFonts w:ascii="Times New Roman"/>
          <w:b w:val="false"/>
          <w:i w:val="false"/>
          <w:color w:val="000000"/>
          <w:sz w:val="28"/>
        </w:rPr>
        <w:t>
      8. Әр рәсімнің (іс-қимылдың) ұзақтығын көрсете отырып, қызметшілердің арасындағы іс-қимылдар кезеңділігін сипаттау:</w:t>
      </w:r>
    </w:p>
    <w:bookmarkEnd w:id="35"/>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іске асырады – 20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 1 сағат;</w:t>
      </w:r>
    </w:p>
    <w:p>
      <w:pPr>
        <w:spacing w:after="0"/>
        <w:ind w:left="0"/>
        <w:jc w:val="both"/>
      </w:pPr>
      <w:r>
        <w:rPr>
          <w:rFonts w:ascii="Times New Roman"/>
          <w:b w:val="false"/>
          <w:i w:val="false"/>
          <w:color w:val="000000"/>
          <w:sz w:val="28"/>
        </w:rPr>
        <w:t>
      3) көрсетілетін қызметті берушінің жауапты орындаушы келіп түскен құжаттарды тексереді, ақпаратты дайындайды – 3 жұмыс күні;</w:t>
      </w:r>
    </w:p>
    <w:p>
      <w:pPr>
        <w:spacing w:after="0"/>
        <w:ind w:left="0"/>
        <w:jc w:val="both"/>
      </w:pPr>
      <w:r>
        <w:rPr>
          <w:rFonts w:ascii="Times New Roman"/>
          <w:b w:val="false"/>
          <w:i w:val="false"/>
          <w:color w:val="000000"/>
          <w:sz w:val="28"/>
        </w:rPr>
        <w:t>
      4) көрсетілетін қызметті берушінің басшысы ақпаратқа қол қояды – 1 сағат;</w:t>
      </w:r>
    </w:p>
    <w:p>
      <w:pPr>
        <w:spacing w:after="0"/>
        <w:ind w:left="0"/>
        <w:jc w:val="both"/>
      </w:pPr>
      <w:r>
        <w:rPr>
          <w:rFonts w:ascii="Times New Roman"/>
          <w:b w:val="false"/>
          <w:i w:val="false"/>
          <w:color w:val="000000"/>
          <w:sz w:val="28"/>
        </w:rPr>
        <w:t>
      5) көрсетілетін қызметті беруші кеңсесінің маманы ақпаратты береді – 20 минут.</w:t>
      </w:r>
    </w:p>
    <w:bookmarkStart w:name="z40" w:id="36"/>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корпорациямен және (немесе) басқа көрсетілетін қызметті берушілермен өзара әрекет ету тәртібінің сипаттамасы</w:t>
      </w:r>
    </w:p>
    <w:bookmarkEnd w:id="36"/>
    <w:bookmarkStart w:name="z41" w:id="37"/>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37"/>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корпорацияда рұқсат етілетін ең ұзақ күту уақыты –15 минут.</w:t>
      </w:r>
    </w:p>
    <w:p>
      <w:pPr>
        <w:spacing w:after="0"/>
        <w:ind w:left="0"/>
        <w:jc w:val="both"/>
      </w:pPr>
      <w:r>
        <w:rPr>
          <w:rFonts w:ascii="Times New Roman"/>
          <w:b w:val="false"/>
          <w:i w:val="false"/>
          <w:color w:val="000000"/>
          <w:sz w:val="28"/>
        </w:rPr>
        <w:t>
      Мемлекеттік корпорацияда рұқсат етілетін ең ұзақ қызмет көрсету уақыты – 15 минут.</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Мемлекеттік корпорацияға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Start w:name="z42" w:id="3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w:t>
            </w:r>
            <w:r>
              <w:br/>
            </w:r>
            <w:r>
              <w:rPr>
                <w:rFonts w:ascii="Times New Roman"/>
                <w:b w:val="false"/>
                <w:i w:val="false"/>
                <w:color w:val="000000"/>
                <w:sz w:val="20"/>
              </w:rPr>
              <w:t>туризм обьектілері мен туристік</w:t>
            </w:r>
            <w:r>
              <w:br/>
            </w:r>
            <w:r>
              <w:rPr>
                <w:rFonts w:ascii="Times New Roman"/>
                <w:b w:val="false"/>
                <w:i w:val="false"/>
                <w:color w:val="000000"/>
                <w:sz w:val="20"/>
              </w:rPr>
              <w:t>қызметті жүзеге асыратын тұлғалар</w:t>
            </w:r>
            <w:r>
              <w:br/>
            </w:r>
            <w:r>
              <w:rPr>
                <w:rFonts w:ascii="Times New Roman"/>
                <w:b w:val="false"/>
                <w:i w:val="false"/>
                <w:color w:val="000000"/>
                <w:sz w:val="20"/>
              </w:rPr>
              <w:t>туралы ақпаратты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4" w:id="39"/>
    <w:p>
      <w:pPr>
        <w:spacing w:after="0"/>
        <w:ind w:left="0"/>
        <w:jc w:val="left"/>
      </w:pPr>
      <w:r>
        <w:rPr>
          <w:rFonts w:ascii="Times New Roman"/>
          <w:b/>
          <w:i w:val="false"/>
          <w:color w:val="000000"/>
        </w:rPr>
        <w:t xml:space="preserve"> "Туристік ақпаратты, оның ішінде туристік әлеует, туризм обьектілері мен туристік қызметті жүзеге асыратын тұлғалар туралы ақпаратты беру" мемлекеттік көрсетілетін қызмет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