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8202" w14:textId="9878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жердің пайдаланылуы мен қорғалуын бақылау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19 қаңтардағы № А-1/17 қаулысы. Ақмола облысының Әділет департаментінде 2015 жылғы 4 ақпанда № 4638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жердің пайдаланылуы мен қорғалуын бақылау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жердің пайдаланылуы мен қорғалуын бақылау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қаңтардағы № А-1/17</w:t>
            </w:r>
            <w:r>
              <w:br/>
            </w:r>
            <w:r>
              <w:rPr>
                <w:rFonts w:ascii="Times New Roman"/>
                <w:b w:val="false"/>
                <w:i w:val="false"/>
                <w:color w:val="000000"/>
                <w:sz w:val="20"/>
              </w:rPr>
              <w:t>қаулысымен бекітілді</w:t>
            </w:r>
          </w:p>
        </w:tc>
      </w:tr>
    </w:tbl>
    <w:bookmarkStart w:name="z7" w:id="0"/>
    <w:p>
      <w:pPr>
        <w:spacing w:after="0"/>
        <w:ind w:left="0"/>
        <w:jc w:val="left"/>
      </w:pPr>
      <w:r>
        <w:rPr>
          <w:rFonts w:ascii="Times New Roman"/>
          <w:b/>
          <w:i w:val="false"/>
          <w:color w:val="000000"/>
        </w:rPr>
        <w:t xml:space="preserve"> "Ақмола облысының жердің пайдаланылуы мен қорғалуын бақылау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жердің пайдаланылуы мен қорғалуын бақылау басқармасы" мемлекеттік мекемесі Қазақстан Республикасының заңнамасымен белгіленген жер қатынастары саласындағы қызметтерді Ақмола облысының аумағында басшылық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жердің пайдаланылуы мен қорғалуын бақылау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жердің пайдаланылуы мен қорғалуын бақылау басқармасы" мемлекеттік мекемесі, мемлекеттік мекеменің ұйымдастыру-құқықтық нысанындағы заңды тұлға болып табылады, мемлекеттік тілде өзінің атауы жазылған мөрі және мөртаңбалары, белгіленген үлгідегі бланктері бар, Қазақстан Республикасының заңнамасына сәйкес қазынашылық органдарда шоттары бар.</w:t>
      </w:r>
      <w:r>
        <w:br/>
      </w:r>
      <w:r>
        <w:rPr>
          <w:rFonts w:ascii="Times New Roman"/>
          <w:b w:val="false"/>
          <w:i w:val="false"/>
          <w:color w:val="000000"/>
          <w:sz w:val="28"/>
        </w:rPr>
        <w:t>
      </w:t>
      </w:r>
      <w:r>
        <w:rPr>
          <w:rFonts w:ascii="Times New Roman"/>
          <w:b w:val="false"/>
          <w:i w:val="false"/>
          <w:color w:val="000000"/>
          <w:sz w:val="28"/>
        </w:rPr>
        <w:t>4. "Ақмола облысының жердің пайдаланылуы мен қорғалуын бақылау басқармасы" мемлекеттік мекемесі өзінің атынан азаматтық-құқықтық қатынастарға кіріседі.</w:t>
      </w:r>
      <w:r>
        <w:br/>
      </w:r>
      <w:r>
        <w:rPr>
          <w:rFonts w:ascii="Times New Roman"/>
          <w:b w:val="false"/>
          <w:i w:val="false"/>
          <w:color w:val="000000"/>
          <w:sz w:val="28"/>
        </w:rPr>
        <w:t>
      </w:t>
      </w:r>
      <w:r>
        <w:rPr>
          <w:rFonts w:ascii="Times New Roman"/>
          <w:b w:val="false"/>
          <w:i w:val="false"/>
          <w:color w:val="000000"/>
          <w:sz w:val="28"/>
        </w:rPr>
        <w:t>5. "Ақмола облысының жердің пайдаланылуы мен қорғалуын бақылау басқармасы" мемлекеттік мекемесі мемлекет атынан азаматтық-құқықтық қатынастарға кірісуге құқылы, егер ол осыған заңнамаға сәйкес өкілетті болған жағдайда.</w:t>
      </w:r>
      <w:r>
        <w:br/>
      </w:r>
      <w:r>
        <w:rPr>
          <w:rFonts w:ascii="Times New Roman"/>
          <w:b w:val="false"/>
          <w:i w:val="false"/>
          <w:color w:val="000000"/>
          <w:sz w:val="28"/>
        </w:rPr>
        <w:t>
      </w:t>
      </w:r>
      <w:r>
        <w:rPr>
          <w:rFonts w:ascii="Times New Roman"/>
          <w:b w:val="false"/>
          <w:i w:val="false"/>
          <w:color w:val="000000"/>
          <w:sz w:val="28"/>
        </w:rPr>
        <w:t>6. "Ақмола облысының жердің пайдаланылуы мен қорғалуын бақылау басқармасы" мемлекеттік мекемесі, өз құзыретінің мәселелері бойынша заңнамамен белгіленген тәртіпте басшының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жердің пайдаланылуы мен қорғалуын бақылау басқармасы"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мекенжайы: 020000, Қазақстан Республикасы, Ақмола облысы, Көкшетау қаласы, Абай көшесі, 89.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жердің пайдаланылуы мен қорғалуын бақылау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"Ақмола облысының жердің пайдаланылуы мен қорғалуын бақылау басқармасы" мемлекеттік мекемесінің құрылтай құжаты осы </w:t>
      </w:r>
      <w:r>
        <w:rPr>
          <w:rFonts w:ascii="Times New Roman"/>
          <w:b w:val="false"/>
          <w:i w:val="false"/>
          <w:color w:val="000000"/>
          <w:sz w:val="28"/>
        </w:rPr>
        <w:t>Ереже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жердің пайдаланылуы мен қорғалуын бақылау басқармасы" мемлекеттік мекемесінің қызметін қаржыландыру облыстық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жердің пайдаланылуы мен қорғалуын бақылау басқармасы" мемлекеттік мекемесінің функциялары болып табылатын міндеттерді орындау тұрғысында кәсiпкерлiк субъектiлерiмен шарттық қатынастарға түсуге "Ақмола облысының жерді пайдалануды бақылау және қорғау жөніндегі басқармасы" мемлекеттік мекемесіне тыйым салынады.</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 органның миссиясы, негізгі мәселелері, қызметтері, құқықтары</w:t>
      </w:r>
      <w:r>
        <w:br/>
      </w:r>
      <w:r>
        <w:rPr>
          <w:rFonts w:ascii="Times New Roman"/>
          <w:b/>
          <w:i w:val="false"/>
          <w:color w:val="000000"/>
        </w:rPr>
        <w:t>және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жердің пайдаланылуы мен қорғалуын бақылау басқармасы" мемлекеттік мекемесінің миссиясы: жердiң пайдаланылуы мен қорғалуына мемлекеттік бақылау саласындағы мемлекеттік саясатының дамуын жүзеге асырады.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Ақмола облысының жерді пайдаланылуы мен қорғалуын бақылау бойынша ұтымды және тиімді қамтамасыз етуге бағытталған шараларды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 жер заңдарының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жер қатынастары саласындағы заңдарының бұзылуын анықтау және жою.</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жердiң пайдаланылуы мен қорғалуына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2) жер заңнамасын анықталған бұзушылықтарды жою жөнінде орындалуы міндетті нұсқамалар беру;</w:t>
      </w:r>
      <w:r>
        <w:br/>
      </w:r>
      <w:r>
        <w:rPr>
          <w:rFonts w:ascii="Times New Roman"/>
          <w:b w:val="false"/>
          <w:i w:val="false"/>
          <w:color w:val="000000"/>
          <w:sz w:val="28"/>
        </w:rPr>
        <w:t>
      </w:t>
      </w:r>
      <w:r>
        <w:rPr>
          <w:rFonts w:ascii="Times New Roman"/>
          <w:b w:val="false"/>
          <w:i w:val="false"/>
          <w:color w:val="000000"/>
          <w:sz w:val="28"/>
        </w:rPr>
        <w:t>3) жер заңнамасы саласындағы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 Жер </w:t>
      </w:r>
      <w:r>
        <w:rPr>
          <w:rFonts w:ascii="Times New Roman"/>
          <w:b w:val="false"/>
          <w:i w:val="false"/>
          <w:color w:val="000000"/>
          <w:sz w:val="28"/>
        </w:rPr>
        <w:t>Кодексінде</w:t>
      </w:r>
      <w:r>
        <w:rPr>
          <w:rFonts w:ascii="Times New Roman"/>
          <w:b w:val="false"/>
          <w:i w:val="false"/>
          <w:color w:val="000000"/>
          <w:sz w:val="28"/>
        </w:rPr>
        <w:t xml:space="preserve"> көрсетілген мәселелер бойынша сотқа талап қоюды дайындау және беру;</w:t>
      </w:r>
      <w:r>
        <w:br/>
      </w:r>
      <w:r>
        <w:rPr>
          <w:rFonts w:ascii="Times New Roman"/>
          <w:b w:val="false"/>
          <w:i w:val="false"/>
          <w:color w:val="000000"/>
          <w:sz w:val="28"/>
        </w:rPr>
        <w:t>
      </w:t>
      </w:r>
      <w:r>
        <w:rPr>
          <w:rFonts w:ascii="Times New Roman"/>
          <w:b w:val="false"/>
          <w:i w:val="false"/>
          <w:color w:val="000000"/>
          <w:sz w:val="28"/>
        </w:rPr>
        <w:t>5) пайдаланылмай жатқан не Қазақстан Республикасының заңнамасын бұза отырып пайдаланылып жатқан жерді анықтау және мемлекеттік меншікке қайтару;</w:t>
      </w:r>
      <w:r>
        <w:br/>
      </w:r>
      <w:r>
        <w:rPr>
          <w:rFonts w:ascii="Times New Roman"/>
          <w:b w:val="false"/>
          <w:i w:val="false"/>
          <w:color w:val="000000"/>
          <w:sz w:val="28"/>
        </w:rPr>
        <w:t>
      </w:t>
      </w:r>
      <w:r>
        <w:rPr>
          <w:rFonts w:ascii="Times New Roman"/>
          <w:b w:val="false"/>
          <w:i w:val="false"/>
          <w:color w:val="000000"/>
          <w:sz w:val="28"/>
        </w:rPr>
        <w:t>6)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 жатады.</w:t>
      </w:r>
      <w:r>
        <w:br/>
      </w:r>
      <w:r>
        <w:rPr>
          <w:rFonts w:ascii="Times New Roman"/>
          <w:b w:val="false"/>
          <w:i w:val="false"/>
          <w:color w:val="000000"/>
          <w:sz w:val="28"/>
        </w:rPr>
        <w:t>
      </w:t>
      </w:r>
      <w:r>
        <w:rPr>
          <w:rFonts w:ascii="Times New Roman"/>
          <w:b w:val="false"/>
          <w:i w:val="false"/>
          <w:color w:val="000000"/>
          <w:sz w:val="28"/>
        </w:rPr>
        <w:t>7) келесідей мемлекеттiк бақылауды жүзеге асырады:</w:t>
      </w:r>
      <w:r>
        <w:br/>
      </w:r>
      <w:r>
        <w:rPr>
          <w:rFonts w:ascii="Times New Roman"/>
          <w:b w:val="false"/>
          <w:i w:val="false"/>
          <w:color w:val="000000"/>
          <w:sz w:val="28"/>
        </w:rPr>
        <w:t>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r>
        <w:br/>
      </w:r>
      <w:r>
        <w:rPr>
          <w:rFonts w:ascii="Times New Roman"/>
          <w:b w:val="false"/>
          <w:i w:val="false"/>
          <w:color w:val="000000"/>
          <w:sz w:val="28"/>
        </w:rPr>
        <w:t>
      жер учаскелерiн өз бетiнше иеленiп алуға жол бермеуге;</w:t>
      </w:r>
      <w:r>
        <w:br/>
      </w:r>
      <w:r>
        <w:rPr>
          <w:rFonts w:ascii="Times New Roman"/>
          <w:b w:val="false"/>
          <w:i w:val="false"/>
          <w:color w:val="000000"/>
          <w:sz w:val="28"/>
        </w:rPr>
        <w:t>
      жер учаскелерiнiң меншiк иелерi мен жер пайдаланушылардың құқықтарының сақталуына;</w:t>
      </w:r>
      <w:r>
        <w:br/>
      </w:r>
      <w:r>
        <w:rPr>
          <w:rFonts w:ascii="Times New Roman"/>
          <w:b w:val="false"/>
          <w:i w:val="false"/>
          <w:color w:val="000000"/>
          <w:sz w:val="28"/>
        </w:rPr>
        <w:t>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r>
        <w:br/>
      </w:r>
      <w:r>
        <w:rPr>
          <w:rFonts w:ascii="Times New Roman"/>
          <w:b w:val="false"/>
          <w:i w:val="false"/>
          <w:color w:val="000000"/>
          <w:sz w:val="28"/>
        </w:rPr>
        <w:t>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r>
        <w:br/>
      </w:r>
      <w:r>
        <w:rPr>
          <w:rFonts w:ascii="Times New Roman"/>
          <w:b w:val="false"/>
          <w:i w:val="false"/>
          <w:color w:val="000000"/>
          <w:sz w:val="28"/>
        </w:rPr>
        <w:t>
      жердiң жай-күйiне әсер ететiн тұрғын жай және өндiрiстiк объектiлердiң жобалануына, орналастырылуы мен салынуына;</w:t>
      </w:r>
      <w:r>
        <w:br/>
      </w:r>
      <w:r>
        <w:rPr>
          <w:rFonts w:ascii="Times New Roman"/>
          <w:b w:val="false"/>
          <w:i w:val="false"/>
          <w:color w:val="000000"/>
          <w:sz w:val="28"/>
        </w:rPr>
        <w:t>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процестердiң салдарын болғызбау мен жою жөнiндегi iс-шаралардың уақтылы және сапалы орындалуына;</w:t>
      </w:r>
      <w:r>
        <w:br/>
      </w:r>
      <w:r>
        <w:rPr>
          <w:rFonts w:ascii="Times New Roman"/>
          <w:b w:val="false"/>
          <w:i w:val="false"/>
          <w:color w:val="000000"/>
          <w:sz w:val="28"/>
        </w:rPr>
        <w:t>
      азаматтардың өздерiне жер учаскелерiн беру туралы өтініштерін (өтiнiшхаттарын) қараудың белгiленген мерзiмдерiнiң сақталуына;</w:t>
      </w:r>
      <w:r>
        <w:br/>
      </w:r>
      <w:r>
        <w:rPr>
          <w:rFonts w:ascii="Times New Roman"/>
          <w:b w:val="false"/>
          <w:i w:val="false"/>
          <w:color w:val="000000"/>
          <w:sz w:val="28"/>
        </w:rPr>
        <w:t>
      межелiк белгiлердiң сақталуына;</w:t>
      </w:r>
      <w:r>
        <w:br/>
      </w:r>
      <w:r>
        <w:rPr>
          <w:rFonts w:ascii="Times New Roman"/>
          <w:b w:val="false"/>
          <w:i w:val="false"/>
          <w:color w:val="000000"/>
          <w:sz w:val="28"/>
        </w:rPr>
        <w:t>
      жергiлiктi атқарушы органдар уақытша жер пайдалануға берген жердiң уақтылы қайтарылуына;</w:t>
      </w:r>
      <w:r>
        <w:br/>
      </w:r>
      <w:r>
        <w:rPr>
          <w:rFonts w:ascii="Times New Roman"/>
          <w:b w:val="false"/>
          <w:i w:val="false"/>
          <w:color w:val="000000"/>
          <w:sz w:val="28"/>
        </w:rPr>
        <w:t>
      бүлiнген жердiң қалпына келтірілуіне;</w:t>
      </w:r>
      <w:r>
        <w:br/>
      </w:r>
      <w:r>
        <w:rPr>
          <w:rFonts w:ascii="Times New Roman"/>
          <w:b w:val="false"/>
          <w:i w:val="false"/>
          <w:color w:val="000000"/>
          <w:sz w:val="28"/>
        </w:rPr>
        <w:t>
      жердiң бүлiнуiне байланысты жұмыстар жүргiзiлген кезде топырақтың құнарлы қабатының сыдырып алынуына, сақталуына және пайдаланылуына;</w:t>
      </w:r>
      <w:r>
        <w:br/>
      </w:r>
      <w:r>
        <w:rPr>
          <w:rFonts w:ascii="Times New Roman"/>
          <w:b w:val="false"/>
          <w:i w:val="false"/>
          <w:color w:val="000000"/>
          <w:sz w:val="28"/>
        </w:rPr>
        <w:t>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кiнәлiлердi жауапқа тарту туралы мәселенi шешу үшiн Қазақстан Республикасының жер заңнамасының бұзылуы туралы материалдарды тиiстi органдарға жiберуге;</w:t>
      </w:r>
      <w:r>
        <w:br/>
      </w:r>
      <w:r>
        <w:rPr>
          <w:rFonts w:ascii="Times New Roman"/>
          <w:b w:val="false"/>
          <w:i w:val="false"/>
          <w:color w:val="000000"/>
          <w:sz w:val="28"/>
        </w:rPr>
        <w:t>
      </w:t>
      </w:r>
      <w:r>
        <w:rPr>
          <w:rFonts w:ascii="Times New Roman"/>
          <w:b w:val="false"/>
          <w:i w:val="false"/>
          <w:color w:val="000000"/>
          <w:sz w:val="28"/>
        </w:rPr>
        <w:t>2) Қазақстан Республикасы жер заңнамасының бұзылуы туралы хаттамалар (актiлер) жасауға;</w:t>
      </w:r>
      <w:r>
        <w:br/>
      </w:r>
      <w:r>
        <w:rPr>
          <w:rFonts w:ascii="Times New Roman"/>
          <w:b w:val="false"/>
          <w:i w:val="false"/>
          <w:color w:val="000000"/>
          <w:sz w:val="28"/>
        </w:rPr>
        <w:t>
      </w:t>
      </w:r>
      <w:r>
        <w:rPr>
          <w:rFonts w:ascii="Times New Roman"/>
          <w:b w:val="false"/>
          <w:i w:val="false"/>
          <w:color w:val="000000"/>
          <w:sz w:val="28"/>
        </w:rPr>
        <w:t>3) Қазақстан Республикасының жер заңнамасын бұзғаны үшiн әкiмшiлiк жазалау туралы қаулылар шығаруға;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дайындауға және беруге;</w:t>
      </w:r>
      <w:r>
        <w:br/>
      </w:r>
      <w:r>
        <w:rPr>
          <w:rFonts w:ascii="Times New Roman"/>
          <w:b w:val="false"/>
          <w:i w:val="false"/>
          <w:color w:val="000000"/>
          <w:sz w:val="28"/>
        </w:rPr>
        <w:t>
      </w:t>
      </w:r>
      <w:r>
        <w:rPr>
          <w:rFonts w:ascii="Times New Roman"/>
          <w:b w:val="false"/>
          <w:i w:val="false"/>
          <w:color w:val="000000"/>
          <w:sz w:val="28"/>
        </w:rPr>
        <w:t>5)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тексеруге;</w:t>
      </w:r>
      <w:r>
        <w:br/>
      </w:r>
      <w:r>
        <w:rPr>
          <w:rFonts w:ascii="Times New Roman"/>
          <w:b w:val="false"/>
          <w:i w:val="false"/>
          <w:color w:val="000000"/>
          <w:sz w:val="28"/>
        </w:rPr>
        <w:t>
      </w:t>
      </w:r>
      <w:r>
        <w:rPr>
          <w:rFonts w:ascii="Times New Roman"/>
          <w:b w:val="false"/>
          <w:i w:val="false"/>
          <w:color w:val="000000"/>
          <w:sz w:val="28"/>
        </w:rPr>
        <w:t>6)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беруге;</w:t>
      </w:r>
      <w:r>
        <w:br/>
      </w:r>
      <w:r>
        <w:rPr>
          <w:rFonts w:ascii="Times New Roman"/>
          <w:b w:val="false"/>
          <w:i w:val="false"/>
          <w:color w:val="000000"/>
          <w:sz w:val="28"/>
        </w:rPr>
        <w:t>
      </w:t>
      </w:r>
      <w:r>
        <w:rPr>
          <w:rFonts w:ascii="Times New Roman"/>
          <w:b w:val="false"/>
          <w:i w:val="false"/>
          <w:color w:val="000000"/>
          <w:sz w:val="28"/>
        </w:rPr>
        <w:t>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процестерге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тұруға;</w:t>
      </w:r>
      <w:r>
        <w:br/>
      </w:r>
      <w:r>
        <w:rPr>
          <w:rFonts w:ascii="Times New Roman"/>
          <w:b w:val="false"/>
          <w:i w:val="false"/>
          <w:color w:val="000000"/>
          <w:sz w:val="28"/>
        </w:rPr>
        <w:t>
      </w:t>
      </w:r>
      <w:r>
        <w:rPr>
          <w:rFonts w:ascii="Times New Roman"/>
          <w:b w:val="false"/>
          <w:i w:val="false"/>
          <w:color w:val="000000"/>
          <w:sz w:val="28"/>
        </w:rPr>
        <w:t>8) мемлекеттiк органдардан жер қорының жай-күйi туралы статистикалық ақпаратты алуға;</w:t>
      </w:r>
      <w:r>
        <w:br/>
      </w:r>
      <w:r>
        <w:rPr>
          <w:rFonts w:ascii="Times New Roman"/>
          <w:b w:val="false"/>
          <w:i w:val="false"/>
          <w:color w:val="000000"/>
          <w:sz w:val="28"/>
        </w:rPr>
        <w:t>
      </w:t>
      </w:r>
      <w:r>
        <w:rPr>
          <w:rFonts w:ascii="Times New Roman"/>
          <w:b w:val="false"/>
          <w:i w:val="false"/>
          <w:color w:val="000000"/>
          <w:sz w:val="28"/>
        </w:rPr>
        <w:t>9) жерге құқықты белгілейтін және сәйкестендіру құжаттары болмаған жағдайда тұрғын жай және өндiрiстiк объектiлердiң салынуын тоқтата тұруға құқығы бар;</w:t>
      </w:r>
      <w:r>
        <w:br/>
      </w:r>
      <w:r>
        <w:rPr>
          <w:rFonts w:ascii="Times New Roman"/>
          <w:b w:val="false"/>
          <w:i w:val="false"/>
          <w:color w:val="000000"/>
          <w:sz w:val="28"/>
        </w:rPr>
        <w:t>
      </w:t>
      </w:r>
      <w:r>
        <w:rPr>
          <w:rFonts w:ascii="Times New Roman"/>
          <w:b w:val="false"/>
          <w:i w:val="false"/>
          <w:color w:val="000000"/>
          <w:sz w:val="28"/>
        </w:rPr>
        <w:t>10) Қазақстан Республикасының жер заңдарын бұзушыларға уақтылы шаралар қолдануға;</w:t>
      </w:r>
      <w:r>
        <w:br/>
      </w:r>
      <w:r>
        <w:rPr>
          <w:rFonts w:ascii="Times New Roman"/>
          <w:b w:val="false"/>
          <w:i w:val="false"/>
          <w:color w:val="000000"/>
          <w:sz w:val="28"/>
        </w:rPr>
        <w:t>
      </w:t>
      </w:r>
      <w:r>
        <w:rPr>
          <w:rFonts w:ascii="Times New Roman"/>
          <w:b w:val="false"/>
          <w:i w:val="false"/>
          <w:color w:val="000000"/>
          <w:sz w:val="28"/>
        </w:rPr>
        <w:t>11) жүргiзiлетiн тексерулердiң материалдарын объективтi түрде дайындауға.</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жердің пайдаланылуы мен қорғалуын бақылау басқармасы" мемлекеттік мекемесіне жүктелген міндеттердің орындалуына және оның функцияларын жүзеге асыруға дербес жауапты болатын басшысымен "Ақмола облысының жердің пайдаланылуы мен қорғалуын бақылау басқармасы" мемлекеттік мекемесінің басшылығы жүзеге асырылады.</w:t>
      </w:r>
      <w:r>
        <w:br/>
      </w:r>
      <w:r>
        <w:rPr>
          <w:rFonts w:ascii="Times New Roman"/>
          <w:b w:val="false"/>
          <w:i w:val="false"/>
          <w:color w:val="000000"/>
          <w:sz w:val="28"/>
        </w:rPr>
        <w:t>
      </w:t>
      </w:r>
      <w:r>
        <w:rPr>
          <w:rFonts w:ascii="Times New Roman"/>
          <w:b w:val="false"/>
          <w:i w:val="false"/>
          <w:color w:val="000000"/>
          <w:sz w:val="28"/>
        </w:rPr>
        <w:t>18. "Ақмола облысының жердің пайдаланылуы мен қорғалуын бақылау басқармасы" мемлекеттік мекеменің басшысы облыстың жердi пайдалану мен қорғау жөнiндегi бас мемлекеттiк инспекторы болып табылады.</w:t>
      </w:r>
      <w:r>
        <w:br/>
      </w:r>
      <w:r>
        <w:rPr>
          <w:rFonts w:ascii="Times New Roman"/>
          <w:b w:val="false"/>
          <w:i w:val="false"/>
          <w:color w:val="000000"/>
          <w:sz w:val="28"/>
        </w:rPr>
        <w:t>
      </w:t>
      </w:r>
      <w:r>
        <w:rPr>
          <w:rFonts w:ascii="Times New Roman"/>
          <w:b w:val="false"/>
          <w:i w:val="false"/>
          <w:color w:val="000000"/>
          <w:sz w:val="28"/>
        </w:rPr>
        <w:t>19. "Ақмола облысының жердің пайдаланылуы мен қорғалуын бақылау басқармасы" мемлекеттік мекеменің басшысы облыс әкімімен лауазымына тағайындалады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20. Басшының өкілеттігі:</w:t>
      </w:r>
      <w:r>
        <w:br/>
      </w:r>
      <w:r>
        <w:rPr>
          <w:rFonts w:ascii="Times New Roman"/>
          <w:b w:val="false"/>
          <w:i w:val="false"/>
          <w:color w:val="000000"/>
          <w:sz w:val="28"/>
        </w:rPr>
        <w:t>
      орынбасарының, бөлім басшыларының және "Ақмола облысының жердің пайдаланылуы мен қорғалуын бақылау басқармасы" мемлекеттік мекеменің қызметкерлерінің міндеттері мен өкілеттіктерін анықтайды;</w:t>
      </w:r>
      <w:r>
        <w:br/>
      </w:r>
      <w:r>
        <w:rPr>
          <w:rFonts w:ascii="Times New Roman"/>
          <w:b w:val="false"/>
          <w:i w:val="false"/>
          <w:color w:val="000000"/>
          <w:sz w:val="28"/>
        </w:rPr>
        <w:t>
      Қазақстан Республикасының заңнамасына сәйкес "Ақмола облысының жердің пайдаланылуы мен қорғалуын бақылау басқармасы" мемлекеттік мекеменің қызметкерлерін лауазымдарына тағайындайды және лауазымдарынан босатады;</w:t>
      </w:r>
      <w:r>
        <w:br/>
      </w:r>
      <w:r>
        <w:rPr>
          <w:rFonts w:ascii="Times New Roman"/>
          <w:b w:val="false"/>
          <w:i w:val="false"/>
          <w:color w:val="000000"/>
          <w:sz w:val="28"/>
        </w:rPr>
        <w:t>
      "Ақмола облысының жердің пайдаланылуы мен қорғалуын бақылау басқармасы" мемлекеттік мекемесі қызметкерлерін ынталандыру және оларға материалдық көмек көрсету, тәртіптік жаза қолдану мәселені Қазақстан Республикасының заңнамасында белгіленген тәртіпте шешеді;</w:t>
      </w:r>
      <w:r>
        <w:br/>
      </w:r>
      <w:r>
        <w:rPr>
          <w:rFonts w:ascii="Times New Roman"/>
          <w:b w:val="false"/>
          <w:i w:val="false"/>
          <w:color w:val="000000"/>
          <w:sz w:val="28"/>
        </w:rPr>
        <w:t>
      "Ақмола облысының жердің пайдаланылуы мен қорғалуын бақылау басқармасы" мемлекеттік мекемесінің бұйрықтарына қол қояды;</w:t>
      </w:r>
      <w:r>
        <w:br/>
      </w:r>
      <w:r>
        <w:rPr>
          <w:rFonts w:ascii="Times New Roman"/>
          <w:b w:val="false"/>
          <w:i w:val="false"/>
          <w:color w:val="000000"/>
          <w:sz w:val="28"/>
        </w:rPr>
        <w:t>
      "Ақмола облысының жердің пайдаланылуы мен қорғалуын бақылау басқармасы" мемлекеттік мекеменің, штат саны лимитінің шеңберінде құрылымды, штаттық кестені, қызметшілерінің лауазымдық нұсқаулықтарын бекітеді;</w:t>
      </w:r>
      <w:r>
        <w:br/>
      </w:r>
      <w:r>
        <w:rPr>
          <w:rFonts w:ascii="Times New Roman"/>
          <w:b w:val="false"/>
          <w:i w:val="false"/>
          <w:color w:val="000000"/>
          <w:sz w:val="28"/>
        </w:rPr>
        <w:t>
      Қазақстан Республикасының қолданыстағы заңнамаға сәйкес мемлекеттік мекемелерде, басқа ұйымдарда "Ақмола облысының жердің пайдаланылуы мен қорғалуын бақылау басқармасы" мемлекеттік мекеменің өкілі болады;</w:t>
      </w:r>
      <w:r>
        <w:br/>
      </w:r>
      <w:r>
        <w:rPr>
          <w:rFonts w:ascii="Times New Roman"/>
          <w:b w:val="false"/>
          <w:i w:val="false"/>
          <w:color w:val="000000"/>
          <w:sz w:val="28"/>
        </w:rPr>
        <w:t>
      өз құзыретінің шегінде сыбайлас жемқорлыққа қарсы әрекет бойынша шаралар қабылдайды және оны дербес жауапкершілігіне алады;</w:t>
      </w:r>
      <w:r>
        <w:br/>
      </w:r>
      <w:r>
        <w:rPr>
          <w:rFonts w:ascii="Times New Roman"/>
          <w:b w:val="false"/>
          <w:i w:val="false"/>
          <w:color w:val="000000"/>
          <w:sz w:val="28"/>
        </w:rPr>
        <w:t>
      қолданыстағы заңнамаға сәйкес "Ақмола облысының жердің пайдаланылуы мен қорғалуын бақылау басқармасы" мемлекеттік мекеменің атынан сенімхатсыз іс-әрекет жасайды және мемлекеттік мекемелерде, басқа ұйымдарда оның өкілі болады;</w:t>
      </w:r>
      <w:r>
        <w:br/>
      </w:r>
      <w:r>
        <w:rPr>
          <w:rFonts w:ascii="Times New Roman"/>
          <w:b w:val="false"/>
          <w:i w:val="false"/>
          <w:color w:val="000000"/>
          <w:sz w:val="28"/>
        </w:rPr>
        <w:t>
      Қазақстан Республикасының заңнамасына сәйкес өзге де өкілеттіктерді жүзеге асырады;</w:t>
      </w:r>
      <w:r>
        <w:br/>
      </w:r>
      <w:r>
        <w:rPr>
          <w:rFonts w:ascii="Times New Roman"/>
          <w:b w:val="false"/>
          <w:i w:val="false"/>
          <w:color w:val="000000"/>
          <w:sz w:val="28"/>
        </w:rPr>
        <w:t>
      "Ақмола облысының жердің пайдаланылуы мен қорғалуын бақылау басқармасы" мемлекеттік мекемесі басшысының өкілеттіктері, ол болмаған кезде қолданыстағы заңнамаға сәйкес оның міндеттерін орындайтын тұлғамен жүзеге асырылады.</w:t>
      </w:r>
      <w:r>
        <w:br/>
      </w:r>
      <w:r>
        <w:rPr>
          <w:rFonts w:ascii="Times New Roman"/>
          <w:b w:val="false"/>
          <w:i w:val="false"/>
          <w:color w:val="000000"/>
          <w:sz w:val="28"/>
        </w:rPr>
        <w:t>
      </w:t>
      </w:r>
      <w:r>
        <w:rPr>
          <w:rFonts w:ascii="Times New Roman"/>
          <w:b w:val="false"/>
          <w:i w:val="false"/>
          <w:color w:val="000000"/>
          <w:sz w:val="28"/>
        </w:rPr>
        <w:t>21. Қазақстан Республикасының заңнамасына сәйкес "Ақмола облысының жердің пайдаланылуы мен қорғалуын бақылау басқармасы" мемлекеттік мекемесі басшысының, лауазымға тағайындалатын және лауазымнан босатылатын орынбасары бар.</w:t>
      </w:r>
      <w:r>
        <w:br/>
      </w:r>
      <w:r>
        <w:rPr>
          <w:rFonts w:ascii="Times New Roman"/>
          <w:b w:val="false"/>
          <w:i w:val="false"/>
          <w:color w:val="000000"/>
          <w:sz w:val="28"/>
        </w:rPr>
        <w:t>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Заңнамамен көзделген жайдайларда "Ақмола облысының жердің пайдаланылуы мен қорғалуын бақылау басқармасы" мемлекеттік мекеменің жедел басқару құқығында оқшауланған мүлкі болу мүмкін.</w:t>
      </w:r>
      <w:r>
        <w:br/>
      </w:r>
      <w:r>
        <w:rPr>
          <w:rFonts w:ascii="Times New Roman"/>
          <w:b w:val="false"/>
          <w:i w:val="false"/>
          <w:color w:val="000000"/>
          <w:sz w:val="28"/>
        </w:rPr>
        <w:t>
      "Ақмола облысының жердің пайдаланылуы мен қорғалуын бақылау басқармасы"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жердің пайдаланылуы мен қорғалуын бақылау басқармасы" мемлекеттік мекеменің бекітілген мүлкі облыстық коммуналдық мүлігіне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жердің пайдаланылуы мен қорғалуын бақылау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жердің пайдаланылуы мен қорғалуын бақылау басқармасы"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