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89b76" w14:textId="ef89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телерадио хабарларын тарату туралы заңнамасының сақталуына тәуекел дәрежесін бағалау өлшемшарттарын және тексеру парағын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30 желтоқсандағы № 1282 және Қазақстан Республикасы Ұлттық экономика министрінің м.а 2015 жылғы 31 желтоқсандағы № 844 бірлескен бұйрығы. Қазақстан Республикасының Әділет министрлігінде 2016 жылы 5 ақпанда № 13009 болып тіркелді. Күші жойылды - Қазақстан Республикасының Ақпарат және коммуникациялар министрінің 2018 жылғы 31 қазандағы № 455 және Қазақстан Республикасы Ұлттық экономика министрінің 2018 жылғы 31 қазандағы № 39 бірлескен бұйрығымен</w:t>
      </w:r>
    </w:p>
    <w:p>
      <w:pPr>
        <w:spacing w:after="0"/>
        <w:ind w:left="0"/>
        <w:jc w:val="both"/>
      </w:pPr>
      <w:r>
        <w:rPr>
          <w:rFonts w:ascii="Times New Roman"/>
          <w:b w:val="false"/>
          <w:i w:val="false"/>
          <w:color w:val="ff0000"/>
          <w:sz w:val="28"/>
        </w:rPr>
        <w:t xml:space="preserve">
      Ескерту. Күші жойылды – ҚР Ақпарат және коммуникациялар министрінің 31.10.2018 </w:t>
      </w:r>
      <w:r>
        <w:rPr>
          <w:rFonts w:ascii="Times New Roman"/>
          <w:b w:val="false"/>
          <w:i w:val="false"/>
          <w:color w:val="ff0000"/>
          <w:sz w:val="28"/>
        </w:rPr>
        <w:t>№ 455</w:t>
      </w:r>
      <w:r>
        <w:rPr>
          <w:rFonts w:ascii="Times New Roman"/>
          <w:b w:val="false"/>
          <w:i w:val="false"/>
          <w:color w:val="ff0000"/>
          <w:sz w:val="28"/>
        </w:rPr>
        <w:t xml:space="preserve"> және ҚР Ұлттық экономика министрінің 31.10.2018 № 39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29 қазандағы Кәсіпкерлік кодексінің </w:t>
      </w:r>
      <w:r>
        <w:rPr>
          <w:rFonts w:ascii="Times New Roman"/>
          <w:b w:val="false"/>
          <w:i w:val="false"/>
          <w:color w:val="000000"/>
          <w:sz w:val="28"/>
        </w:rPr>
        <w:t>141-бабының</w:t>
      </w:r>
      <w:r>
        <w:rPr>
          <w:rFonts w:ascii="Times New Roman"/>
          <w:b w:val="false"/>
          <w:i w:val="false"/>
          <w:color w:val="000000"/>
          <w:sz w:val="28"/>
        </w:rPr>
        <w:t xml:space="preserve"> 3-тармағына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телерадио хабарларын тарату туралы заңнамасының сақталуына тәуекел дәрежесін бағалау өлшемшарттары;</w:t>
      </w:r>
    </w:p>
    <w:bookmarkEnd w:id="2"/>
    <w:bookmarkStart w:name="z4"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телерадио хабарларын тарату туралы заңнамасының сақталуына мемлекеттік бақылау аясындағы тексеру парағы бекiтiлсiн.</w:t>
      </w:r>
    </w:p>
    <w:bookmarkEnd w:id="3"/>
    <w:bookmarkStart w:name="z5" w:id="4"/>
    <w:p>
      <w:pPr>
        <w:spacing w:after="0"/>
        <w:ind w:left="0"/>
        <w:jc w:val="both"/>
      </w:pPr>
      <w:r>
        <w:rPr>
          <w:rFonts w:ascii="Times New Roman"/>
          <w:b w:val="false"/>
          <w:i w:val="false"/>
          <w:color w:val="000000"/>
          <w:sz w:val="28"/>
        </w:rPr>
        <w:t xml:space="preserve">
      2. "Телерадио хабарларын тарату саласындағы тәуекел дәрежесін бағалау критерийлерін және тексеру парағының нысанын бекiту туралы" Қазақстан Республикасы Инвестициялар және даму министрінің 2015 жылғы 30 маусымдағы № 741 және Қазақстан Республикасы Ұлттық экономика министрінің 2015 жылғы 20 шілдедегі № 542 </w:t>
      </w:r>
      <w:r>
        <w:rPr>
          <w:rFonts w:ascii="Times New Roman"/>
          <w:b w:val="false"/>
          <w:i w:val="false"/>
          <w:color w:val="000000"/>
          <w:sz w:val="28"/>
        </w:rPr>
        <w:t>бірлескен 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11980 болып тіркелген, "Әділет" ақпараттық-құқықтық жүйесінде 2015 жылғы 2 қазанда және 2015 жылғы 5 қарашада № 212 (28690) "Егемен Қазақстан" газетінде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Инвестициялар және даму министрлігінің Байланыс, ақпараттандыру және ақпарат комитеті (Т.Б. Қазанғап):</w:t>
      </w:r>
    </w:p>
    <w:bookmarkEnd w:id="5"/>
    <w:bookmarkStart w:name="z7" w:id="6"/>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он күнтізбелік күн ішінде оның көшірмесін мерзімді баспа басылымдарында және "Әділет" ақпараттық-құқықтық жүйесінде, сондай-ақ Қазақстан Республикасының нормативтік-құқықтық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 түрде жіберілуін;</w:t>
      </w:r>
    </w:p>
    <w:bookmarkEnd w:id="7"/>
    <w:bookmarkStart w:name="z9" w:id="8"/>
    <w:p>
      <w:pPr>
        <w:spacing w:after="0"/>
        <w:ind w:left="0"/>
        <w:jc w:val="both"/>
      </w:pPr>
      <w:r>
        <w:rPr>
          <w:rFonts w:ascii="Times New Roman"/>
          <w:b w:val="false"/>
          <w:i w:val="false"/>
          <w:color w:val="000000"/>
          <w:sz w:val="28"/>
        </w:rPr>
        <w:t>
      3) осы бірлескен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8"/>
    <w:bookmarkStart w:name="z10" w:id="9"/>
    <w:p>
      <w:pPr>
        <w:spacing w:after="0"/>
        <w:ind w:left="0"/>
        <w:jc w:val="both"/>
      </w:pPr>
      <w:r>
        <w:rPr>
          <w:rFonts w:ascii="Times New Roman"/>
          <w:b w:val="false"/>
          <w:i w:val="false"/>
          <w:color w:val="000000"/>
          <w:sz w:val="28"/>
        </w:rPr>
        <w:t>
      4) осы бірлескен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бірлескен бұйрықтың 3-тармағының 1), 2) және 3)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 Инвестициялар және даму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5829"/>
        <w:gridCol w:w="6471"/>
      </w:tblGrid>
      <w:tr>
        <w:trPr>
          <w:trHeight w:val="30" w:hRule="atLeast"/>
        </w:trPr>
        <w:tc>
          <w:tcPr>
            <w:tcW w:w="5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____________Ж. Қасымбек</w:t>
            </w:r>
          </w:p>
        </w:tc>
        <w:tc>
          <w:tcPr>
            <w:tcW w:w="6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_____________ М. Құсайынов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xml:space="preserve">
      арнайы есепке алу жөніндегі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_________________ С.Айтпаева   </w:t>
      </w:r>
    </w:p>
    <w:p>
      <w:pPr>
        <w:spacing w:after="0"/>
        <w:ind w:left="0"/>
        <w:jc w:val="both"/>
      </w:pPr>
      <w:r>
        <w:rPr>
          <w:rFonts w:ascii="Times New Roman"/>
          <w:b w:val="false"/>
          <w:i w:val="false"/>
          <w:color w:val="000000"/>
          <w:sz w:val="28"/>
        </w:rPr>
        <w:t>
      2015 жылғы 31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1282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844 бірлескен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Қазақстан Республикасының телерадио хабарларын тарату туралы</w:t>
      </w:r>
      <w:r>
        <w:br/>
      </w:r>
      <w:r>
        <w:rPr>
          <w:rFonts w:ascii="Times New Roman"/>
          <w:b/>
          <w:i w:val="false"/>
          <w:color w:val="000000"/>
        </w:rPr>
        <w:t>заңнамасының сақталуына тәуекел дәрежелерін бағалау</w:t>
      </w:r>
      <w:r>
        <w:br/>
      </w:r>
      <w:r>
        <w:rPr>
          <w:rFonts w:ascii="Times New Roman"/>
          <w:b/>
          <w:i w:val="false"/>
          <w:color w:val="000000"/>
        </w:rPr>
        <w:t>өлшемшарттары</w:t>
      </w:r>
      <w:r>
        <w:br/>
      </w:r>
      <w:r>
        <w:rPr>
          <w:rFonts w:ascii="Times New Roman"/>
          <w:b/>
          <w:i w:val="false"/>
          <w:color w:val="000000"/>
        </w:rPr>
        <w:t>1. Жалпы қағидалар</w:t>
      </w:r>
    </w:p>
    <w:bookmarkEnd w:id="12"/>
    <w:bookmarkStart w:name="z16" w:id="13"/>
    <w:p>
      <w:pPr>
        <w:spacing w:after="0"/>
        <w:ind w:left="0"/>
        <w:jc w:val="both"/>
      </w:pPr>
      <w:r>
        <w:rPr>
          <w:rFonts w:ascii="Times New Roman"/>
          <w:b w:val="false"/>
          <w:i w:val="false"/>
          <w:color w:val="000000"/>
          <w:sz w:val="28"/>
        </w:rPr>
        <w:t xml:space="preserve">
      1. Осы Қазақстан Республикасының телерадио хабарларын тарату туралы заңнамасының сақталуына тәуекел дәрежелерін бағалау өлшемшарттары (бұдан әрі – өлшемшарттары) 2015 жылғы 29 қазандағы Қазақстан Республикасының Кәсіпкерлік кодексі 141-бабының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w:t>
      </w:r>
    </w:p>
    <w:bookmarkEnd w:id="13"/>
    <w:bookmarkStart w:name="z17" w:id="14"/>
    <w:p>
      <w:pPr>
        <w:spacing w:after="0"/>
        <w:ind w:left="0"/>
        <w:jc w:val="both"/>
      </w:pPr>
      <w:r>
        <w:rPr>
          <w:rFonts w:ascii="Times New Roman"/>
          <w:b w:val="false"/>
          <w:i w:val="false"/>
          <w:color w:val="000000"/>
          <w:sz w:val="28"/>
        </w:rPr>
        <w:t>
      2. Осы Өлшемшарттарында мынадай ұғымдар пайдаланылады:</w:t>
      </w:r>
    </w:p>
    <w:bookmarkEnd w:id="14"/>
    <w:p>
      <w:pPr>
        <w:spacing w:after="0"/>
        <w:ind w:left="0"/>
        <w:jc w:val="both"/>
      </w:pPr>
      <w:r>
        <w:rPr>
          <w:rFonts w:ascii="Times New Roman"/>
          <w:b w:val="false"/>
          <w:i w:val="false"/>
          <w:color w:val="000000"/>
          <w:sz w:val="28"/>
        </w:rPr>
        <w:t>
      тәуекел – тексерілетін субъектінің қызметі нәтижесінде салдарының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p>
    <w:p>
      <w:pPr>
        <w:spacing w:after="0"/>
        <w:ind w:left="0"/>
        <w:jc w:val="both"/>
      </w:pPr>
      <w:r>
        <w:rPr>
          <w:rFonts w:ascii="Times New Roman"/>
          <w:b w:val="false"/>
          <w:i w:val="false"/>
          <w:color w:val="000000"/>
          <w:sz w:val="28"/>
        </w:rPr>
        <w:t>
      тәуекелдерді бағалау жүйесі – тексерулерді тағайындау мақсатында бақылау және қадағалау органы жүргізетін іс-шаралар кешені;</w:t>
      </w:r>
    </w:p>
    <w:p>
      <w:pPr>
        <w:spacing w:after="0"/>
        <w:ind w:left="0"/>
        <w:jc w:val="both"/>
      </w:pPr>
      <w:r>
        <w:rPr>
          <w:rFonts w:ascii="Times New Roman"/>
          <w:b w:val="false"/>
          <w:i w:val="false"/>
          <w:color w:val="000000"/>
          <w:sz w:val="28"/>
        </w:rPr>
        <w:t>
      тәуекел дәрежесін бағалаудың объективті өлшемшарттары (бұдан әрі – объективті өлшемшарттары) – телерадио хабарларын тарату саласында тәуекел дәрежесіне байланысты және жеке тексерілетін субъектіге тікелей байланыссыз тексерілетін субъектілерді іріктеу үшін пайдаланылатын Қазақстан Республикасының телерадио хабарларын тарату туралы заңнамасының сақталуына тәуекел дәрежесін бағалау өлшемшарттары;</w:t>
      </w:r>
    </w:p>
    <w:p>
      <w:pPr>
        <w:spacing w:after="0"/>
        <w:ind w:left="0"/>
        <w:jc w:val="both"/>
      </w:pPr>
      <w:r>
        <w:rPr>
          <w:rFonts w:ascii="Times New Roman"/>
          <w:b w:val="false"/>
          <w:i w:val="false"/>
          <w:color w:val="000000"/>
          <w:sz w:val="28"/>
        </w:rPr>
        <w:t>
      тәуекел дәрежесін бағалаудың субъективті өлшемшарттары (бұдан әрі – субъективті өлшемшарттары) – нақты тексерілетін субъектінің қызмет нәтижелеріне байланысты тексерілетін субъектілерді іріктеу үшін пайдаланылатын тәуекелдер дәрежесін бағалау өлшемшарттары;</w:t>
      </w:r>
    </w:p>
    <w:p>
      <w:pPr>
        <w:spacing w:after="0"/>
        <w:ind w:left="0"/>
        <w:jc w:val="both"/>
      </w:pPr>
      <w:r>
        <w:rPr>
          <w:rFonts w:ascii="Times New Roman"/>
          <w:b w:val="false"/>
          <w:i w:val="false"/>
          <w:color w:val="000000"/>
          <w:sz w:val="28"/>
        </w:rPr>
        <w:t>
      елеулі бұзушылық – телерадио хабарларын тарату саласындағы заңнаманың және телерадио хабарларын тарату саласындағы Қазақстан Республикасы аумағында қабылданған техникалық пайдалану қағидалары мен ұлттық стандарттардың талаптарының бұзылуы;</w:t>
      </w:r>
    </w:p>
    <w:p>
      <w:pPr>
        <w:spacing w:after="0"/>
        <w:ind w:left="0"/>
        <w:jc w:val="both"/>
      </w:pPr>
      <w:r>
        <w:rPr>
          <w:rFonts w:ascii="Times New Roman"/>
          <w:b w:val="false"/>
          <w:i w:val="false"/>
          <w:color w:val="000000"/>
          <w:sz w:val="28"/>
        </w:rPr>
        <w:t>
      телерадио хабарларын тарату саласында тексерілетін субъектілер – телерадио хабарларын тарату операторлары, теле-радио бағдарламаларын шығарушылар және теле- радиокомпаниялар – құқық иеленушілер.</w:t>
      </w:r>
    </w:p>
    <w:bookmarkStart w:name="z18" w:id="15"/>
    <w:p>
      <w:pPr>
        <w:spacing w:after="0"/>
        <w:ind w:left="0"/>
        <w:jc w:val="both"/>
      </w:pPr>
      <w:r>
        <w:rPr>
          <w:rFonts w:ascii="Times New Roman"/>
          <w:b w:val="false"/>
          <w:i w:val="false"/>
          <w:color w:val="000000"/>
          <w:sz w:val="28"/>
        </w:rPr>
        <w:t>
      3. Ішінара тексерулер жоғары тәуекел деңгейге жататын бақылау субъектілеріне қатысты қолданылады.</w:t>
      </w:r>
    </w:p>
    <w:bookmarkEnd w:id="15"/>
    <w:bookmarkStart w:name="z19" w:id="16"/>
    <w:p>
      <w:pPr>
        <w:spacing w:after="0"/>
        <w:ind w:left="0"/>
        <w:jc w:val="both"/>
      </w:pPr>
      <w:r>
        <w:rPr>
          <w:rFonts w:ascii="Times New Roman"/>
          <w:b w:val="false"/>
          <w:i w:val="false"/>
          <w:color w:val="000000"/>
          <w:sz w:val="28"/>
        </w:rPr>
        <w:t>
      4. Ішінара тексерулер үшін тәуекел дәрежесін бағалау өлшемшарттары объективті және субъективті өлшемшарттары арқылы қалыптастырылады.</w:t>
      </w:r>
    </w:p>
    <w:bookmarkEnd w:id="16"/>
    <w:bookmarkStart w:name="z20" w:id="17"/>
    <w:p>
      <w:pPr>
        <w:spacing w:after="0"/>
        <w:ind w:left="0"/>
        <w:jc w:val="left"/>
      </w:pPr>
      <w:r>
        <w:rPr>
          <w:rFonts w:ascii="Times New Roman"/>
          <w:b/>
          <w:i w:val="false"/>
          <w:color w:val="000000"/>
        </w:rPr>
        <w:t xml:space="preserve"> 2. Объективті өлшемшарттары</w:t>
      </w:r>
    </w:p>
    <w:bookmarkEnd w:id="17"/>
    <w:bookmarkStart w:name="z21" w:id="18"/>
    <w:p>
      <w:pPr>
        <w:spacing w:after="0"/>
        <w:ind w:left="0"/>
        <w:jc w:val="both"/>
      </w:pPr>
      <w:r>
        <w:rPr>
          <w:rFonts w:ascii="Times New Roman"/>
          <w:b w:val="false"/>
          <w:i w:val="false"/>
          <w:color w:val="000000"/>
          <w:sz w:val="28"/>
        </w:rPr>
        <w:t>
      5. Қазақстан Республикасының телерадио хабарларын тарату туралы заңнамасының сақталуына тәуекелді анықтау тексерілетін субъектінің қызметі нәтижесінде,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 байланысты, заңдарда тыйым салынбаған кез келген тәсiлдермен еркiн ақпарат алу және тарату құқықтарына, сөз бен шығармашылық бостандығына, телерадио хабарларын тарату қызметтерін пайдалану кезінде адамның, қоғам мен мемлекеттің ақпараттық қауіпсіздігіне конституциялық кепілдіктерді қамтамасыз етулеумен байланысты жүзеге асырылады.</w:t>
      </w:r>
    </w:p>
    <w:bookmarkEnd w:id="18"/>
    <w:bookmarkStart w:name="z22" w:id="19"/>
    <w:p>
      <w:pPr>
        <w:spacing w:after="0"/>
        <w:ind w:left="0"/>
        <w:jc w:val="both"/>
      </w:pPr>
      <w:r>
        <w:rPr>
          <w:rFonts w:ascii="Times New Roman"/>
          <w:b w:val="false"/>
          <w:i w:val="false"/>
          <w:color w:val="000000"/>
          <w:sz w:val="28"/>
        </w:rPr>
        <w:t>
      6. Объективті өлшемшарттары бойынша жоғары тәуекел дәрежесіне мынадай бақылау субъектілері жатады: теле-радиокомпаниялар, телерадио хабарларын тарату операторлары және теле-радиобағдарламар шығарушылар.</w:t>
      </w:r>
    </w:p>
    <w:bookmarkEnd w:id="19"/>
    <w:bookmarkStart w:name="z23" w:id="20"/>
    <w:p>
      <w:pPr>
        <w:spacing w:after="0"/>
        <w:ind w:left="0"/>
        <w:jc w:val="both"/>
      </w:pPr>
      <w:r>
        <w:rPr>
          <w:rFonts w:ascii="Times New Roman"/>
          <w:b w:val="false"/>
          <w:i w:val="false"/>
          <w:color w:val="000000"/>
          <w:sz w:val="28"/>
        </w:rPr>
        <w:t>
      7. Жоғары тәуекел дәрежесіне жатқызылған бақылау субъектілерне қатысты ішінара тексеру жүргізіледі.</w:t>
      </w:r>
    </w:p>
    <w:bookmarkEnd w:id="20"/>
    <w:p>
      <w:pPr>
        <w:spacing w:after="0"/>
        <w:ind w:left="0"/>
        <w:jc w:val="both"/>
      </w:pPr>
      <w:r>
        <w:rPr>
          <w:rFonts w:ascii="Times New Roman"/>
          <w:b w:val="false"/>
          <w:i w:val="false"/>
          <w:color w:val="000000"/>
          <w:sz w:val="28"/>
        </w:rPr>
        <w:t>
      Жоғары тәуекел дәрежесіне жатқызылмаған бақылау субъектілерне қатысты жоспардан тыс тексеру жүргізіледі.</w:t>
      </w:r>
    </w:p>
    <w:bookmarkStart w:name="z24" w:id="21"/>
    <w:p>
      <w:pPr>
        <w:spacing w:after="0"/>
        <w:ind w:left="0"/>
        <w:jc w:val="left"/>
      </w:pPr>
      <w:r>
        <w:rPr>
          <w:rFonts w:ascii="Times New Roman"/>
          <w:b/>
          <w:i w:val="false"/>
          <w:color w:val="000000"/>
        </w:rPr>
        <w:t xml:space="preserve"> 3. Субъективті өлшемшарттары</w:t>
      </w:r>
    </w:p>
    <w:bookmarkEnd w:id="21"/>
    <w:bookmarkStart w:name="z25" w:id="22"/>
    <w:p>
      <w:pPr>
        <w:spacing w:after="0"/>
        <w:ind w:left="0"/>
        <w:jc w:val="both"/>
      </w:pPr>
      <w:r>
        <w:rPr>
          <w:rFonts w:ascii="Times New Roman"/>
          <w:b w:val="false"/>
          <w:i w:val="false"/>
          <w:color w:val="000000"/>
          <w:sz w:val="28"/>
        </w:rPr>
        <w:t>
      8. Субъективті өлшемшарттарын айқындау:</w:t>
      </w:r>
    </w:p>
    <w:bookmarkEnd w:id="22"/>
    <w:p>
      <w:pPr>
        <w:spacing w:after="0"/>
        <w:ind w:left="0"/>
        <w:jc w:val="both"/>
      </w:pPr>
      <w:r>
        <w:rPr>
          <w:rFonts w:ascii="Times New Roman"/>
          <w:b w:val="false"/>
          <w:i w:val="false"/>
          <w:color w:val="000000"/>
          <w:sz w:val="28"/>
        </w:rPr>
        <w:t>
      дерекқорды қалыптастыру және ақпарат жинау;</w:t>
      </w:r>
    </w:p>
    <w:p>
      <w:pPr>
        <w:spacing w:after="0"/>
        <w:ind w:left="0"/>
        <w:jc w:val="both"/>
      </w:pPr>
      <w:r>
        <w:rPr>
          <w:rFonts w:ascii="Times New Roman"/>
          <w:b w:val="false"/>
          <w:i w:val="false"/>
          <w:color w:val="000000"/>
          <w:sz w:val="28"/>
        </w:rPr>
        <w:t>
      ақпаратты талдау және тәуекелдерді бағалау кезеңдерін қолдана отырып жүзеге асырылады.</w:t>
      </w:r>
    </w:p>
    <w:bookmarkStart w:name="z26" w:id="23"/>
    <w:p>
      <w:pPr>
        <w:spacing w:after="0"/>
        <w:ind w:left="0"/>
        <w:jc w:val="both"/>
      </w:pPr>
      <w:r>
        <w:rPr>
          <w:rFonts w:ascii="Times New Roman"/>
          <w:b w:val="false"/>
          <w:i w:val="false"/>
          <w:color w:val="000000"/>
          <w:sz w:val="28"/>
        </w:rPr>
        <w:t>
      9. Дерекқорды қалыптастыру және ақпарат жинау Қазақстан Республикасының телерадио хабарларын тарату саласындағы заңнаманысын бұзатын бақылау субъектілерін анықтау үшін қажет.</w:t>
      </w:r>
    </w:p>
    <w:bookmarkEnd w:id="23"/>
    <w:p>
      <w:pPr>
        <w:spacing w:after="0"/>
        <w:ind w:left="0"/>
        <w:jc w:val="both"/>
      </w:pPr>
      <w:r>
        <w:rPr>
          <w:rFonts w:ascii="Times New Roman"/>
          <w:b w:val="false"/>
          <w:i w:val="false"/>
          <w:color w:val="000000"/>
          <w:sz w:val="28"/>
        </w:rPr>
        <w:t>
      Ақпаратты талдау және субъективті өлшемшарттарын бағалау бақылау субъектісіне қатысты тексерулерді ең жоғары әлеуетті тәуекелмен шоғырландырады. Бұл ретте, талдау мен бағалау кезінде нақты бақылау субъектісіне қатысты бұрын ескерілген және пайдаланылған субъективті өлшемшарттарының деректері қолданылмайды.</w:t>
      </w:r>
    </w:p>
    <w:p>
      <w:pPr>
        <w:spacing w:after="0"/>
        <w:ind w:left="0"/>
        <w:jc w:val="both"/>
      </w:pPr>
      <w:r>
        <w:rPr>
          <w:rFonts w:ascii="Times New Roman"/>
          <w:b w:val="false"/>
          <w:i w:val="false"/>
          <w:color w:val="000000"/>
          <w:sz w:val="28"/>
        </w:rPr>
        <w:t>
      Субъективті өлшемшарттары бойынша тәуекелдер дәрежесін бағалау үшін мынадай ақпарат көздері пайдаланады:</w:t>
      </w:r>
    </w:p>
    <w:p>
      <w:pPr>
        <w:spacing w:after="0"/>
        <w:ind w:left="0"/>
        <w:jc w:val="both"/>
      </w:pPr>
      <w:r>
        <w:rPr>
          <w:rFonts w:ascii="Times New Roman"/>
          <w:b w:val="false"/>
          <w:i w:val="false"/>
          <w:color w:val="000000"/>
          <w:sz w:val="28"/>
        </w:rPr>
        <w:t>
      бақылау субъектілерін бұрынғы тексерулер нәтижелері (ішінара, жоспарда тыс және өзге де тексеру нысандары). Бұл ретте, бұзушылықтың ауырлық дәрежесі (өрескел, елеулі және елеулі емес) тексеру парақтарында көрсетілген заңнаманың талаптарын сақтамаған жағдайда белгіленеді;</w:t>
      </w:r>
    </w:p>
    <w:p>
      <w:pPr>
        <w:spacing w:after="0"/>
        <w:ind w:left="0"/>
        <w:jc w:val="both"/>
      </w:pPr>
      <w:r>
        <w:rPr>
          <w:rFonts w:ascii="Times New Roman"/>
          <w:b w:val="false"/>
          <w:i w:val="false"/>
          <w:color w:val="000000"/>
          <w:sz w:val="28"/>
        </w:rPr>
        <w:t>
      Қазақстан Республикасының телерадио хабарларын тарату туралы заңнамасының сақталуына мониторинг нәтижесі;</w:t>
      </w:r>
    </w:p>
    <w:p>
      <w:pPr>
        <w:spacing w:after="0"/>
        <w:ind w:left="0"/>
        <w:jc w:val="both"/>
      </w:pPr>
      <w:r>
        <w:rPr>
          <w:rFonts w:ascii="Times New Roman"/>
          <w:b w:val="false"/>
          <w:i w:val="false"/>
          <w:color w:val="000000"/>
          <w:sz w:val="28"/>
        </w:rPr>
        <w:t>
      тексеру субъектілеріне жеке және заңды тұлғалардан, мемлекеттік органдардан түскен және расталған шағымдар мен өтініштердің болуы және саны.</w:t>
      </w:r>
    </w:p>
    <w:bookmarkStart w:name="z27" w:id="24"/>
    <w:p>
      <w:pPr>
        <w:spacing w:after="0"/>
        <w:ind w:left="0"/>
        <w:jc w:val="both"/>
      </w:pPr>
      <w:r>
        <w:rPr>
          <w:rFonts w:ascii="Times New Roman"/>
          <w:b w:val="false"/>
          <w:i w:val="false"/>
          <w:color w:val="000000"/>
          <w:sz w:val="28"/>
        </w:rPr>
        <w:t xml:space="preserve">
      10. Ақпарат көздерінің негізінде олар бойынша субъективті өлшемшарттары анықталады осы өлшемшарттары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тәуекел дәрежесі беріледі.</w:t>
      </w:r>
    </w:p>
    <w:bookmarkEnd w:id="24"/>
    <w:bookmarkStart w:name="z28" w:id="25"/>
    <w:p>
      <w:pPr>
        <w:spacing w:after="0"/>
        <w:ind w:left="0"/>
        <w:jc w:val="both"/>
      </w:pPr>
      <w:r>
        <w:rPr>
          <w:rFonts w:ascii="Times New Roman"/>
          <w:b w:val="false"/>
          <w:i w:val="false"/>
          <w:color w:val="000000"/>
          <w:sz w:val="28"/>
        </w:rPr>
        <w:t>
      11. Субъективті өлшемшарттары Қазақстан Республикасының телерадио хабарларын тарату саласындағы заңнамасының негізінде әзірленіп, тексеру парақтарында атап өтілген елеулі емес дәрежегесі бар.</w:t>
      </w:r>
    </w:p>
    <w:bookmarkEnd w:id="25"/>
    <w:p>
      <w:pPr>
        <w:spacing w:after="0"/>
        <w:ind w:left="0"/>
        <w:jc w:val="both"/>
      </w:pPr>
      <w:r>
        <w:rPr>
          <w:rFonts w:ascii="Times New Roman"/>
          <w:b w:val="false"/>
          <w:i w:val="false"/>
          <w:color w:val="000000"/>
          <w:sz w:val="28"/>
        </w:rPr>
        <w:t>
      Қазақстан Республикасының телерадио хабарларын тарату саласындағы заңнамасының талаптарын бұзуды елеулі емес дәрежесін анықтау осы критерийлерге қосымшада келтірілген.</w:t>
      </w:r>
    </w:p>
    <w:bookmarkStart w:name="z29" w:id="26"/>
    <w:p>
      <w:pPr>
        <w:spacing w:after="0"/>
        <w:ind w:left="0"/>
        <w:jc w:val="both"/>
      </w:pPr>
      <w:r>
        <w:rPr>
          <w:rFonts w:ascii="Times New Roman"/>
          <w:b w:val="false"/>
          <w:i w:val="false"/>
          <w:color w:val="000000"/>
          <w:sz w:val="28"/>
        </w:rPr>
        <w:t xml:space="preserve">
      12. Елеулі емес бұзушылық – Қазақстан Республикасының </w:t>
      </w:r>
      <w:r>
        <w:rPr>
          <w:rFonts w:ascii="Times New Roman"/>
          <w:b w:val="false"/>
          <w:i w:val="false"/>
          <w:color w:val="000000"/>
          <w:sz w:val="28"/>
        </w:rPr>
        <w:t>"Телерадио хабарларын тарату туралы"</w:t>
      </w:r>
      <w:r>
        <w:rPr>
          <w:rFonts w:ascii="Times New Roman"/>
          <w:b w:val="false"/>
          <w:i w:val="false"/>
          <w:color w:val="000000"/>
          <w:sz w:val="28"/>
        </w:rPr>
        <w:t xml:space="preserve"> және </w:t>
      </w:r>
      <w:r>
        <w:rPr>
          <w:rFonts w:ascii="Times New Roman"/>
          <w:b w:val="false"/>
          <w:i w:val="false"/>
          <w:color w:val="000000"/>
          <w:sz w:val="28"/>
        </w:rPr>
        <w:t>"Бұқаралық ақпарат құралдары туралы"</w:t>
      </w:r>
      <w:r>
        <w:rPr>
          <w:rFonts w:ascii="Times New Roman"/>
          <w:b w:val="false"/>
          <w:i w:val="false"/>
          <w:color w:val="000000"/>
          <w:sz w:val="28"/>
        </w:rPr>
        <w:t xml:space="preserve"> Заңдарының талаптарын орындамау.</w:t>
      </w:r>
    </w:p>
    <w:bookmarkEnd w:id="26"/>
    <w:bookmarkStart w:name="z30" w:id="27"/>
    <w:p>
      <w:pPr>
        <w:spacing w:after="0"/>
        <w:ind w:left="0"/>
        <w:jc w:val="both"/>
      </w:pPr>
      <w:r>
        <w:rPr>
          <w:rFonts w:ascii="Times New Roman"/>
          <w:b w:val="false"/>
          <w:i w:val="false"/>
          <w:color w:val="000000"/>
          <w:sz w:val="28"/>
        </w:rPr>
        <w:t>
      13. Елеулі емес дәрежедегі бұзушылықтың көрсеткішін анықтау кезінде 0,3 коэффициенті қолданылады және осы көрсеткіш мынадай формула бойынша есептеледі:</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09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098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елеулі емес дәрежедегі бұзушылық көрсеткіші;</w:t>
      </w:r>
      <w:r>
        <w:br/>
      </w:r>
      <w:r>
        <w:rPr>
          <w:rFonts w:ascii="Times New Roman"/>
          <w:b w:val="false"/>
          <w:i w:val="false"/>
          <w:color w:val="000000"/>
          <w:sz w:val="28"/>
        </w:rPr>
        <w:t>
</w:t>
      </w:r>
      <w:r>
        <w:br/>
      </w:r>
    </w:p>
    <w:p>
      <w:pPr>
        <w:spacing w:after="0"/>
        <w:ind w:left="0"/>
        <w:jc w:val="both"/>
      </w:pPr>
      <w:r>
        <w:drawing>
          <wp:inline distT="0" distB="0" distL="0" distR="0">
            <wp:extent cx="292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тексеруге ұсынылатын тексерілетін субъектіге (объектіге) елеулі емес дәрежедегі индикаторлардың жалпы саны;</w:t>
      </w:r>
      <w:r>
        <w:br/>
      </w:r>
      <w:r>
        <w:rPr>
          <w:rFonts w:ascii="Times New Roman"/>
          <w:b w:val="false"/>
          <w:i w:val="false"/>
          <w:color w:val="000000"/>
          <w:sz w:val="28"/>
        </w:rPr>
        <w:t>
</w:t>
      </w:r>
      <w:r>
        <w:br/>
      </w:r>
    </w:p>
    <w:p>
      <w:pPr>
        <w:spacing w:after="0"/>
        <w:ind w:left="0"/>
        <w:jc w:val="both"/>
      </w:pPr>
      <w:r>
        <w:drawing>
          <wp:inline distT="0" distB="0" distL="0" distR="0">
            <wp:extent cx="304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елеулі емес дәрежедегі талаптарды бұзушылықтар саны.</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14. Тәуекел дәрежесінің көрсеткіштері бойынша тексерілетін субъекті мыналарға жатқызылады:</w:t>
      </w:r>
    </w:p>
    <w:bookmarkEnd w:id="28"/>
    <w:p>
      <w:pPr>
        <w:spacing w:after="0"/>
        <w:ind w:left="0"/>
        <w:jc w:val="both"/>
      </w:pPr>
      <w:r>
        <w:rPr>
          <w:rFonts w:ascii="Times New Roman"/>
          <w:b w:val="false"/>
          <w:i w:val="false"/>
          <w:color w:val="000000"/>
          <w:sz w:val="28"/>
        </w:rPr>
        <w:t>
      жоғарғы тәуекел дәрежесіне – 60 тан 100 дейінгі көрсеткіші кезінде оған қатысты ішінара тексеру жүргізіледі;</w:t>
      </w:r>
    </w:p>
    <w:p>
      <w:pPr>
        <w:spacing w:after="0"/>
        <w:ind w:left="0"/>
        <w:jc w:val="both"/>
      </w:pPr>
      <w:r>
        <w:rPr>
          <w:rFonts w:ascii="Times New Roman"/>
          <w:b w:val="false"/>
          <w:i w:val="false"/>
          <w:color w:val="000000"/>
          <w:sz w:val="28"/>
        </w:rPr>
        <w:t>
      жоғарғы тәуекел дәрежесіне – 0 дан 60 дейінгі көрсеткіші кезінде ішінара тексеру жүргізілмейді.</w:t>
      </w:r>
    </w:p>
    <w:bookmarkStart w:name="z32" w:id="29"/>
    <w:p>
      <w:pPr>
        <w:spacing w:after="0"/>
        <w:ind w:left="0"/>
        <w:jc w:val="left"/>
      </w:pPr>
      <w:r>
        <w:rPr>
          <w:rFonts w:ascii="Times New Roman"/>
          <w:b/>
          <w:i w:val="false"/>
          <w:color w:val="000000"/>
        </w:rPr>
        <w:t xml:space="preserve"> 4. Қорытынды ережелер</w:t>
      </w:r>
    </w:p>
    <w:bookmarkEnd w:id="29"/>
    <w:bookmarkStart w:name="z33" w:id="30"/>
    <w:p>
      <w:pPr>
        <w:spacing w:after="0"/>
        <w:ind w:left="0"/>
        <w:jc w:val="both"/>
      </w:pPr>
      <w:r>
        <w:rPr>
          <w:rFonts w:ascii="Times New Roman"/>
          <w:b w:val="false"/>
          <w:i w:val="false"/>
          <w:color w:val="000000"/>
          <w:sz w:val="28"/>
        </w:rPr>
        <w:t>
      15. Ішінара тексеру жүргізу еселігі бір жылда бір ретті құрайды.</w:t>
      </w:r>
    </w:p>
    <w:bookmarkEnd w:id="30"/>
    <w:bookmarkStart w:name="z34" w:id="31"/>
    <w:p>
      <w:pPr>
        <w:spacing w:after="0"/>
        <w:ind w:left="0"/>
        <w:jc w:val="both"/>
      </w:pPr>
      <w:r>
        <w:rPr>
          <w:rFonts w:ascii="Times New Roman"/>
          <w:b w:val="false"/>
          <w:i w:val="false"/>
          <w:color w:val="000000"/>
          <w:sz w:val="28"/>
        </w:rPr>
        <w:t>
      16. Ішінара тексерулер тиісті есептік кезең басталғанға дейін күнтізбелік он бес күннен кешіктірмейтін мерзімде құқықтық статистика және арнайы есепке алу жөніндегі бойынша уәкілетті органға жіберілетін ақпаратты талдау және бұрынғы жылдың ұқсас кезеңінің жартыжылдық деректерімен салыстырғанда соңғы есептік кезеңнің жартыжылдық деректерді бағалау нәтижелері бойынша (жартыжылдыққа) қалыптастыратын ішінара тексерулер тізімдері негізінде жүргізіледі.</w:t>
      </w:r>
    </w:p>
    <w:bookmarkEnd w:id="31"/>
    <w:bookmarkStart w:name="z35" w:id="32"/>
    <w:p>
      <w:pPr>
        <w:spacing w:after="0"/>
        <w:ind w:left="0"/>
        <w:jc w:val="both"/>
      </w:pPr>
      <w:r>
        <w:rPr>
          <w:rFonts w:ascii="Times New Roman"/>
          <w:b w:val="false"/>
          <w:i w:val="false"/>
          <w:color w:val="000000"/>
          <w:sz w:val="28"/>
        </w:rPr>
        <w:t>
      17. Ішінара тексерулердің тізімдері:</w:t>
      </w:r>
    </w:p>
    <w:bookmarkEnd w:id="32"/>
    <w:p>
      <w:pPr>
        <w:spacing w:after="0"/>
        <w:ind w:left="0"/>
        <w:jc w:val="both"/>
      </w:pPr>
      <w:r>
        <w:rPr>
          <w:rFonts w:ascii="Times New Roman"/>
          <w:b w:val="false"/>
          <w:i w:val="false"/>
          <w:color w:val="000000"/>
          <w:sz w:val="28"/>
        </w:rPr>
        <w:t>
      субъективті өлшемшарттары бойынша ең жоғары тәуекел дәрежесі көрсеткіші бар бақылау субъектілерінің басымдығын;</w:t>
      </w:r>
    </w:p>
    <w:p>
      <w:pPr>
        <w:spacing w:after="0"/>
        <w:ind w:left="0"/>
        <w:jc w:val="both"/>
      </w:pPr>
      <w:r>
        <w:rPr>
          <w:rFonts w:ascii="Times New Roman"/>
          <w:b w:val="false"/>
          <w:i w:val="false"/>
          <w:color w:val="000000"/>
          <w:sz w:val="28"/>
        </w:rPr>
        <w:t>
      ең жоғарғы тексерілмейтін кезеңді ескере отырып,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телерадио хабарларын тарату туралы</w:t>
            </w:r>
            <w:r>
              <w:br/>
            </w:r>
            <w:r>
              <w:rPr>
                <w:rFonts w:ascii="Times New Roman"/>
                <w:b w:val="false"/>
                <w:i w:val="false"/>
                <w:color w:val="000000"/>
                <w:sz w:val="20"/>
              </w:rPr>
              <w:t>заңнамасының сақталуына тәуекел</w:t>
            </w:r>
            <w:r>
              <w:br/>
            </w:r>
            <w:r>
              <w:rPr>
                <w:rFonts w:ascii="Times New Roman"/>
                <w:b w:val="false"/>
                <w:i w:val="false"/>
                <w:color w:val="000000"/>
                <w:sz w:val="20"/>
              </w:rPr>
              <w:t>дәрежелерін бағалау өлшемдеріне</w:t>
            </w:r>
            <w:r>
              <w:br/>
            </w:r>
            <w:r>
              <w:rPr>
                <w:rFonts w:ascii="Times New Roman"/>
                <w:b w:val="false"/>
                <w:i w:val="false"/>
                <w:color w:val="000000"/>
                <w:sz w:val="20"/>
              </w:rPr>
              <w:t>1-қосымша</w:t>
            </w:r>
          </w:p>
        </w:tc>
      </w:tr>
    </w:tbl>
    <w:bookmarkStart w:name="z37" w:id="33"/>
    <w:p>
      <w:pPr>
        <w:spacing w:after="0"/>
        <w:ind w:left="0"/>
        <w:jc w:val="left"/>
      </w:pPr>
      <w:r>
        <w:rPr>
          <w:rFonts w:ascii="Times New Roman"/>
          <w:b/>
          <w:i w:val="false"/>
          <w:color w:val="000000"/>
        </w:rPr>
        <w:t xml:space="preserve"> Бұрын тексерулер нәтижелері бойынша субъективті критерийлер</w:t>
      </w:r>
      <w:r>
        <w:br/>
      </w:r>
      <w:r>
        <w:rPr>
          <w:rFonts w:ascii="Times New Roman"/>
          <w:b/>
          <w:i w:val="false"/>
          <w:color w:val="000000"/>
        </w:rPr>
        <w:t>(ішінара, жоспардан тыс және өзге де тексеру нысандары)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11410"/>
        <w:gridCol w:w="322"/>
      </w:tblGrid>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 (ауырлық дәрежесі төменде көрсетілген талаптарды сақталмаған кезде белгіленеді)</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телерадио хабарларын тарату операторларымен және теле-, радиокомпаниямен өзара есептесу негізінде міндетті теле-, радиоарналарын трансляциялау және (не) ретрансляциялау бойынша талаптарды сақтау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Трансляцияланатын және ретрансляцияланатын теле-, радиобағдарламалардың жазып алу және алты ай бойы сақтау туралы талаптың болуы</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операторлары теле-, радиокомпаниялармен еркін қолжетімді теле-, радиоарналарды таратуға шарттың болуы</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радиоарнаның меншiк иесiнiң кiретiн есiгi бөлек үй-жайлар мен алаңдарға немесе оларды жалға алуға, оның iшiнде: телерадио хабарларын таратудың жұмыс iстеуi үшiн қажеттi техникалық құралдарды орналастыруға және пайдалануға арналған (студиялық, аппараттық, қосалқы) арнайы үй-жайларға; шығармашылық (редакциялық) персоналын орналастыруға арналған үй-жайларға; әкiмшiлiк-басқару персоналына арналған үй-жайларға мүлiктiк құқықтарының болуы туралы мәліметтер нысаны болуы</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телерадио хабарларын тарату туралы</w:t>
            </w:r>
            <w:r>
              <w:br/>
            </w:r>
            <w:r>
              <w:rPr>
                <w:rFonts w:ascii="Times New Roman"/>
                <w:b w:val="false"/>
                <w:i w:val="false"/>
                <w:color w:val="000000"/>
                <w:sz w:val="20"/>
              </w:rPr>
              <w:t>заңнамасының сақталуына тәуекел</w:t>
            </w:r>
            <w:r>
              <w:br/>
            </w:r>
            <w:r>
              <w:rPr>
                <w:rFonts w:ascii="Times New Roman"/>
                <w:b w:val="false"/>
                <w:i w:val="false"/>
                <w:color w:val="000000"/>
                <w:sz w:val="20"/>
              </w:rPr>
              <w:t>дәрежелерін бағалау өлшемдеріне</w:t>
            </w:r>
            <w:r>
              <w:br/>
            </w:r>
            <w:r>
              <w:rPr>
                <w:rFonts w:ascii="Times New Roman"/>
                <w:b w:val="false"/>
                <w:i w:val="false"/>
                <w:color w:val="000000"/>
                <w:sz w:val="20"/>
              </w:rPr>
              <w:t>2-қосымша</w:t>
            </w:r>
          </w:p>
        </w:tc>
      </w:tr>
    </w:tbl>
    <w:bookmarkStart w:name="z39" w:id="34"/>
    <w:p>
      <w:pPr>
        <w:spacing w:after="0"/>
        <w:ind w:left="0"/>
        <w:jc w:val="left"/>
      </w:pPr>
      <w:r>
        <w:rPr>
          <w:rFonts w:ascii="Times New Roman"/>
          <w:b/>
          <w:i w:val="false"/>
          <w:color w:val="000000"/>
        </w:rPr>
        <w:t xml:space="preserve"> Қазақстан Республикасының телерадио хабарларын тарату туралы</w:t>
      </w:r>
      <w:r>
        <w:br/>
      </w:r>
      <w:r>
        <w:rPr>
          <w:rFonts w:ascii="Times New Roman"/>
          <w:b/>
          <w:i w:val="false"/>
          <w:color w:val="000000"/>
        </w:rPr>
        <w:t>заңнамасының сақталуына мониторинг нәтижелері бойынша</w:t>
      </w:r>
      <w:r>
        <w:br/>
      </w:r>
      <w:r>
        <w:rPr>
          <w:rFonts w:ascii="Times New Roman"/>
          <w:b/>
          <w:i w:val="false"/>
          <w:color w:val="000000"/>
        </w:rPr>
        <w:t>субъективті өлшемшарттары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8"/>
        <w:gridCol w:w="7326"/>
        <w:gridCol w:w="1796"/>
      </w:tblGrid>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саласындағы бұзушылық бойынша құжаттамалық фактінің бар болуы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телерадио хабарларын тарату туралы</w:t>
            </w:r>
            <w:r>
              <w:br/>
            </w:r>
            <w:r>
              <w:rPr>
                <w:rFonts w:ascii="Times New Roman"/>
                <w:b w:val="false"/>
                <w:i w:val="false"/>
                <w:color w:val="000000"/>
                <w:sz w:val="20"/>
              </w:rPr>
              <w:t>заңнамасының сақталуына тәуекел</w:t>
            </w:r>
            <w:r>
              <w:br/>
            </w:r>
            <w:r>
              <w:rPr>
                <w:rFonts w:ascii="Times New Roman"/>
                <w:b w:val="false"/>
                <w:i w:val="false"/>
                <w:color w:val="000000"/>
                <w:sz w:val="20"/>
              </w:rPr>
              <w:t>дәрежелерін бағалау өлшемдеріне</w:t>
            </w:r>
            <w:r>
              <w:br/>
            </w:r>
            <w:r>
              <w:rPr>
                <w:rFonts w:ascii="Times New Roman"/>
                <w:b w:val="false"/>
                <w:i w:val="false"/>
                <w:color w:val="000000"/>
                <w:sz w:val="20"/>
              </w:rPr>
              <w:t>3-қосымша</w:t>
            </w:r>
          </w:p>
        </w:tc>
      </w:tr>
    </w:tbl>
    <w:bookmarkStart w:name="z41" w:id="35"/>
    <w:p>
      <w:pPr>
        <w:spacing w:after="0"/>
        <w:ind w:left="0"/>
        <w:jc w:val="left"/>
      </w:pPr>
      <w:r>
        <w:rPr>
          <w:rFonts w:ascii="Times New Roman"/>
          <w:b/>
          <w:i w:val="false"/>
          <w:color w:val="000000"/>
        </w:rPr>
        <w:t xml:space="preserve"> "Тексеру субъектілеріне жеке және заңды тұлғалардан,</w:t>
      </w:r>
      <w:r>
        <w:br/>
      </w:r>
      <w:r>
        <w:rPr>
          <w:rFonts w:ascii="Times New Roman"/>
          <w:b/>
          <w:i w:val="false"/>
          <w:color w:val="000000"/>
        </w:rPr>
        <w:t>мемлекеттік органдардан түскен және расталған шағымдар мен</w:t>
      </w:r>
      <w:r>
        <w:br/>
      </w:r>
      <w:r>
        <w:rPr>
          <w:rFonts w:ascii="Times New Roman"/>
          <w:b/>
          <w:i w:val="false"/>
          <w:color w:val="000000"/>
        </w:rPr>
        <w:t>өтініштердің болуы" ақпараттық көздері бойынша субъективті</w:t>
      </w:r>
      <w:r>
        <w:br/>
      </w:r>
      <w:r>
        <w:rPr>
          <w:rFonts w:ascii="Times New Roman"/>
          <w:b/>
          <w:i w:val="false"/>
          <w:color w:val="000000"/>
        </w:rPr>
        <w:t>өлшемшарттары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9"/>
        <w:gridCol w:w="8044"/>
        <w:gridCol w:w="1537"/>
      </w:tblGrid>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дәрежелері</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саласындағы бір расталған өтініш немесе шағымның болуы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саласындағы екі немесе одан көп расталған өтініш немесе шағымның болуы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1282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844 бірлескен бұйрығына</w:t>
            </w:r>
            <w:r>
              <w:br/>
            </w:r>
            <w:r>
              <w:rPr>
                <w:rFonts w:ascii="Times New Roman"/>
                <w:b w:val="false"/>
                <w:i w:val="false"/>
                <w:color w:val="000000"/>
                <w:sz w:val="20"/>
              </w:rPr>
              <w:t>2-қосымша</w:t>
            </w:r>
          </w:p>
        </w:tc>
      </w:tr>
    </w:tbl>
    <w:bookmarkStart w:name="z43" w:id="36"/>
    <w:p>
      <w:pPr>
        <w:spacing w:after="0"/>
        <w:ind w:left="0"/>
        <w:jc w:val="left"/>
      </w:pPr>
      <w:r>
        <w:rPr>
          <w:rFonts w:ascii="Times New Roman"/>
          <w:b/>
          <w:i w:val="false"/>
          <w:color w:val="000000"/>
        </w:rPr>
        <w:t xml:space="preserve"> Қазақстан Республикасының телерадио хабарларын тарату туралы</w:t>
      </w:r>
      <w:r>
        <w:br/>
      </w:r>
      <w:r>
        <w:rPr>
          <w:rFonts w:ascii="Times New Roman"/>
          <w:b/>
          <w:i w:val="false"/>
          <w:color w:val="000000"/>
        </w:rPr>
        <w:t>заңнамасының сақталуына мемлекеттік бақылау аясындағы тексеру</w:t>
      </w:r>
      <w:r>
        <w:br/>
      </w:r>
      <w:r>
        <w:rPr>
          <w:rFonts w:ascii="Times New Roman"/>
          <w:b/>
          <w:i w:val="false"/>
          <w:color w:val="000000"/>
        </w:rPr>
        <w:t>парағы</w:t>
      </w:r>
    </w:p>
    <w:bookmarkEnd w:id="36"/>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Тексерулерді тағайындау туралы акт___________________________________</w:t>
      </w:r>
    </w:p>
    <w:p>
      <w:pPr>
        <w:spacing w:after="0"/>
        <w:ind w:left="0"/>
        <w:jc w:val="both"/>
      </w:pPr>
      <w:r>
        <w:rPr>
          <w:rFonts w:ascii="Times New Roman"/>
          <w:b w:val="false"/>
          <w:i w:val="false"/>
          <w:color w:val="000000"/>
          <w:sz w:val="28"/>
        </w:rPr>
        <w:t>
                             (№, күні, құқықтық статистика жөніндегі органда</w:t>
      </w:r>
    </w:p>
    <w:p>
      <w:pPr>
        <w:spacing w:after="0"/>
        <w:ind w:left="0"/>
        <w:jc w:val="both"/>
      </w:pPr>
      <w:r>
        <w:rPr>
          <w:rFonts w:ascii="Times New Roman"/>
          <w:b w:val="false"/>
          <w:i w:val="false"/>
          <w:color w:val="000000"/>
          <w:sz w:val="28"/>
        </w:rPr>
        <w:t>
                                            тіркелуі туралы мәліметтер)</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w:t>
      </w:r>
    </w:p>
    <w:p>
      <w:pPr>
        <w:spacing w:after="0"/>
        <w:ind w:left="0"/>
        <w:jc w:val="both"/>
      </w:pPr>
      <w:r>
        <w:rPr>
          <w:rFonts w:ascii="Times New Roman"/>
          <w:b w:val="false"/>
          <w:i w:val="false"/>
          <w:color w:val="000000"/>
          <w:sz w:val="28"/>
        </w:rPr>
        <w:t>
      Тұрған орнының мекен-жайы:___________________________________________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10110"/>
        <w:gridCol w:w="394"/>
        <w:gridCol w:w="394"/>
        <w:gridCol w:w="504"/>
        <w:gridCol w:w="504"/>
      </w:tblGrid>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келеді</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 мейді</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 тарату операторлары, теле-радиобағдарлама өндірушілер және теле-радиокомпания – құқық иелеріне қатысты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ережелер</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телерадио хабарларын тарату операторларымен және теле-, радиокомпаниямен өзара есептесу негізінде міндетті теле-, радиоарналарын трансляциялау және (не) ретрансляциялау бойынша талаптарды сақтау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Трансляцияланатын және ретрансляцияланатын теле-, радиобағдарламалардың жазып алу және алты ай бойы сақтау туралы талаптың болуы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Телерадио хабарларын таратушы операторлар үшін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операторлары теле-, радиокомпаниялармен еркін қолжетімді теле-, радиоарналарды таратуға шарттың болуы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Теле-радиокомпаниялар үшін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радиоарнаның меншiк иесiнiң кiретiн есiгi бөлек үй-жайлар мен алаңдарға немесе оларды жалға алуға, оның iшiнде: телерадио хабарларын таратудың жұмыс iстеуi үшiн қажеттi техникалық құралдарды орналастыруға және пайдалануға арналған (студиялық, аппараттық, қосалқы) арнайы үй-жайларға; шығармашылық (редакциялық) персоналын орналастыруға арналған үй-жайларға; әкiмшiлiк-басқару персоналына арналған үй-жайларға мүлiктiк құқықтарының болуы туралы мәліметтер нысаны болуы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органның лауазымдық тұлғалары:</w:t>
      </w:r>
    </w:p>
    <w:p>
      <w:pPr>
        <w:spacing w:after="0"/>
        <w:ind w:left="0"/>
        <w:jc w:val="both"/>
      </w:pPr>
      <w:r>
        <w:rPr>
          <w:rFonts w:ascii="Times New Roman"/>
          <w:b w:val="false"/>
          <w:i w:val="false"/>
          <w:color w:val="000000"/>
          <w:sz w:val="28"/>
        </w:rPr>
        <w:t>
      ______________________ ____________ _________________________________</w:t>
      </w:r>
    </w:p>
    <w:p>
      <w:pPr>
        <w:spacing w:after="0"/>
        <w:ind w:left="0"/>
        <w:jc w:val="both"/>
      </w:pPr>
      <w:r>
        <w:rPr>
          <w:rFonts w:ascii="Times New Roman"/>
          <w:b w:val="false"/>
          <w:i w:val="false"/>
          <w:color w:val="000000"/>
          <w:sz w:val="28"/>
        </w:rPr>
        <w:t>
            (лауазымы)          (қолы)        (Т.А.Ә.(болған жағдайда)</w:t>
      </w:r>
    </w:p>
    <w:p>
      <w:pPr>
        <w:spacing w:after="0"/>
        <w:ind w:left="0"/>
        <w:jc w:val="both"/>
      </w:pPr>
      <w:r>
        <w:rPr>
          <w:rFonts w:ascii="Times New Roman"/>
          <w:b w:val="false"/>
          <w:i w:val="false"/>
          <w:color w:val="000000"/>
          <w:sz w:val="28"/>
        </w:rPr>
        <w:t>
      ______________________ ____________ _________________________________</w:t>
      </w:r>
    </w:p>
    <w:p>
      <w:pPr>
        <w:spacing w:after="0"/>
        <w:ind w:left="0"/>
        <w:jc w:val="both"/>
      </w:pPr>
      <w:r>
        <w:rPr>
          <w:rFonts w:ascii="Times New Roman"/>
          <w:b w:val="false"/>
          <w:i w:val="false"/>
          <w:color w:val="000000"/>
          <w:sz w:val="28"/>
        </w:rPr>
        <w:t>
            (лауазымы)          (қолы)        (Т.А.Ә.(болған жағдайда)</w:t>
      </w:r>
    </w:p>
    <w:p>
      <w:pPr>
        <w:spacing w:after="0"/>
        <w:ind w:left="0"/>
        <w:jc w:val="both"/>
      </w:pPr>
      <w:r>
        <w:rPr>
          <w:rFonts w:ascii="Times New Roman"/>
          <w:b w:val="false"/>
          <w:i w:val="false"/>
          <w:color w:val="000000"/>
          <w:sz w:val="28"/>
        </w:rPr>
        <w:t>
      Тексерілетін субъектінің иесі:</w:t>
      </w:r>
    </w:p>
    <w:p>
      <w:pPr>
        <w:spacing w:after="0"/>
        <w:ind w:left="0"/>
        <w:jc w:val="both"/>
      </w:pPr>
      <w:r>
        <w:rPr>
          <w:rFonts w:ascii="Times New Roman"/>
          <w:b w:val="false"/>
          <w:i w:val="false"/>
          <w:color w:val="000000"/>
          <w:sz w:val="28"/>
        </w:rPr>
        <w:t>
      ___________________________________ _________________________________</w:t>
      </w:r>
    </w:p>
    <w:p>
      <w:pPr>
        <w:spacing w:after="0"/>
        <w:ind w:left="0"/>
        <w:jc w:val="both"/>
      </w:pPr>
      <w:r>
        <w:rPr>
          <w:rFonts w:ascii="Times New Roman"/>
          <w:b w:val="false"/>
          <w:i w:val="false"/>
          <w:color w:val="000000"/>
          <w:sz w:val="28"/>
        </w:rPr>
        <w:t>
            (лауазымы) (қолы)                  (Т.А.Ә.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