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da19" w14:textId="612d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нейрохирургиялық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1034 бұйрығы. Қазақстан Республикасының Әділет министрлігінде 2016 жылы 30 қаңтарда № 12956 болып тіркелді. Күші жойылды - Қазақстан Республикасы Денсаулық сақтау министрінің 2022 жылғы 28 ақпандағы № ҚР ДСМ-20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28.02.2022 </w:t>
      </w:r>
      <w:r>
        <w:rPr>
          <w:rFonts w:ascii="Times New Roman"/>
          <w:b w:val="false"/>
          <w:i w:val="false"/>
          <w:color w:val="ff0000"/>
          <w:sz w:val="28"/>
        </w:rPr>
        <w:t>№ ҚР ДСМ-20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нейрохирургиялық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күннің ішінде мерзімдік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1034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Республикасында нейрохирургиялық көмек көрсетуді ұйымдастыру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Республикасында нейрохирургиялық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Осы Стандарт меншік нысанына және ведомстволық тиістілігіне қарамастан амбулаториялық-емханалық, стационарлық және стационарды алмастыратын деңгейлердегі медициналық денсаулық сақтау ұйымдарында науқастарға нейрохирургиялық көмек көрсетуді ұйымдастыруға қойылатын жалпы қағидаттар мен талаптарды белгілейді.</w:t>
      </w:r>
    </w:p>
    <w:bookmarkEnd w:id="7"/>
    <w:bookmarkStart w:name="z11" w:id="8"/>
    <w:p>
      <w:pPr>
        <w:spacing w:after="0"/>
        <w:ind w:left="0"/>
        <w:jc w:val="both"/>
      </w:pPr>
      <w:r>
        <w:rPr>
          <w:rFonts w:ascii="Times New Roman"/>
          <w:b w:val="false"/>
          <w:i w:val="false"/>
          <w:color w:val="000000"/>
          <w:sz w:val="28"/>
        </w:rPr>
        <w:t>
      3. Осы Стандартта пайдаланылатын анықтамалар:</w:t>
      </w:r>
    </w:p>
    <w:bookmarkEnd w:id="8"/>
    <w:p>
      <w:pPr>
        <w:spacing w:after="0"/>
        <w:ind w:left="0"/>
        <w:jc w:val="both"/>
      </w:pPr>
      <w:r>
        <w:rPr>
          <w:rFonts w:ascii="Times New Roman"/>
          <w:b w:val="false"/>
          <w:i w:val="false"/>
          <w:color w:val="000000"/>
          <w:sz w:val="28"/>
        </w:rPr>
        <w:t>
      1) емдеуге жатқызу бюросы порталы (бұдан әрі - Портал) - пациенттерді ТМККК шеңберінде стационарға жоспарлы емдеуге жатқызуға жіберу жолдамаларын электрондық тіркеудің, есепке алудың, өңдеу мен сақтаудың бірыңғай жүйесі;</w:t>
      </w:r>
    </w:p>
    <w:p>
      <w:pPr>
        <w:spacing w:after="0"/>
        <w:ind w:left="0"/>
        <w:jc w:val="both"/>
      </w:pPr>
      <w:r>
        <w:rPr>
          <w:rFonts w:ascii="Times New Roman"/>
          <w:b w:val="false"/>
          <w:i w:val="false"/>
          <w:color w:val="000000"/>
          <w:sz w:val="28"/>
        </w:rPr>
        <w:t>
      2) консультациялық-диагностикалық көмек (бұдан әрі - КДК) - тәулік бойы медициналық бақыланбайтын мамандандырылған немесе жоғары мамандандырылған медициналық көмек;</w:t>
      </w:r>
    </w:p>
    <w:p>
      <w:pPr>
        <w:spacing w:after="0"/>
        <w:ind w:left="0"/>
        <w:jc w:val="both"/>
      </w:pPr>
      <w:r>
        <w:rPr>
          <w:rFonts w:ascii="Times New Roman"/>
          <w:b w:val="false"/>
          <w:i w:val="false"/>
          <w:color w:val="000000"/>
          <w:sz w:val="28"/>
        </w:rPr>
        <w:t>
      3) медициналық-санитариялық алғашқы көмек (бұдан әрі - МСАК) - тәулік бойы медициналық бақыланбайтын, адам, отбасы және қоғам деңгейінде көрсетілетін қолжетімді медициналық қызметтер кешенін қамтитын дәрігерге дейінгі немесе мамандандырылған медициналық көмек;</w:t>
      </w:r>
    </w:p>
    <w:p>
      <w:pPr>
        <w:spacing w:after="0"/>
        <w:ind w:left="0"/>
        <w:jc w:val="both"/>
      </w:pPr>
      <w:r>
        <w:rPr>
          <w:rFonts w:ascii="Times New Roman"/>
          <w:b w:val="false"/>
          <w:i w:val="false"/>
          <w:color w:val="000000"/>
          <w:sz w:val="28"/>
        </w:rPr>
        <w:t xml:space="preserve">
      4) тегін медициналық көмектің кепілдік берілген көлемі (бұдан әрі - ТМККК) - Кодекстің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айқындалатын Қазақстан Республикасының азаматтарына және оралмандарға көрсетілетін медициналық қызметтер көрсету тізбесі бойынша медициналық бірыңғай көмектің көлемі;</w:t>
      </w:r>
    </w:p>
    <w:p>
      <w:pPr>
        <w:spacing w:after="0"/>
        <w:ind w:left="0"/>
        <w:jc w:val="both"/>
      </w:pPr>
      <w:r>
        <w:rPr>
          <w:rFonts w:ascii="Times New Roman"/>
          <w:b w:val="false"/>
          <w:i w:val="false"/>
          <w:color w:val="000000"/>
          <w:sz w:val="28"/>
        </w:rPr>
        <w:t>
      5) пациент - медициналық қызметтердің тұтынушысы болып табылатын (болып табылған) жеке тұлға;</w:t>
      </w:r>
    </w:p>
    <w:p>
      <w:pPr>
        <w:spacing w:after="0"/>
        <w:ind w:left="0"/>
        <w:jc w:val="both"/>
      </w:pPr>
      <w:r>
        <w:rPr>
          <w:rFonts w:ascii="Times New Roman"/>
          <w:b w:val="false"/>
          <w:i w:val="false"/>
          <w:color w:val="000000"/>
          <w:sz w:val="28"/>
        </w:rPr>
        <w:t>
      6) профилактика - аурулардың пайда болуының, олардың ерте сатыда өрістеуінің алдын алуға және орын алған асқынуларды, ағзалар мен тіндердің зақымдарын бақылауға бағытталған медициналық және медициналық емес іс-шаралар кешені;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стационарлық</w:t>
      </w:r>
      <w:r>
        <w:rPr>
          <w:rFonts w:ascii="Times New Roman"/>
          <w:b w:val="false"/>
          <w:i w:val="false"/>
          <w:color w:val="000000"/>
          <w:sz w:val="28"/>
        </w:rPr>
        <w:t xml:space="preserve"> көмек - тәулік бойы медициналық бақылаумен білікті, мамандандырылған және жоғары мамандандырылған медициналық көмекті ұсыну нысаны;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стационарды алмастыратын көмек</w:t>
      </w:r>
      <w:r>
        <w:rPr>
          <w:rFonts w:ascii="Times New Roman"/>
          <w:b w:val="false"/>
          <w:i w:val="false"/>
          <w:color w:val="000000"/>
          <w:sz w:val="28"/>
        </w:rPr>
        <w:t xml:space="preserve"> - медициналық бақылаумен дәрігерге дейінгі, білікті, мамандандырылған және жоғары мамандандырылған медициналық көмекті ұсыну нысаны.</w:t>
      </w:r>
    </w:p>
    <w:bookmarkStart w:name="z12" w:id="9"/>
    <w:p>
      <w:pPr>
        <w:spacing w:after="0"/>
        <w:ind w:left="0"/>
        <w:jc w:val="left"/>
      </w:pPr>
      <w:r>
        <w:rPr>
          <w:rFonts w:ascii="Times New Roman"/>
          <w:b/>
          <w:i w:val="false"/>
          <w:color w:val="000000"/>
        </w:rPr>
        <w:t xml:space="preserve"> 2. Қазақстан Республикасында нейрохирургиялық көмек көрсетуді ұйымдастыру</w:t>
      </w:r>
    </w:p>
    <w:bookmarkEnd w:id="9"/>
    <w:bookmarkStart w:name="z13" w:id="10"/>
    <w:p>
      <w:pPr>
        <w:spacing w:after="0"/>
        <w:ind w:left="0"/>
        <w:jc w:val="both"/>
      </w:pPr>
      <w:r>
        <w:rPr>
          <w:rFonts w:ascii="Times New Roman"/>
          <w:b w:val="false"/>
          <w:i w:val="false"/>
          <w:color w:val="000000"/>
          <w:sz w:val="28"/>
        </w:rPr>
        <w:t xml:space="preserve">
      4. Қазақстан Республикасында нйрохирургиялық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ТМККК шеңберінде көрсетіледі.</w:t>
      </w:r>
    </w:p>
    <w:bookmarkEnd w:id="10"/>
    <w:bookmarkStart w:name="z14" w:id="11"/>
    <w:p>
      <w:pPr>
        <w:spacing w:after="0"/>
        <w:ind w:left="0"/>
        <w:jc w:val="both"/>
      </w:pPr>
      <w:r>
        <w:rPr>
          <w:rFonts w:ascii="Times New Roman"/>
          <w:b w:val="false"/>
          <w:i w:val="false"/>
          <w:color w:val="000000"/>
          <w:sz w:val="28"/>
        </w:rPr>
        <w:t xml:space="preserve">
      5. Халыққа (ересек және бала) нейрохирургиялық көмек КДК, </w:t>
      </w:r>
      <w:r>
        <w:rPr>
          <w:rFonts w:ascii="Times New Roman"/>
          <w:b w:val="false"/>
          <w:i w:val="false"/>
          <w:color w:val="000000"/>
          <w:sz w:val="28"/>
        </w:rPr>
        <w:t>стационарлық</w:t>
      </w:r>
      <w:r>
        <w:rPr>
          <w:rFonts w:ascii="Times New Roman"/>
          <w:b w:val="false"/>
          <w:i w:val="false"/>
          <w:color w:val="000000"/>
          <w:sz w:val="28"/>
        </w:rPr>
        <w:t xml:space="preserve">, </w:t>
      </w:r>
      <w:r>
        <w:rPr>
          <w:rFonts w:ascii="Times New Roman"/>
          <w:b w:val="false"/>
          <w:i w:val="false"/>
          <w:color w:val="000000"/>
          <w:sz w:val="28"/>
        </w:rPr>
        <w:t>стационарды алмастыратын көмек</w:t>
      </w:r>
      <w:r>
        <w:rPr>
          <w:rFonts w:ascii="Times New Roman"/>
          <w:b w:val="false"/>
          <w:i w:val="false"/>
          <w:color w:val="000000"/>
          <w:sz w:val="28"/>
        </w:rPr>
        <w:t>, қалпына келтіру емі және медициналық оңалту, сондай-ақ жедел медициналық жәрдем және  санитариялық авиация нысанында көрсетіледі.</w:t>
      </w:r>
    </w:p>
    <w:bookmarkEnd w:id="11"/>
    <w:bookmarkStart w:name="z15" w:id="12"/>
    <w:p>
      <w:pPr>
        <w:spacing w:after="0"/>
        <w:ind w:left="0"/>
        <w:jc w:val="both"/>
      </w:pPr>
      <w:r>
        <w:rPr>
          <w:rFonts w:ascii="Times New Roman"/>
          <w:b w:val="false"/>
          <w:i w:val="false"/>
          <w:color w:val="000000"/>
          <w:sz w:val="28"/>
        </w:rPr>
        <w:t>
      6. МҮ медициналық көмек көрсетудің барлық кезеңдерінде сабақтастықты сақтай отырып, пациенттерді профилактикалауға, ерте диагностикалауға, емдеуге бағытталған іс-шаралардың орындалуын қамтамасыз етеді.</w:t>
      </w:r>
    </w:p>
    <w:bookmarkEnd w:id="12"/>
    <w:bookmarkStart w:name="z16" w:id="13"/>
    <w:p>
      <w:pPr>
        <w:spacing w:after="0"/>
        <w:ind w:left="0"/>
        <w:jc w:val="both"/>
      </w:pPr>
      <w:r>
        <w:rPr>
          <w:rFonts w:ascii="Times New Roman"/>
          <w:b w:val="false"/>
          <w:i w:val="false"/>
          <w:color w:val="000000"/>
          <w:sz w:val="28"/>
        </w:rPr>
        <w:t>
      7. Консультациялық-диагностикалық деңгейдегі нейрохирургиялық көмек мыналарды қамтиды:</w:t>
      </w:r>
    </w:p>
    <w:bookmarkEnd w:id="13"/>
    <w:p>
      <w:pPr>
        <w:spacing w:after="0"/>
        <w:ind w:left="0"/>
        <w:jc w:val="both"/>
      </w:pPr>
      <w:r>
        <w:rPr>
          <w:rFonts w:ascii="Times New Roman"/>
          <w:b w:val="false"/>
          <w:i w:val="false"/>
          <w:color w:val="000000"/>
          <w:sz w:val="28"/>
        </w:rPr>
        <w:t>
      1) пациенттің жай-күйін айқындау және диагноз қою мақсатында дәрігердің тексеруі;</w:t>
      </w:r>
    </w:p>
    <w:p>
      <w:pPr>
        <w:spacing w:after="0"/>
        <w:ind w:left="0"/>
        <w:jc w:val="both"/>
      </w:pPr>
      <w:r>
        <w:rPr>
          <w:rFonts w:ascii="Times New Roman"/>
          <w:b w:val="false"/>
          <w:i w:val="false"/>
          <w:color w:val="000000"/>
          <w:sz w:val="28"/>
        </w:rPr>
        <w:t>
      2) нейрохирургиялық патология ауруын анықтау мақсатында пациентті зертханалық және аспаптық зерттеп-қарау;</w:t>
      </w:r>
    </w:p>
    <w:p>
      <w:pPr>
        <w:spacing w:after="0"/>
        <w:ind w:left="0"/>
        <w:jc w:val="both"/>
      </w:pPr>
      <w:r>
        <w:rPr>
          <w:rFonts w:ascii="Times New Roman"/>
          <w:b w:val="false"/>
          <w:i w:val="false"/>
          <w:color w:val="000000"/>
          <w:sz w:val="28"/>
        </w:rPr>
        <w:t>
      3) анықталған нозологияға және клиникалық хаттамаларға (бұдан әрі - КХ) сәйкес емді таңдау және тағайындау;</w:t>
      </w:r>
    </w:p>
    <w:p>
      <w:pPr>
        <w:spacing w:after="0"/>
        <w:ind w:left="0"/>
        <w:jc w:val="both"/>
      </w:pPr>
      <w:r>
        <w:rPr>
          <w:rFonts w:ascii="Times New Roman"/>
          <w:b w:val="false"/>
          <w:i w:val="false"/>
          <w:color w:val="000000"/>
          <w:sz w:val="28"/>
        </w:rPr>
        <w:t>
      4) мамандандырылған және жоғары мамандандырылған медициналық көмек ұсыну үшін МҰ-ға жоспарлы емдеуге жатқызуға іріктеу және жолдау;</w:t>
      </w:r>
    </w:p>
    <w:p>
      <w:pPr>
        <w:spacing w:after="0"/>
        <w:ind w:left="0"/>
        <w:jc w:val="both"/>
      </w:pPr>
      <w:r>
        <w:rPr>
          <w:rFonts w:ascii="Times New Roman"/>
          <w:b w:val="false"/>
          <w:i w:val="false"/>
          <w:color w:val="000000"/>
          <w:sz w:val="28"/>
        </w:rPr>
        <w:t>
      5) шұғыл көрсетілімдер бойынша емдеуге жаткызуға жолдау;</w:t>
      </w:r>
    </w:p>
    <w:p>
      <w:pPr>
        <w:spacing w:after="0"/>
        <w:ind w:left="0"/>
        <w:jc w:val="both"/>
      </w:pPr>
      <w:r>
        <w:rPr>
          <w:rFonts w:ascii="Times New Roman"/>
          <w:b w:val="false"/>
          <w:i w:val="false"/>
          <w:color w:val="000000"/>
          <w:sz w:val="28"/>
        </w:rPr>
        <w:t xml:space="preserve">
      6) нейрохирургиялық патологиясы бар пациенттерді медициналық оңалтуға қатысу; </w:t>
      </w:r>
    </w:p>
    <w:p>
      <w:pPr>
        <w:spacing w:after="0"/>
        <w:ind w:left="0"/>
        <w:jc w:val="both"/>
      </w:pPr>
      <w:r>
        <w:rPr>
          <w:rFonts w:ascii="Times New Roman"/>
          <w:b w:val="false"/>
          <w:i w:val="false"/>
          <w:color w:val="000000"/>
          <w:sz w:val="28"/>
        </w:rPr>
        <w:t>
      7) бастапқы медициналық құжаттаманы рәсімдеу және жүргізу;</w:t>
      </w:r>
    </w:p>
    <w:p>
      <w:pPr>
        <w:spacing w:after="0"/>
        <w:ind w:left="0"/>
        <w:jc w:val="both"/>
      </w:pPr>
      <w:r>
        <w:rPr>
          <w:rFonts w:ascii="Times New Roman"/>
          <w:b w:val="false"/>
          <w:i w:val="false"/>
          <w:color w:val="000000"/>
          <w:sz w:val="28"/>
        </w:rPr>
        <w:t>
      8) еңбекке уақытша жарамсыздыққа сараптама жасау;</w:t>
      </w:r>
    </w:p>
    <w:p>
      <w:pPr>
        <w:spacing w:after="0"/>
        <w:ind w:left="0"/>
        <w:jc w:val="both"/>
      </w:pPr>
      <w:r>
        <w:rPr>
          <w:rFonts w:ascii="Times New Roman"/>
          <w:b w:val="false"/>
          <w:i w:val="false"/>
          <w:color w:val="000000"/>
          <w:sz w:val="28"/>
        </w:rPr>
        <w:t>
      9) нейрохирургиялық аурулары бар пациенттерді амбулаториялық деңгейде дәрілік препараттармен қамтамасыз етуді ұйымдастыру;</w:t>
      </w:r>
    </w:p>
    <w:p>
      <w:pPr>
        <w:spacing w:after="0"/>
        <w:ind w:left="0"/>
        <w:jc w:val="both"/>
      </w:pPr>
      <w:r>
        <w:rPr>
          <w:rFonts w:ascii="Times New Roman"/>
          <w:b w:val="false"/>
          <w:i w:val="false"/>
          <w:color w:val="000000"/>
          <w:sz w:val="28"/>
        </w:rPr>
        <w:t xml:space="preserve">
      10) еңбекке қабілеттілігін тұрақты жоғалту белгілері болған кезде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үшін консультациялық қорытынды беру.</w:t>
      </w:r>
    </w:p>
    <w:bookmarkStart w:name="z17" w:id="14"/>
    <w:p>
      <w:pPr>
        <w:spacing w:after="0"/>
        <w:ind w:left="0"/>
        <w:jc w:val="both"/>
      </w:pPr>
      <w:r>
        <w:rPr>
          <w:rFonts w:ascii="Times New Roman"/>
          <w:b w:val="false"/>
          <w:i w:val="false"/>
          <w:color w:val="000000"/>
          <w:sz w:val="28"/>
        </w:rPr>
        <w:t>
      8. Пациенттерге КДК денсаулық сақтау ұйымында еңбекке уақытша жарамсыздық сараптамасын жүргізуді қамтитын медициналық қызметті жүзеге асыруға лицензия болған кезде профилактикалық, диагностикалық және емдік қызметтер түрінде ұсынылады.</w:t>
      </w:r>
    </w:p>
    <w:bookmarkEnd w:id="14"/>
    <w:bookmarkStart w:name="z18" w:id="15"/>
    <w:p>
      <w:pPr>
        <w:spacing w:after="0"/>
        <w:ind w:left="0"/>
        <w:jc w:val="both"/>
      </w:pPr>
      <w:r>
        <w:rPr>
          <w:rFonts w:ascii="Times New Roman"/>
          <w:b w:val="false"/>
          <w:i w:val="false"/>
          <w:color w:val="000000"/>
          <w:sz w:val="28"/>
        </w:rPr>
        <w:t>
      9.  Пациентке КДК көрсету ТМККК шеңберінде МСАК дәрігерінің немесе бейінді маманның жолдамасы бойынша жүзеге асырылады.</w:t>
      </w:r>
    </w:p>
    <w:bookmarkEnd w:id="15"/>
    <w:bookmarkStart w:name="z19" w:id="16"/>
    <w:p>
      <w:pPr>
        <w:spacing w:after="0"/>
        <w:ind w:left="0"/>
        <w:jc w:val="both"/>
      </w:pPr>
      <w:r>
        <w:rPr>
          <w:rFonts w:ascii="Times New Roman"/>
          <w:b w:val="false"/>
          <w:i w:val="false"/>
          <w:color w:val="000000"/>
          <w:sz w:val="28"/>
        </w:rPr>
        <w:t>
      10. КДК көрсетуге жіберу кезінде МСАК дәрігері немесе бейінді маман амбулаториялық, стационарлық науқастың медициналық картасынан үзіндіні ресімдейді.</w:t>
      </w:r>
    </w:p>
    <w:bookmarkEnd w:id="16"/>
    <w:bookmarkStart w:name="z20" w:id="17"/>
    <w:p>
      <w:pPr>
        <w:spacing w:after="0"/>
        <w:ind w:left="0"/>
        <w:jc w:val="both"/>
      </w:pPr>
      <w:r>
        <w:rPr>
          <w:rFonts w:ascii="Times New Roman"/>
          <w:b w:val="false"/>
          <w:i w:val="false"/>
          <w:color w:val="000000"/>
          <w:sz w:val="28"/>
        </w:rPr>
        <w:t>
      11. Нейрохирургиялық аурулары бар пациенттерді республикалық деңгейде КДК алуға жіберуді облыстардың денсаулық сақтау басқармаларының өңірлік комиссиялары, ал Астана және Алматы қалаларынан - медициналық ұйымдардан жүзеге асырады.</w:t>
      </w:r>
    </w:p>
    <w:bookmarkEnd w:id="17"/>
    <w:bookmarkStart w:name="z21" w:id="18"/>
    <w:p>
      <w:pPr>
        <w:spacing w:after="0"/>
        <w:ind w:left="0"/>
        <w:jc w:val="both"/>
      </w:pPr>
      <w:r>
        <w:rPr>
          <w:rFonts w:ascii="Times New Roman"/>
          <w:b w:val="false"/>
          <w:i w:val="false"/>
          <w:color w:val="000000"/>
          <w:sz w:val="28"/>
        </w:rPr>
        <w:t>
      12. Пациентке республикалық медициналық ұйымда КДК көрсету туралы оң шешім қабылданған кезде өңірлік комиссия республикалық деңгейде жоғары мамандандырылған консультациялық-диагностикалық көмек алуға жолдама береді.</w:t>
      </w:r>
    </w:p>
    <w:bookmarkEnd w:id="18"/>
    <w:bookmarkStart w:name="z22" w:id="19"/>
    <w:p>
      <w:pPr>
        <w:spacing w:after="0"/>
        <w:ind w:left="0"/>
        <w:jc w:val="both"/>
      </w:pPr>
      <w:r>
        <w:rPr>
          <w:rFonts w:ascii="Times New Roman"/>
          <w:b w:val="false"/>
          <w:i w:val="false"/>
          <w:color w:val="000000"/>
          <w:sz w:val="28"/>
        </w:rPr>
        <w:t>
      13. Пациентке республикалық деңгейде КДК көрсетуден бас тартқан кезде өңірлік комиссия жазбаша уәжделген бас тартуды қоса бере отырып құжаттарды жіберген медициналық ұйымға қайтарады.</w:t>
      </w:r>
    </w:p>
    <w:bookmarkEnd w:id="19"/>
    <w:bookmarkStart w:name="z23" w:id="20"/>
    <w:p>
      <w:pPr>
        <w:spacing w:after="0"/>
        <w:ind w:left="0"/>
        <w:jc w:val="both"/>
      </w:pPr>
      <w:r>
        <w:rPr>
          <w:rFonts w:ascii="Times New Roman"/>
          <w:b w:val="false"/>
          <w:i w:val="false"/>
          <w:color w:val="000000"/>
          <w:sz w:val="28"/>
        </w:rPr>
        <w:t>
      14. Стационарлық деңгейдегі нейрохирургиялық көмек мыналарды көздейді:</w:t>
      </w:r>
    </w:p>
    <w:bookmarkEnd w:id="20"/>
    <w:p>
      <w:pPr>
        <w:spacing w:after="0"/>
        <w:ind w:left="0"/>
        <w:jc w:val="both"/>
      </w:pPr>
      <w:r>
        <w:rPr>
          <w:rFonts w:ascii="Times New Roman"/>
          <w:b w:val="false"/>
          <w:i w:val="false"/>
          <w:color w:val="000000"/>
          <w:sz w:val="28"/>
        </w:rPr>
        <w:t>
      1) клиникалық хаттамаларға (бұдан әрі - КХ) сәйкес зертханалық және аспаптық зерттеп-карауды өткізу;</w:t>
      </w:r>
    </w:p>
    <w:p>
      <w:pPr>
        <w:spacing w:after="0"/>
        <w:ind w:left="0"/>
        <w:jc w:val="both"/>
      </w:pPr>
      <w:r>
        <w:rPr>
          <w:rFonts w:ascii="Times New Roman"/>
          <w:b w:val="false"/>
          <w:i w:val="false"/>
          <w:color w:val="000000"/>
          <w:sz w:val="28"/>
        </w:rPr>
        <w:t>
      2) емдеуші дәрігер, қажеттілігіне қарай бөлімше меңгерушісі КХ-ға сәйкес емді таңдап және тағайындап, кейін дәрігерлік тағайындауларды ұйымдастыру және орындау;</w:t>
      </w:r>
    </w:p>
    <w:p>
      <w:pPr>
        <w:spacing w:after="0"/>
        <w:ind w:left="0"/>
        <w:jc w:val="both"/>
      </w:pPr>
      <w:r>
        <w:rPr>
          <w:rFonts w:ascii="Times New Roman"/>
          <w:b w:val="false"/>
          <w:i w:val="false"/>
          <w:color w:val="000000"/>
          <w:sz w:val="28"/>
        </w:rPr>
        <w:t>
      3) дәрігердің күнделікті тексеруі (егер басқа мерзімділік көзделмеген болса), емді түзету;</w:t>
      </w:r>
    </w:p>
    <w:p>
      <w:pPr>
        <w:spacing w:after="0"/>
        <w:ind w:left="0"/>
        <w:jc w:val="both"/>
      </w:pPr>
      <w:r>
        <w:rPr>
          <w:rFonts w:ascii="Times New Roman"/>
          <w:b w:val="false"/>
          <w:i w:val="false"/>
          <w:color w:val="000000"/>
          <w:sz w:val="28"/>
        </w:rPr>
        <w:t>
      4) түскен кезде және одан әрі - кемінде аптасына бір рет бөлімше меңгерушісінің тексеруі;</w:t>
      </w:r>
    </w:p>
    <w:p>
      <w:pPr>
        <w:spacing w:after="0"/>
        <w:ind w:left="0"/>
        <w:jc w:val="both"/>
      </w:pPr>
      <w:r>
        <w:rPr>
          <w:rFonts w:ascii="Times New Roman"/>
          <w:b w:val="false"/>
          <w:i w:val="false"/>
          <w:color w:val="000000"/>
          <w:sz w:val="28"/>
        </w:rPr>
        <w:t>
      5) басқа да бейінді мамандардың консультацияларын өткізу (көрсетілімдер болған кезде);</w:t>
      </w:r>
    </w:p>
    <w:p>
      <w:pPr>
        <w:spacing w:after="0"/>
        <w:ind w:left="0"/>
        <w:jc w:val="both"/>
      </w:pPr>
      <w:r>
        <w:rPr>
          <w:rFonts w:ascii="Times New Roman"/>
          <w:b w:val="false"/>
          <w:i w:val="false"/>
          <w:color w:val="000000"/>
          <w:sz w:val="28"/>
        </w:rPr>
        <w:t>
      6) құжаттаманы ресімдеумен және пациенттің қолына амбулаториялық, стационарлық науқастың медициналық картасынан үзіндіні берумен пациентті шығару;</w:t>
      </w:r>
    </w:p>
    <w:p>
      <w:pPr>
        <w:spacing w:after="0"/>
        <w:ind w:left="0"/>
        <w:jc w:val="both"/>
      </w:pPr>
      <w:r>
        <w:rPr>
          <w:rFonts w:ascii="Times New Roman"/>
          <w:b w:val="false"/>
          <w:i w:val="false"/>
          <w:color w:val="000000"/>
          <w:sz w:val="28"/>
        </w:rPr>
        <w:t>
      7) бастапқы медициналық құжаттаманы ресімдеу және жүргізу.</w:t>
      </w:r>
    </w:p>
    <w:bookmarkStart w:name="z24" w:id="21"/>
    <w:p>
      <w:pPr>
        <w:spacing w:after="0"/>
        <w:ind w:left="0"/>
        <w:jc w:val="both"/>
      </w:pPr>
      <w:r>
        <w:rPr>
          <w:rFonts w:ascii="Times New Roman"/>
          <w:b w:val="false"/>
          <w:i w:val="false"/>
          <w:color w:val="000000"/>
          <w:sz w:val="28"/>
        </w:rPr>
        <w:t>
      15. Тәулік бойы медициналық бақылаумен мамандандырылған, жоғары мамандандырылған медициналық көмек көрсету үшін медициналық көрсетілімдер болған кезде, нейрохиругиялық аурулары бар пациенттер Портал арқылы құрамында стационарлық нейрохирургиялық бөлімшелері, палаталары (төсектері) бар медициналық ұйымдарға емдеуге жатқызылады.</w:t>
      </w:r>
    </w:p>
    <w:bookmarkEnd w:id="21"/>
    <w:bookmarkStart w:name="z25" w:id="22"/>
    <w:p>
      <w:pPr>
        <w:spacing w:after="0"/>
        <w:ind w:left="0"/>
        <w:jc w:val="both"/>
      </w:pPr>
      <w:r>
        <w:rPr>
          <w:rFonts w:ascii="Times New Roman"/>
          <w:b w:val="false"/>
          <w:i w:val="false"/>
          <w:color w:val="000000"/>
          <w:sz w:val="28"/>
        </w:rPr>
        <w:t>
      16. ТМККК шеңберінде пациентті стационарға жоспарлы емдеуге жатқызу:</w:t>
      </w:r>
    </w:p>
    <w:bookmarkEnd w:id="22"/>
    <w:p>
      <w:pPr>
        <w:spacing w:after="0"/>
        <w:ind w:left="0"/>
        <w:jc w:val="both"/>
      </w:pPr>
      <w:r>
        <w:rPr>
          <w:rFonts w:ascii="Times New Roman"/>
          <w:b w:val="false"/>
          <w:i w:val="false"/>
          <w:color w:val="000000"/>
          <w:sz w:val="28"/>
        </w:rPr>
        <w:t>
      1) МСАК немесе өзге медициналық ұйым мамандарының жолдамасы бойынша;</w:t>
      </w:r>
    </w:p>
    <w:p>
      <w:pPr>
        <w:spacing w:after="0"/>
        <w:ind w:left="0"/>
        <w:jc w:val="both"/>
      </w:pPr>
      <w:r>
        <w:rPr>
          <w:rFonts w:ascii="Times New Roman"/>
          <w:b w:val="false"/>
          <w:i w:val="false"/>
          <w:color w:val="000000"/>
          <w:sz w:val="28"/>
        </w:rPr>
        <w:t>
      2) жолдаманың бар-жоқтығына қарамастан, шұғыл көрсетілімдер бойынша жүзеге асырылады.</w:t>
      </w:r>
    </w:p>
    <w:bookmarkStart w:name="z26" w:id="23"/>
    <w:p>
      <w:pPr>
        <w:spacing w:after="0"/>
        <w:ind w:left="0"/>
        <w:jc w:val="both"/>
      </w:pPr>
      <w:r>
        <w:rPr>
          <w:rFonts w:ascii="Times New Roman"/>
          <w:b w:val="false"/>
          <w:i w:val="false"/>
          <w:color w:val="000000"/>
          <w:sz w:val="28"/>
        </w:rPr>
        <w:t>
      17. Пациентті стационарға жоспарлы емдеуге жатқызу пациенттің стационарлық көмек көрсететін медициналық ұйымды еркін таңдау құқығын ескере отырып жүзеге асырылады.</w:t>
      </w:r>
    </w:p>
    <w:bookmarkEnd w:id="23"/>
    <w:bookmarkStart w:name="z27" w:id="24"/>
    <w:p>
      <w:pPr>
        <w:spacing w:after="0"/>
        <w:ind w:left="0"/>
        <w:jc w:val="both"/>
      </w:pPr>
      <w:r>
        <w:rPr>
          <w:rFonts w:ascii="Times New Roman"/>
          <w:b w:val="false"/>
          <w:i w:val="false"/>
          <w:color w:val="000000"/>
          <w:sz w:val="28"/>
        </w:rPr>
        <w:t>
      18. Мамандандырылған медициналық көмекті арнайы әдістер мен күрделі медициналық технологияларды пайдалануды қажет ететін аурулар мен жай-күйлерді профилактикалауды, диагностикалауды, емдеуді, сондай-ақ медициналық оңалтуды қамтитын стационарлық және стационарды алмастыратын жағдайларда нейрохируг дәрігерлер көрсетеді.</w:t>
      </w:r>
    </w:p>
    <w:bookmarkEnd w:id="24"/>
    <w:bookmarkStart w:name="z28" w:id="25"/>
    <w:p>
      <w:pPr>
        <w:spacing w:after="0"/>
        <w:ind w:left="0"/>
        <w:jc w:val="both"/>
      </w:pPr>
      <w:r>
        <w:rPr>
          <w:rFonts w:ascii="Times New Roman"/>
          <w:b w:val="false"/>
          <w:i w:val="false"/>
          <w:color w:val="000000"/>
          <w:sz w:val="28"/>
        </w:rPr>
        <w:t>
      19. Жоғары мамандандырылған көмекті стационарлық жағдайларда нейрохирург дәрігерлер көрсетеді және инновациялық, аз инвазиялық, арнайы әдістер мен күрделі медициналық технологияларды пайдалануды қажет ететін аурулар мен жай-күйлерді диагностикалауды, емдеуді, сондай-ақ медициналық оңалтуды қамтиды.</w:t>
      </w:r>
    </w:p>
    <w:bookmarkEnd w:id="25"/>
    <w:bookmarkStart w:name="z29" w:id="26"/>
    <w:p>
      <w:pPr>
        <w:spacing w:after="0"/>
        <w:ind w:left="0"/>
        <w:jc w:val="both"/>
      </w:pPr>
      <w:r>
        <w:rPr>
          <w:rFonts w:ascii="Times New Roman"/>
          <w:b w:val="false"/>
          <w:i w:val="false"/>
          <w:color w:val="000000"/>
          <w:sz w:val="28"/>
        </w:rPr>
        <w:t>
      20. Стационарлық жағдайларда мамандандырылған немесе жоғары мамандандырылған медициналық көмек көрсету аяқталғаннан кейін пациентке амбулаториялық, стационарлық науқастың медициналық картасынан үзінді беріледі.</w:t>
      </w:r>
    </w:p>
    <w:bookmarkEnd w:id="26"/>
    <w:bookmarkStart w:name="z30" w:id="27"/>
    <w:p>
      <w:pPr>
        <w:spacing w:after="0"/>
        <w:ind w:left="0"/>
        <w:jc w:val="both"/>
      </w:pPr>
      <w:r>
        <w:rPr>
          <w:rFonts w:ascii="Times New Roman"/>
          <w:b w:val="false"/>
          <w:i w:val="false"/>
          <w:color w:val="000000"/>
          <w:sz w:val="28"/>
        </w:rPr>
        <w:t>
      21. Нейрохирургиялық аурулары және орталық және шеткі нерв жүйесінің жарақаттары бар науқастар медициналық көрсетілімдер болған кезде оңалту іс-шараларын өткізу үшін мамандандырылған медициналық және санаторийлік курорттық ұйымдарға жіберіледі.</w:t>
      </w:r>
    </w:p>
    <w:bookmarkEnd w:id="27"/>
    <w:bookmarkStart w:name="z31" w:id="28"/>
    <w:p>
      <w:pPr>
        <w:spacing w:after="0"/>
        <w:ind w:left="0"/>
        <w:jc w:val="left"/>
      </w:pPr>
      <w:r>
        <w:rPr>
          <w:rFonts w:ascii="Times New Roman"/>
          <w:b/>
          <w:i w:val="false"/>
          <w:color w:val="000000"/>
        </w:rPr>
        <w:t xml:space="preserve"> 3. Шұғыл нейрохирургиялық көмек көрсетуді ұйымдастыру</w:t>
      </w:r>
    </w:p>
    <w:bookmarkEnd w:id="28"/>
    <w:bookmarkStart w:name="z32" w:id="29"/>
    <w:p>
      <w:pPr>
        <w:spacing w:after="0"/>
        <w:ind w:left="0"/>
        <w:jc w:val="both"/>
      </w:pPr>
      <w:r>
        <w:rPr>
          <w:rFonts w:ascii="Times New Roman"/>
          <w:b w:val="false"/>
          <w:i w:val="false"/>
          <w:color w:val="000000"/>
          <w:sz w:val="28"/>
        </w:rPr>
        <w:t>
      22. Шұғыл көрсетілімдер бойынша емдеуге жатқызу ТМККК шеңберінде МСАК, медициналық ұйымдар мамандарының жолдамасы, жедел медициналық жәрдемнің жолдамасы бойынша, өзінің жүгінуі арқылы жүзеге асырылады.</w:t>
      </w:r>
    </w:p>
    <w:bookmarkEnd w:id="29"/>
    <w:bookmarkStart w:name="z33" w:id="30"/>
    <w:p>
      <w:pPr>
        <w:spacing w:after="0"/>
        <w:ind w:left="0"/>
        <w:jc w:val="both"/>
      </w:pPr>
      <w:r>
        <w:rPr>
          <w:rFonts w:ascii="Times New Roman"/>
          <w:b w:val="false"/>
          <w:i w:val="false"/>
          <w:color w:val="000000"/>
          <w:sz w:val="28"/>
        </w:rPr>
        <w:t>
      23. Шұғыл нейрохирургиялық көмек, оның ішінде балаларға, қажеттілігіне қарай құрамында хирургиялық бейіндегі бөлімшесі бар кез келген медициналық ұйымда көрсетіледі.</w:t>
      </w:r>
    </w:p>
    <w:bookmarkEnd w:id="30"/>
    <w:bookmarkStart w:name="z34" w:id="31"/>
    <w:p>
      <w:pPr>
        <w:spacing w:after="0"/>
        <w:ind w:left="0"/>
        <w:jc w:val="both"/>
      </w:pPr>
      <w:r>
        <w:rPr>
          <w:rFonts w:ascii="Times New Roman"/>
          <w:b w:val="false"/>
          <w:i w:val="false"/>
          <w:color w:val="000000"/>
          <w:sz w:val="28"/>
        </w:rPr>
        <w:t>
      24. Шұғыл нейрохирургиялық көмек нейрохирург дәрігер көрсетеді. Нейрохирургиялық патологияның салдарынан пациенттің өміріне анық қауіп төнген және аз уақыт ішінде тиісті маманды тарту мүмкін болмаған жағдайларда шұғыл нейрохирургиялық көмек көрсету бойынша даярлықтан өткен хирургиялық бейіндегі мамандардың шұғыл нейрохирургиялық көмек көрсетуіне рұқсат етіледі.</w:t>
      </w:r>
    </w:p>
    <w:bookmarkEnd w:id="31"/>
    <w:p>
      <w:pPr>
        <w:spacing w:after="0"/>
        <w:ind w:left="0"/>
        <w:jc w:val="both"/>
      </w:pPr>
      <w:r>
        <w:rPr>
          <w:rFonts w:ascii="Times New Roman"/>
          <w:b w:val="false"/>
          <w:i w:val="false"/>
          <w:color w:val="000000"/>
          <w:sz w:val="28"/>
        </w:rPr>
        <w:t>
      Сондай-ақ балаларға шұғыл нейрохирургиялық көмекті (ересектер) нейрохирург дәрігердің; ересектерге - (балалар) нейрохирург дәрігердің көрсетуіне рұқсат етіледі.</w:t>
      </w:r>
    </w:p>
    <w:bookmarkStart w:name="z35" w:id="32"/>
    <w:p>
      <w:pPr>
        <w:spacing w:after="0"/>
        <w:ind w:left="0"/>
        <w:jc w:val="both"/>
      </w:pPr>
      <w:r>
        <w:rPr>
          <w:rFonts w:ascii="Times New Roman"/>
          <w:b w:val="false"/>
          <w:i w:val="false"/>
          <w:color w:val="000000"/>
          <w:sz w:val="28"/>
        </w:rPr>
        <w:t>
      25. Шұғыл нейрохирургиялық көмек мына жағдайлар кезінде көрсетіледі:</w:t>
      </w:r>
    </w:p>
    <w:bookmarkEnd w:id="32"/>
    <w:p>
      <w:pPr>
        <w:spacing w:after="0"/>
        <w:ind w:left="0"/>
        <w:jc w:val="both"/>
      </w:pPr>
      <w:r>
        <w:rPr>
          <w:rFonts w:ascii="Times New Roman"/>
          <w:b w:val="false"/>
          <w:i w:val="false"/>
          <w:color w:val="000000"/>
          <w:sz w:val="28"/>
        </w:rPr>
        <w:t>
      1) бассүйек-ми жарақаты (бассүйекішілік гематомаларды алып тастау, бассүйекті декомпрессиялық тесу (трепанация), бассүйектің батыңқы сынықтарын алғашқы хирургиялық өңдеу, бассүйекішілік қысымның құрылғысын орнату, вентрикулярлы ликворды дренаждау);</w:t>
      </w:r>
    </w:p>
    <w:p>
      <w:pPr>
        <w:spacing w:after="0"/>
        <w:ind w:left="0"/>
        <w:jc w:val="both"/>
      </w:pPr>
      <w:r>
        <w:rPr>
          <w:rFonts w:ascii="Times New Roman"/>
          <w:b w:val="false"/>
          <w:i w:val="false"/>
          <w:color w:val="000000"/>
          <w:sz w:val="28"/>
        </w:rPr>
        <w:t>
      2) бассүйекішілік жарақаттық емес қан құйылулар (бассүйекішілік гематомаларды алып тастау, бассүйекті декомпрессиялық тесу (трепанация): гемикраниоэктомия, бассүйекті қос маңдайлық декомпрессиялық тесу (трепанация), артқы бассүйек шұңқырын декомпрессиялық тесу (трепанация); вентрикулярлық ликворды дренаждау, бассүйекішілік қысымның құрылғысын орнату, қажеттілігіне қарай басқа да операциялар);</w:t>
      </w:r>
    </w:p>
    <w:p>
      <w:pPr>
        <w:spacing w:after="0"/>
        <w:ind w:left="0"/>
        <w:jc w:val="both"/>
      </w:pPr>
      <w:r>
        <w:rPr>
          <w:rFonts w:ascii="Times New Roman"/>
          <w:b w:val="false"/>
          <w:i w:val="false"/>
          <w:color w:val="000000"/>
          <w:sz w:val="28"/>
        </w:rPr>
        <w:t>
      3) ишемиялық инсульт - бассүйекті декомпрессиялық тесу (трепанация), эндоваскулярлық тромбэктомия;</w:t>
      </w:r>
    </w:p>
    <w:p>
      <w:pPr>
        <w:spacing w:after="0"/>
        <w:ind w:left="0"/>
        <w:jc w:val="both"/>
      </w:pPr>
      <w:r>
        <w:rPr>
          <w:rFonts w:ascii="Times New Roman"/>
          <w:b w:val="false"/>
          <w:i w:val="false"/>
          <w:color w:val="000000"/>
          <w:sz w:val="28"/>
        </w:rPr>
        <w:t>
      4) омыртқа-жұлын жарақаты (жұлынның жаншылуын жою, омыртқа-қозғалыс сегментін орнықты ету);</w:t>
      </w:r>
    </w:p>
    <w:p>
      <w:pPr>
        <w:spacing w:after="0"/>
        <w:ind w:left="0"/>
        <w:jc w:val="both"/>
      </w:pPr>
      <w:r>
        <w:rPr>
          <w:rFonts w:ascii="Times New Roman"/>
          <w:b w:val="false"/>
          <w:i w:val="false"/>
          <w:color w:val="000000"/>
          <w:sz w:val="28"/>
        </w:rPr>
        <w:t>
      5) омыртқа бағанының дегенеративтік зақымдары (жұлынның жаншылуын жою);</w:t>
      </w:r>
    </w:p>
    <w:p>
      <w:pPr>
        <w:spacing w:after="0"/>
        <w:ind w:left="0"/>
        <w:jc w:val="both"/>
      </w:pPr>
      <w:r>
        <w:rPr>
          <w:rFonts w:ascii="Times New Roman"/>
          <w:b w:val="false"/>
          <w:i w:val="false"/>
          <w:color w:val="000000"/>
          <w:sz w:val="28"/>
        </w:rPr>
        <w:t>
      6) мидың ісігі (мидың өмірге қауіп төндіретін жылжуы (дислокациясы) кезінде ісікті алып тастау, вентрикулярлық ликворды дренаждау, бассүйекті декомпрессиялық тесу (трепанация);</w:t>
      </w:r>
    </w:p>
    <w:p>
      <w:pPr>
        <w:spacing w:after="0"/>
        <w:ind w:left="0"/>
        <w:jc w:val="both"/>
      </w:pPr>
      <w:r>
        <w:rPr>
          <w:rFonts w:ascii="Times New Roman"/>
          <w:b w:val="false"/>
          <w:i w:val="false"/>
          <w:color w:val="000000"/>
          <w:sz w:val="28"/>
        </w:rPr>
        <w:t>
      7) ОНЖ қабыну аурулары (мидың, жұлынның абсцесін алып тастау, дренаждау);</w:t>
      </w:r>
    </w:p>
    <w:p>
      <w:pPr>
        <w:spacing w:after="0"/>
        <w:ind w:left="0"/>
        <w:jc w:val="both"/>
      </w:pPr>
      <w:r>
        <w:rPr>
          <w:rFonts w:ascii="Times New Roman"/>
          <w:b w:val="false"/>
          <w:i w:val="false"/>
          <w:color w:val="000000"/>
          <w:sz w:val="28"/>
        </w:rPr>
        <w:t>
      8) орталық нерв жүйесінің туа біткен патологиясы (жұлын жарығының жарылуы кезіндегі операциялар);</w:t>
      </w:r>
    </w:p>
    <w:p>
      <w:pPr>
        <w:spacing w:after="0"/>
        <w:ind w:left="0"/>
        <w:jc w:val="both"/>
      </w:pPr>
      <w:r>
        <w:rPr>
          <w:rFonts w:ascii="Times New Roman"/>
          <w:b w:val="false"/>
          <w:i w:val="false"/>
          <w:color w:val="000000"/>
          <w:sz w:val="28"/>
        </w:rPr>
        <w:t>
      9) босану кезіндегі орталық нерв жүйесінің жарақаттары (бассүйекішілік гематомаларды алып тастау, бассүйек жабындарының гематомаларын алып тастау).</w:t>
      </w:r>
    </w:p>
    <w:bookmarkStart w:name="z36" w:id="33"/>
    <w:p>
      <w:pPr>
        <w:spacing w:after="0"/>
        <w:ind w:left="0"/>
        <w:jc w:val="left"/>
      </w:pPr>
      <w:r>
        <w:rPr>
          <w:rFonts w:ascii="Times New Roman"/>
          <w:b/>
          <w:i w:val="false"/>
          <w:color w:val="000000"/>
        </w:rPr>
        <w:t xml:space="preserve"> 4. Нейрохирургиялық көмек көрсетуді ұйымдастыру белгілі бір нозологиялық бағдарыда</w:t>
      </w:r>
    </w:p>
    <w:bookmarkEnd w:id="33"/>
    <w:bookmarkStart w:name="z37" w:id="34"/>
    <w:p>
      <w:pPr>
        <w:spacing w:after="0"/>
        <w:ind w:left="0"/>
        <w:jc w:val="both"/>
      </w:pPr>
      <w:r>
        <w:rPr>
          <w:rFonts w:ascii="Times New Roman"/>
          <w:b w:val="false"/>
          <w:i w:val="false"/>
          <w:color w:val="000000"/>
          <w:sz w:val="28"/>
        </w:rPr>
        <w:t>
      26. Мынадай нозологиялық нысандар бойынша нейрохирургиялық көмек көрсетуді ұйымдастыру:</w:t>
      </w:r>
    </w:p>
    <w:bookmarkEnd w:id="34"/>
    <w:p>
      <w:pPr>
        <w:spacing w:after="0"/>
        <w:ind w:left="0"/>
        <w:jc w:val="both"/>
      </w:pPr>
      <w:r>
        <w:rPr>
          <w:rFonts w:ascii="Times New Roman"/>
          <w:b w:val="false"/>
          <w:i w:val="false"/>
          <w:color w:val="000000"/>
          <w:sz w:val="28"/>
        </w:rPr>
        <w:t>
      1) бассүйек-ми жарақаты (көрсетілімдер болған кезде) - аудандық аурухананың хирургиялық бейіндегі бөлімшесіне (өңірде нейрохирургиялық бөлімше болмаған кезде) немесе қалалық, облыстық аурухананың нейрохирургиялық бөлімшесіне емдеуге жатқызу.</w:t>
      </w:r>
    </w:p>
    <w:p>
      <w:pPr>
        <w:spacing w:after="0"/>
        <w:ind w:left="0"/>
        <w:jc w:val="both"/>
      </w:pPr>
      <w:r>
        <w:rPr>
          <w:rFonts w:ascii="Times New Roman"/>
          <w:b w:val="false"/>
          <w:i w:val="false"/>
          <w:color w:val="000000"/>
          <w:sz w:val="28"/>
        </w:rPr>
        <w:t>
      Қажеттілігіне қарай, аудандық ауруханадан қалалық, облыстық аурухананың нейрохирургиялық бөлімшесіне ауыстыру.</w:t>
      </w:r>
    </w:p>
    <w:p>
      <w:pPr>
        <w:spacing w:after="0"/>
        <w:ind w:left="0"/>
        <w:jc w:val="both"/>
      </w:pPr>
      <w:r>
        <w:rPr>
          <w:rFonts w:ascii="Times New Roman"/>
          <w:b w:val="false"/>
          <w:i w:val="false"/>
          <w:color w:val="000000"/>
          <w:sz w:val="28"/>
        </w:rPr>
        <w:t>
      Жеңіл бассүйек-ми жарақаты бар пациенттер нейрохирург дәрігердің консультациясы және компьютерлік томография (көрсетілімдер болған кезде) өткізу үшін, "нейрохирургия" (ересектер, балалар) бейіні бойынша медициналық көмек көрсететін медициналық ұйымға жіберіледі.</w:t>
      </w:r>
    </w:p>
    <w:p>
      <w:pPr>
        <w:spacing w:after="0"/>
        <w:ind w:left="0"/>
        <w:jc w:val="both"/>
      </w:pPr>
      <w:r>
        <w:rPr>
          <w:rFonts w:ascii="Times New Roman"/>
          <w:b w:val="false"/>
          <w:i w:val="false"/>
          <w:color w:val="000000"/>
          <w:sz w:val="28"/>
        </w:rPr>
        <w:t>
      Стационарлық жағдайларда медициналық көмек көрсету үшін көрсетілімдер болған кезде науқастар нейрохирургиялық бөлімшеге немесе, ондай бөлімше болмаған кезде, неврология немесе травматология бөлімшесіне жіберіледі.</w:t>
      </w:r>
    </w:p>
    <w:p>
      <w:pPr>
        <w:spacing w:after="0"/>
        <w:ind w:left="0"/>
        <w:jc w:val="both"/>
      </w:pPr>
      <w:r>
        <w:rPr>
          <w:rFonts w:ascii="Times New Roman"/>
          <w:b w:val="false"/>
          <w:i w:val="false"/>
          <w:color w:val="000000"/>
          <w:sz w:val="28"/>
        </w:rPr>
        <w:t>
      "Нейрохирургия" (ересектер, балалар) бейіні бойынша стационарлық жағдайларда медициналық көмек көрсетуге көрсетілімдер болмаған кезде жеңіл бассүйек-ми жарақаты бар науқастарға медициналық көмекші амбулатория жағдайында нейрохирург дәрігер, нейрохирург дәрігер болмаған кезде - нейрохирург дәрігердің немесе невролог дәрігердің ұсынымдарын ескере отырып учаскелік терапевт дәрігер, учаскелік педиатр-дәрігер, жалпы практика дәрігері (отбасылық дәрігер) көрсетеді.</w:t>
      </w:r>
    </w:p>
    <w:p>
      <w:pPr>
        <w:spacing w:after="0"/>
        <w:ind w:left="0"/>
        <w:jc w:val="both"/>
      </w:pPr>
      <w:r>
        <w:rPr>
          <w:rFonts w:ascii="Times New Roman"/>
          <w:b w:val="false"/>
          <w:i w:val="false"/>
          <w:color w:val="000000"/>
          <w:sz w:val="28"/>
        </w:rPr>
        <w:t>
      Орташа ауырлықтағы және ауыр дәрежедегі бассүйек-ми жарақаты бар пациенттер стационарлық жағдайларда медициналық көмек алу үшін "нейрохирургия" (ересектер, балалар) бейіні бойынша медициналық көмек көрсететін медициналық ұйымдарға жіберіледі.</w:t>
      </w:r>
    </w:p>
    <w:p>
      <w:pPr>
        <w:spacing w:after="0"/>
        <w:ind w:left="0"/>
        <w:jc w:val="both"/>
      </w:pPr>
      <w:r>
        <w:rPr>
          <w:rFonts w:ascii="Times New Roman"/>
          <w:b w:val="false"/>
          <w:i w:val="false"/>
          <w:color w:val="000000"/>
          <w:sz w:val="28"/>
        </w:rPr>
        <w:t>
      Балалардағы бассүйек-ми жарақаты кезінде - аудандық аурухананың хирургиялық бейіндегі бөлімшесіне (өңірде нейрохирургиялық бөлімше болмаған кезде) немесе қалалық, облыстық аурухананың балалар нейрохирургиясы бөлімшесіне емдеуге жатқызу.</w:t>
      </w:r>
    </w:p>
    <w:p>
      <w:pPr>
        <w:spacing w:after="0"/>
        <w:ind w:left="0"/>
        <w:jc w:val="both"/>
      </w:pPr>
      <w:r>
        <w:rPr>
          <w:rFonts w:ascii="Times New Roman"/>
          <w:b w:val="false"/>
          <w:i w:val="false"/>
          <w:color w:val="000000"/>
          <w:sz w:val="28"/>
        </w:rPr>
        <w:t>
      Балалар нейрохирургиясы бөлімшелері болмаған кезде балалар стационарының нейрохирургиялық төсектері бар хирургиялық бейіндегі бөлімшесіне (травматология және ортопедия) емдеуге жатқызу.</w:t>
      </w:r>
    </w:p>
    <w:p>
      <w:pPr>
        <w:spacing w:after="0"/>
        <w:ind w:left="0"/>
        <w:jc w:val="both"/>
      </w:pPr>
      <w:r>
        <w:rPr>
          <w:rFonts w:ascii="Times New Roman"/>
          <w:b w:val="false"/>
          <w:i w:val="false"/>
          <w:color w:val="000000"/>
          <w:sz w:val="28"/>
        </w:rPr>
        <w:t>
      Қажеттілігіне қарай аудандық ауруханадан қалалық, облыстық ауруханаға ауыстыру;</w:t>
      </w:r>
    </w:p>
    <w:p>
      <w:pPr>
        <w:spacing w:after="0"/>
        <w:ind w:left="0"/>
        <w:jc w:val="both"/>
      </w:pPr>
      <w:r>
        <w:rPr>
          <w:rFonts w:ascii="Times New Roman"/>
          <w:b w:val="false"/>
          <w:i w:val="false"/>
          <w:color w:val="000000"/>
          <w:sz w:val="28"/>
        </w:rPr>
        <w:t>
      2) омыртқа-жұлын жарақаты (көрсетілімдер болған кезде) - аудандық аурухананың хирургиялық бейіндегі бөлімшесіне (өңірде нейрохирургиялық бөлімше болмаған кезде) немесе қалалық, облыстық аурухананың нейрохирургиялық бөлімшесіне емдеуге жатқызу.</w:t>
      </w:r>
    </w:p>
    <w:p>
      <w:pPr>
        <w:spacing w:after="0"/>
        <w:ind w:left="0"/>
        <w:jc w:val="both"/>
      </w:pPr>
      <w:r>
        <w:rPr>
          <w:rFonts w:ascii="Times New Roman"/>
          <w:b w:val="false"/>
          <w:i w:val="false"/>
          <w:color w:val="000000"/>
          <w:sz w:val="28"/>
        </w:rPr>
        <w:t>
      Медициналық көрсетілімдер болған кезде - аудандық ауруханадан қалалық, облыстық ауруханалардың нейрохирургиялық бөлімшесіне, "Нейрохирургия ұлттық орталығы" АҚ-қа (бұдан әрі - НҰО) емдеуге жатқызу;</w:t>
      </w:r>
    </w:p>
    <w:p>
      <w:pPr>
        <w:spacing w:after="0"/>
        <w:ind w:left="0"/>
        <w:jc w:val="both"/>
      </w:pPr>
      <w:r>
        <w:rPr>
          <w:rFonts w:ascii="Times New Roman"/>
          <w:b w:val="false"/>
          <w:i w:val="false"/>
          <w:color w:val="000000"/>
          <w:sz w:val="28"/>
        </w:rPr>
        <w:t>
      3) балалардағы омыртқа-жұлын жарақаты кезінде - аудандық аурухананың хирургиялық бейіндегі бөлімшесіне (өңірде нейрохирургиялық бөлімше болмаған кезде) немесе қалалық, облыстық аурухананың балалар нейрохирургиясы бөлімшесіне емдеуге жатқызу.</w:t>
      </w:r>
    </w:p>
    <w:p>
      <w:pPr>
        <w:spacing w:after="0"/>
        <w:ind w:left="0"/>
        <w:jc w:val="both"/>
      </w:pPr>
      <w:r>
        <w:rPr>
          <w:rFonts w:ascii="Times New Roman"/>
          <w:b w:val="false"/>
          <w:i w:val="false"/>
          <w:color w:val="000000"/>
          <w:sz w:val="28"/>
        </w:rPr>
        <w:t>
      Балалар нейрохирургиясы бөлімшелері болмаған кезде балалар стационарының нейрохирургиялық төсектері бар хирургиялық бейіндегі бөлімшесіне (травматология және ортопедия) емдеуге жатқызу.</w:t>
      </w:r>
    </w:p>
    <w:p>
      <w:pPr>
        <w:spacing w:after="0"/>
        <w:ind w:left="0"/>
        <w:jc w:val="both"/>
      </w:pPr>
      <w:r>
        <w:rPr>
          <w:rFonts w:ascii="Times New Roman"/>
          <w:b w:val="false"/>
          <w:i w:val="false"/>
          <w:color w:val="000000"/>
          <w:sz w:val="28"/>
        </w:rPr>
        <w:t>
      Қажеттілігіне қарай аудандық ауруханадан қалалық, облыстық ауруханаға, НҰО-ға ауыстыру;</w:t>
      </w:r>
    </w:p>
    <w:p>
      <w:pPr>
        <w:spacing w:after="0"/>
        <w:ind w:left="0"/>
        <w:jc w:val="both"/>
      </w:pPr>
      <w:r>
        <w:rPr>
          <w:rFonts w:ascii="Times New Roman"/>
          <w:b w:val="false"/>
          <w:i w:val="false"/>
          <w:color w:val="000000"/>
          <w:sz w:val="28"/>
        </w:rPr>
        <w:t>
      4) орталық нерв жүйесінің босану кезіндегі жарақаттары - өмірге анық қауіп төнген және тасымалдау мүмкіндігі болмаған кезде медициналық босандыру ұйымдарында шұғыл нейрохирургиялық көмек көрсету.</w:t>
      </w:r>
    </w:p>
    <w:p>
      <w:pPr>
        <w:spacing w:after="0"/>
        <w:ind w:left="0"/>
        <w:jc w:val="both"/>
      </w:pPr>
      <w:r>
        <w:rPr>
          <w:rFonts w:ascii="Times New Roman"/>
          <w:b w:val="false"/>
          <w:i w:val="false"/>
          <w:color w:val="000000"/>
          <w:sz w:val="28"/>
        </w:rPr>
        <w:t>
      Қажеттілігіне қарай (көрсетілімдер болған кезде) қалалық, облыстық аурухананың балалар нейрохирургиясы бөлімшелеріне емдеуге жатқызу.</w:t>
      </w:r>
    </w:p>
    <w:p>
      <w:pPr>
        <w:spacing w:after="0"/>
        <w:ind w:left="0"/>
        <w:jc w:val="both"/>
      </w:pPr>
      <w:r>
        <w:rPr>
          <w:rFonts w:ascii="Times New Roman"/>
          <w:b w:val="false"/>
          <w:i w:val="false"/>
          <w:color w:val="000000"/>
          <w:sz w:val="28"/>
        </w:rPr>
        <w:t>
      Балалар нейрохирургиясы бөлімшелері болмаған кезде балалар стационарының нейрохирургиялық төсектері бар хирургиялық бейіндегі бөлімшесіне (травматология жэне ортопедия) емдеуге жатқызу;</w:t>
      </w:r>
    </w:p>
    <w:p>
      <w:pPr>
        <w:spacing w:after="0"/>
        <w:ind w:left="0"/>
        <w:jc w:val="both"/>
      </w:pPr>
      <w:r>
        <w:rPr>
          <w:rFonts w:ascii="Times New Roman"/>
          <w:b w:val="false"/>
          <w:i w:val="false"/>
          <w:color w:val="000000"/>
          <w:sz w:val="28"/>
        </w:rPr>
        <w:t>
      5) орталық нерв жүйесінің туа біткен патологиясы - өмірге анық қауіп төнген және тасымалдау мүмкіндігі болмаған кезде медициналық босандыру ұйымдарында шұғыл нейрохирургиялық көмек көрсету.</w:t>
      </w:r>
    </w:p>
    <w:p>
      <w:pPr>
        <w:spacing w:after="0"/>
        <w:ind w:left="0"/>
        <w:jc w:val="both"/>
      </w:pPr>
      <w:r>
        <w:rPr>
          <w:rFonts w:ascii="Times New Roman"/>
          <w:b w:val="false"/>
          <w:i w:val="false"/>
          <w:color w:val="000000"/>
          <w:sz w:val="28"/>
        </w:rPr>
        <w:t>
      Қажеттілігіне қарай (көрсетілімдер болған кезде) қалалық, облыстық аурухананың балалар нейрохирургиясы бөлімшелеріне, НҰО-ға емдеуге жатқызу.</w:t>
      </w:r>
    </w:p>
    <w:p>
      <w:pPr>
        <w:spacing w:after="0"/>
        <w:ind w:left="0"/>
        <w:jc w:val="both"/>
      </w:pPr>
      <w:r>
        <w:rPr>
          <w:rFonts w:ascii="Times New Roman"/>
          <w:b w:val="false"/>
          <w:i w:val="false"/>
          <w:color w:val="000000"/>
          <w:sz w:val="28"/>
        </w:rPr>
        <w:t>
      Балалар нейрохирургиясы бөлімшелері болмаған кезде балалар стационарының нейрохирургиялық төсектері бар хирургиялық бейіндегі бөлімшесіне (травматология және ортопедия) емдеуге жатқызу;</w:t>
      </w:r>
    </w:p>
    <w:p>
      <w:pPr>
        <w:spacing w:after="0"/>
        <w:ind w:left="0"/>
        <w:jc w:val="both"/>
      </w:pPr>
      <w:r>
        <w:rPr>
          <w:rFonts w:ascii="Times New Roman"/>
          <w:b w:val="false"/>
          <w:i w:val="false"/>
          <w:color w:val="000000"/>
          <w:sz w:val="28"/>
        </w:rPr>
        <w:t>
      6) омыртқа бағанының дегенеративті зақымдары, мидың және жұлынның тамыр аурулары, мидың ісіктері (көрсетілімдер болған кезде) - нейрохирургиялық операция үшін қалалық, облыстық аурухананың нейрохирургиялық бөлімшесіне, НҰО-ға емдеуге жатқызу.</w:t>
      </w:r>
    </w:p>
    <w:p>
      <w:pPr>
        <w:spacing w:after="0"/>
        <w:ind w:left="0"/>
        <w:jc w:val="both"/>
      </w:pPr>
      <w:r>
        <w:rPr>
          <w:rFonts w:ascii="Times New Roman"/>
          <w:b w:val="false"/>
          <w:i w:val="false"/>
          <w:color w:val="000000"/>
          <w:sz w:val="28"/>
        </w:rPr>
        <w:t>
      Онкологиялық генездегі нейрохирургиялық ауруға күдіктенген кезде және хирургиялық емдеуге көрсетілімдер болған кезде пациент нейрохирургиялық бөлімшеге жіберіледі, ал хирургиялық емдеуге көрсетілімдер болмаған кезде пациент емдеудің одан арғы тәсілін айқындау үшін онкологиялық диспансерге жіберіледі.</w:t>
      </w:r>
    </w:p>
    <w:p>
      <w:pPr>
        <w:spacing w:after="0"/>
        <w:ind w:left="0"/>
        <w:jc w:val="both"/>
      </w:pPr>
      <w:r>
        <w:rPr>
          <w:rFonts w:ascii="Times New Roman"/>
          <w:b w:val="false"/>
          <w:i w:val="false"/>
          <w:color w:val="000000"/>
          <w:sz w:val="28"/>
        </w:rPr>
        <w:t>
      Онкологиялық генездегі нейрохирургиялық ауру болған кезде пациентті емдеу және бақылау дәрігер-мамандардың: онкология мәселелері бойынша даярлықтан өткен нейрохирург-дәрігердің және онколог дәрігердің өзара іс-қимылының негізінде жүзеге асырылады.</w:t>
      </w:r>
    </w:p>
    <w:p>
      <w:pPr>
        <w:spacing w:after="0"/>
        <w:ind w:left="0"/>
        <w:jc w:val="both"/>
      </w:pPr>
      <w:r>
        <w:rPr>
          <w:rFonts w:ascii="Times New Roman"/>
          <w:b w:val="false"/>
          <w:i w:val="false"/>
          <w:color w:val="000000"/>
          <w:sz w:val="28"/>
        </w:rPr>
        <w:t>
      Нейрохирургиялық аурулары бар науқастар үшін мамандандырылған онкологиялық ем (сәулелік терапия, химиотерапия) жүргізу "онкология" (ересектер, балалар) бейіні бойынша көмек көрсететін медиңиналық ұйымдарда жүзеге асырылады;</w:t>
      </w:r>
    </w:p>
    <w:p>
      <w:pPr>
        <w:spacing w:after="0"/>
        <w:ind w:left="0"/>
        <w:jc w:val="both"/>
      </w:pPr>
      <w:r>
        <w:rPr>
          <w:rFonts w:ascii="Times New Roman"/>
          <w:b w:val="false"/>
          <w:i w:val="false"/>
          <w:color w:val="000000"/>
          <w:sz w:val="28"/>
        </w:rPr>
        <w:t>
      7) балалардағы омыртқа бағанының дегенеративті зақымдары, мидың және жұлынның тамыр аурулары - нейрохирургиялық операция үшін қалалық, облыстық аурухананың балалар нейрохирургиясы бөлімшесіне, НҰО-ға емдеуге жатқызу.</w:t>
      </w:r>
    </w:p>
    <w:p>
      <w:pPr>
        <w:spacing w:after="0"/>
        <w:ind w:left="0"/>
        <w:jc w:val="both"/>
      </w:pPr>
      <w:r>
        <w:rPr>
          <w:rFonts w:ascii="Times New Roman"/>
          <w:b w:val="false"/>
          <w:i w:val="false"/>
          <w:color w:val="000000"/>
          <w:sz w:val="28"/>
        </w:rPr>
        <w:t>
      Балалар нейрохирургиясы бөлімшелері болмаған кезде балалар стационарының нейрохирургиялық төсектері бар хирургиялық бейіндегі бөлімшесіне (травматология және ортопедия) емдеуге жатқызу;</w:t>
      </w:r>
    </w:p>
    <w:p>
      <w:pPr>
        <w:spacing w:after="0"/>
        <w:ind w:left="0"/>
        <w:jc w:val="both"/>
      </w:pPr>
      <w:r>
        <w:rPr>
          <w:rFonts w:ascii="Times New Roman"/>
          <w:b w:val="false"/>
          <w:i w:val="false"/>
          <w:color w:val="000000"/>
          <w:sz w:val="28"/>
        </w:rPr>
        <w:t>
      8) балалардағы орталық нерв жүйесінің ісіктері - шұғыл медициналық көмек көрсету үшін (мидың қарыншалық жүйесін сыртынан дренаждау, вентрикулоперитонеостомия, эхинококк жылауығын алып тастау және қажеттілігіне қарай басқа да операциялар) қалалық, облыстық аурухананың балалар нейрохирургиясы бөлімшесіне емдеуге жатқызу.</w:t>
      </w:r>
    </w:p>
    <w:p>
      <w:pPr>
        <w:spacing w:after="0"/>
        <w:ind w:left="0"/>
        <w:jc w:val="both"/>
      </w:pPr>
      <w:r>
        <w:rPr>
          <w:rFonts w:ascii="Times New Roman"/>
          <w:b w:val="false"/>
          <w:i w:val="false"/>
          <w:color w:val="000000"/>
          <w:sz w:val="28"/>
        </w:rPr>
        <w:t>
      Балалар нейрохирургиясы бөлімшелері болмаған кезде шұғыл медициналық көмек көрсету үшін балалар стационарының нейрохирургиялық төсектері бар хирургиялық бейіндегі бөлімшесіне (травматология және ортопедия) емдеуге жатқызу.</w:t>
      </w:r>
    </w:p>
    <w:p>
      <w:pPr>
        <w:spacing w:after="0"/>
        <w:ind w:left="0"/>
        <w:jc w:val="both"/>
      </w:pPr>
      <w:r>
        <w:rPr>
          <w:rFonts w:ascii="Times New Roman"/>
          <w:b w:val="false"/>
          <w:i w:val="false"/>
          <w:color w:val="000000"/>
          <w:sz w:val="28"/>
        </w:rPr>
        <w:t>
      Емнің негізгі кезеңін өткізу үшін (мидың және жұлынның ісігін алып тастау бойынша жоспарлы операция) НҰО-ға емдеуге жатқызу. Мидың ісіктері бар балаларды НҰО деңгейінде емдеу тәсілін құрамында "Ана мен бала ұлттық ғылыми орталығы" АҚ нейрохирург дәрігері (балалар), невропатолог дәрігері (балалар), онколог дәрігері (балалар) бар мультитәртіптік бригада шешеді.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