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2c788" w14:textId="f42c7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Баланың құқықтарын қорғау саласындағы тәуекел дәрежесін бағалау өлшемшарттарын және тексеру парағының нысанын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2015 жылғы 28 желтоқсандағы № 708 және Қазақстан Республикасы Ұлттық экономика министрінің м.а. 2015 жылғы 30 желтоқсандағы № 832 бірлескен бұйрығы. Қазақстан Республикасының Әділет министрлігінде 2016 жылы 11 қаңтарда № 12844 болып тіркелді.</w:t>
      </w:r>
    </w:p>
    <w:p>
      <w:pPr>
        <w:spacing w:after="0"/>
        <w:ind w:left="0"/>
        <w:jc w:val="both"/>
      </w:pPr>
      <w:r>
        <w:rPr>
          <w:rFonts w:ascii="Times New Roman"/>
          <w:b w:val="false"/>
          <w:i w:val="false"/>
          <w:color w:val="ff0000"/>
          <w:sz w:val="28"/>
        </w:rPr>
        <w:t xml:space="preserve">
      Ескерту. Бірлескен бұйрықтың тақырыбы жаңа редакцияда – ҚР Білім және ғылым министрінің 02.03.2022 </w:t>
      </w:r>
      <w:r>
        <w:rPr>
          <w:rFonts w:ascii="Times New Roman"/>
          <w:b w:val="false"/>
          <w:i w:val="false"/>
          <w:color w:val="ff0000"/>
          <w:sz w:val="28"/>
        </w:rPr>
        <w:t>№ 72</w:t>
      </w:r>
      <w:r>
        <w:rPr>
          <w:rFonts w:ascii="Times New Roman"/>
          <w:b w:val="false"/>
          <w:i w:val="false"/>
          <w:color w:val="ff0000"/>
          <w:sz w:val="28"/>
        </w:rPr>
        <w:t xml:space="preserve"> және ҚР Ұлттық экономика министрінің 05.03.2022 № 20 (алғашқы ресми жарияланған күнінен кейін күнтізбелік он күн өткен соң қолданысқа енгізіледі) бірлескен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Кәсіпкерлік кодексінің 85-бабы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141-бабының </w:t>
      </w:r>
      <w:r>
        <w:rPr>
          <w:rFonts w:ascii="Times New Roman"/>
          <w:b w:val="false"/>
          <w:i w:val="false"/>
          <w:color w:val="000000"/>
          <w:sz w:val="28"/>
        </w:rPr>
        <w:t>5-тармағына</w:t>
      </w:r>
      <w:r>
        <w:rPr>
          <w:rFonts w:ascii="Times New Roman"/>
          <w:b w:val="false"/>
          <w:i w:val="false"/>
          <w:color w:val="000000"/>
          <w:sz w:val="28"/>
        </w:rPr>
        <w:t xml:space="preserve">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БҰЙЫРАМЫЗ</w:t>
      </w:r>
      <w:r>
        <w:rPr>
          <w:rFonts w:ascii="Times New Roman"/>
          <w:b/>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м.а. 12.06.2026 </w:t>
      </w:r>
      <w:r>
        <w:rPr>
          <w:rFonts w:ascii="Times New Roman"/>
          <w:b w:val="false"/>
          <w:i w:val="false"/>
          <w:color w:val="000000"/>
          <w:sz w:val="28"/>
        </w:rPr>
        <w:t>№ 165-НҚ</w:t>
      </w:r>
      <w:r>
        <w:rPr>
          <w:rFonts w:ascii="Times New Roman"/>
          <w:b w:val="false"/>
          <w:i w:val="false"/>
          <w:color w:val="ff0000"/>
          <w:sz w:val="28"/>
        </w:rPr>
        <w:t xml:space="preserve"> және ҚР Премьер-Министрінің орынбасары – Ұлттық экономика министрінің 15.06.2026 № 73 (алғаш ресми жарияланған күнінен бастап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берілген:</w:t>
      </w:r>
    </w:p>
    <w:bookmarkEnd w:id="1"/>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баланың құқықтарын қорғау саласындағы тәуекел дәрежесін бағалау өлшемшарттары;</w:t>
      </w:r>
    </w:p>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баланың құқықтарын қорғау жөніндегі функцияларды жүзеге асыратын ұйымдар қызметіне қатысты тексеру парағы;</w:t>
      </w:r>
    </w:p>
    <w:p>
      <w:pPr>
        <w:spacing w:after="0"/>
        <w:ind w:left="0"/>
        <w:jc w:val="both"/>
      </w:pPr>
      <w:r>
        <w:rPr>
          <w:rFonts w:ascii="Times New Roman"/>
          <w:b w:val="false"/>
          <w:i w:val="false"/>
          <w:color w:val="000000"/>
          <w:sz w:val="28"/>
        </w:rPr>
        <w:t xml:space="preserve">
      3)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мектепке дейінгі ұйымдардың қызметіне қатысты тексеру парағы;</w:t>
      </w:r>
    </w:p>
    <w:p>
      <w:pPr>
        <w:spacing w:after="0"/>
        <w:ind w:left="0"/>
        <w:jc w:val="both"/>
      </w:pPr>
      <w:r>
        <w:rPr>
          <w:rFonts w:ascii="Times New Roman"/>
          <w:b w:val="false"/>
          <w:i w:val="false"/>
          <w:color w:val="000000"/>
          <w:sz w:val="28"/>
        </w:rPr>
        <w:t xml:space="preserve">
      4)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орта білім беру ұйымдарының қызметіне қатысты тексеру парағы;</w:t>
      </w:r>
    </w:p>
    <w:p>
      <w:pPr>
        <w:spacing w:after="0"/>
        <w:ind w:left="0"/>
        <w:jc w:val="both"/>
      </w:pPr>
      <w:r>
        <w:rPr>
          <w:rFonts w:ascii="Times New Roman"/>
          <w:b w:val="false"/>
          <w:i w:val="false"/>
          <w:color w:val="000000"/>
          <w:sz w:val="28"/>
        </w:rPr>
        <w:t xml:space="preserve">
      5) осы бірлескен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техникалық және кәсіптік білім беру ұйымдарының қызметіне қатысты тексеру парағы; </w:t>
      </w:r>
    </w:p>
    <w:p>
      <w:pPr>
        <w:spacing w:after="0"/>
        <w:ind w:left="0"/>
        <w:jc w:val="both"/>
      </w:pPr>
      <w:r>
        <w:rPr>
          <w:rFonts w:ascii="Times New Roman"/>
          <w:b w:val="false"/>
          <w:i w:val="false"/>
          <w:color w:val="000000"/>
          <w:sz w:val="28"/>
        </w:rPr>
        <w:t xml:space="preserve">
      6) осы бірлескен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кәмелетке толмағандарға білім беру-сауықтыру қызметтерін ұсынатын балаларға арналған қосымша білім беру ұйымдарының қызметіне қатысты тексеру парағы;</w:t>
      </w:r>
    </w:p>
    <w:p>
      <w:pPr>
        <w:spacing w:after="0"/>
        <w:ind w:left="0"/>
        <w:jc w:val="both"/>
      </w:pPr>
      <w:r>
        <w:rPr>
          <w:rFonts w:ascii="Times New Roman"/>
          <w:b w:val="false"/>
          <w:i w:val="false"/>
          <w:color w:val="000000"/>
          <w:sz w:val="28"/>
        </w:rPr>
        <w:t xml:space="preserve">
      7) осы бірлескен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 баланың құқықтарын қорғау саласындағы арнаулы білім беру ұйымдарының қызметіне қатысты тексеру парағы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12.06.2026 </w:t>
      </w:r>
      <w:r>
        <w:rPr>
          <w:rFonts w:ascii="Times New Roman"/>
          <w:b w:val="false"/>
          <w:i w:val="false"/>
          <w:color w:val="000000"/>
          <w:sz w:val="28"/>
        </w:rPr>
        <w:t>№ 165-НҚ</w:t>
      </w:r>
      <w:r>
        <w:rPr>
          <w:rFonts w:ascii="Times New Roman"/>
          <w:b w:val="false"/>
          <w:i w:val="false"/>
          <w:color w:val="ff0000"/>
          <w:sz w:val="28"/>
        </w:rPr>
        <w:t xml:space="preserve"> және ҚР Премьер-Министрінің орынбасары – Ұлттық экономика министрінің 15.06.2026 № 73 (алғаш ресми жарияланған күнінен бастап он күнтізбелік күн өткен соң қолданысқа енгізіледі) бірлескен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2. "Баланың құқықтарын қорғау саласындағы тәуекел дәрежесін бағалау критерийлерін және тексеру парағының нысанын бекіту туралы" Қазақстан Республикасы Білім және ғылым министрінің 2015 жылғы 26 маусымдағы № 419 және Қазақстан Республикасы Ұлттық экономика министрінің міндетін атқарушының 2015 жылғы 30 маусымдағы № 488 бірлескен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11868 болып тіркелген, "Әділет" Қазақстан Республикасы нормативтік құқықтық актілерінің ақпараттық-құқықтық жүйесінде 2015 жылғы 24 тамызда жарияланған) күші жойылды деп танылсын.</w:t>
      </w:r>
    </w:p>
    <w:bookmarkEnd w:id="2"/>
    <w:bookmarkStart w:name="z6" w:id="3"/>
    <w:p>
      <w:pPr>
        <w:spacing w:after="0"/>
        <w:ind w:left="0"/>
        <w:jc w:val="both"/>
      </w:pPr>
      <w:r>
        <w:rPr>
          <w:rFonts w:ascii="Times New Roman"/>
          <w:b w:val="false"/>
          <w:i w:val="false"/>
          <w:color w:val="000000"/>
          <w:sz w:val="28"/>
        </w:rPr>
        <w:t xml:space="preserve">
      3. Қазақстан Республикасы Білім және ғылым министрлігінің Балалардың құқықтарын қорғау комитеті (А. Мәкенова) заңнамада белгіленген тәртіппен: </w:t>
      </w:r>
    </w:p>
    <w:bookmarkEnd w:id="3"/>
    <w:bookmarkStart w:name="z7" w:id="4"/>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4"/>
    <w:bookmarkStart w:name="z8" w:id="5"/>
    <w:p>
      <w:pPr>
        <w:spacing w:after="0"/>
        <w:ind w:left="0"/>
        <w:jc w:val="both"/>
      </w:pPr>
      <w:r>
        <w:rPr>
          <w:rFonts w:ascii="Times New Roman"/>
          <w:b w:val="false"/>
          <w:i w:val="false"/>
          <w:color w:val="000000"/>
          <w:sz w:val="28"/>
        </w:rPr>
        <w:t>
      2) осы бірлескен бұйрықты Қазақстан Республикасы Әділет министрлігінде мемлекеттік тіркеуден өткененнен кейін оны он күн мерзімде баспа басылымдарында және "Әділет" ақпараттық-құқықтық жүйесінде ресми жариялауға жолдауды;</w:t>
      </w:r>
    </w:p>
    <w:bookmarkEnd w:id="5"/>
    <w:bookmarkStart w:name="z9" w:id="6"/>
    <w:p>
      <w:pPr>
        <w:spacing w:after="0"/>
        <w:ind w:left="0"/>
        <w:jc w:val="both"/>
      </w:pPr>
      <w:r>
        <w:rPr>
          <w:rFonts w:ascii="Times New Roman"/>
          <w:b w:val="false"/>
          <w:i w:val="false"/>
          <w:color w:val="000000"/>
          <w:sz w:val="28"/>
        </w:rPr>
        <w:t>
      3) осы бірлескен бұйрықты Қазақстан Республикасы Білім және ғылым министрлігінің ресми интернет-ресурсында орналастыруды қамтамасыз етсін.</w:t>
      </w:r>
    </w:p>
    <w:bookmarkEnd w:id="6"/>
    <w:bookmarkStart w:name="z10" w:id="7"/>
    <w:p>
      <w:pPr>
        <w:spacing w:after="0"/>
        <w:ind w:left="0"/>
        <w:jc w:val="both"/>
      </w:pPr>
      <w:r>
        <w:rPr>
          <w:rFonts w:ascii="Times New Roman"/>
          <w:b w:val="false"/>
          <w:i w:val="false"/>
          <w:color w:val="000000"/>
          <w:sz w:val="28"/>
        </w:rPr>
        <w:t xml:space="preserve">
      4. Осы бірлескен бұйрықтың орындалуын бақылау жетекшілік ететін Қазақстан Республикасының Білім және ғылым вице-министрі Е. Иманғалиевке жүктелсiн. </w:t>
      </w:r>
    </w:p>
    <w:bookmarkEnd w:id="7"/>
    <w:bookmarkStart w:name="z11" w:id="8"/>
    <w:p>
      <w:pPr>
        <w:spacing w:after="0"/>
        <w:ind w:left="0"/>
        <w:jc w:val="both"/>
      </w:pPr>
      <w:r>
        <w:rPr>
          <w:rFonts w:ascii="Times New Roman"/>
          <w:b w:val="false"/>
          <w:i w:val="false"/>
          <w:color w:val="000000"/>
          <w:sz w:val="28"/>
        </w:rPr>
        <w:t>
      5. Осы бірлескен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Білім және ғылым министрі</w:t>
            </w:r>
          </w:p>
          <w:p>
            <w:pPr>
              <w:spacing w:after="20"/>
              <w:ind w:left="20"/>
              <w:jc w:val="both"/>
            </w:pPr>
            <w:r>
              <w:rPr>
                <w:rFonts w:ascii="Times New Roman"/>
                <w:b w:val="false"/>
                <w:i w:val="false"/>
                <w:color w:val="000000"/>
                <w:sz w:val="20"/>
              </w:rPr>
              <w:t>_____________ А. Сәрінжіпов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Ұлттық экономика министрі</w:t>
            </w:r>
          </w:p>
          <w:p>
            <w:pPr>
              <w:spacing w:after="20"/>
              <w:ind w:left="20"/>
              <w:jc w:val="both"/>
            </w:pPr>
            <w:r>
              <w:rPr>
                <w:rFonts w:ascii="Times New Roman"/>
                <w:b w:val="false"/>
                <w:i w:val="false"/>
                <w:color w:val="000000"/>
                <w:sz w:val="20"/>
              </w:rPr>
              <w:t>_____________ Е. Досаев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Ұлттық экономика Министрінің</w:t>
            </w:r>
          </w:p>
          <w:p>
            <w:pPr>
              <w:spacing w:after="20"/>
              <w:ind w:left="20"/>
              <w:jc w:val="both"/>
            </w:pPr>
            <w:r>
              <w:rPr>
                <w:rFonts w:ascii="Times New Roman"/>
                <w:b w:val="false"/>
                <w:i w:val="false"/>
                <w:color w:val="000000"/>
                <w:sz w:val="20"/>
              </w:rPr>
              <w:t>міндетін атқарушы</w:t>
            </w:r>
          </w:p>
          <w:p>
            <w:pPr>
              <w:spacing w:after="20"/>
              <w:ind w:left="20"/>
              <w:jc w:val="both"/>
            </w:pPr>
            <w:r>
              <w:rPr>
                <w:rFonts w:ascii="Times New Roman"/>
                <w:b w:val="false"/>
                <w:i w:val="false"/>
                <w:color w:val="000000"/>
                <w:sz w:val="20"/>
              </w:rPr>
              <w:t>_____________ М. Құсайынов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 Құқықтық</w:t>
      </w:r>
    </w:p>
    <w:p>
      <w:pPr>
        <w:spacing w:after="0"/>
        <w:ind w:left="0"/>
        <w:jc w:val="both"/>
      </w:pPr>
      <w:r>
        <w:rPr>
          <w:rFonts w:ascii="Times New Roman"/>
          <w:b w:val="false"/>
          <w:i w:val="false"/>
          <w:color w:val="000000"/>
          <w:sz w:val="28"/>
        </w:rPr>
        <w:t>
      статистика және арнайы</w:t>
      </w:r>
    </w:p>
    <w:p>
      <w:pPr>
        <w:spacing w:after="0"/>
        <w:ind w:left="0"/>
        <w:jc w:val="both"/>
      </w:pPr>
      <w:r>
        <w:rPr>
          <w:rFonts w:ascii="Times New Roman"/>
          <w:b w:val="false"/>
          <w:i w:val="false"/>
          <w:color w:val="000000"/>
          <w:sz w:val="28"/>
        </w:rPr>
        <w:t>
      есепке алу жөніндегі комитеті</w:t>
      </w:r>
    </w:p>
    <w:p>
      <w:pPr>
        <w:spacing w:after="0"/>
        <w:ind w:left="0"/>
        <w:jc w:val="both"/>
      </w:pPr>
      <w:r>
        <w:rPr>
          <w:rFonts w:ascii="Times New Roman"/>
          <w:b w:val="false"/>
          <w:i w:val="false"/>
          <w:color w:val="000000"/>
          <w:sz w:val="28"/>
        </w:rPr>
        <w:t>
      201_ жылғы "___"___________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және</w:t>
      </w:r>
    </w:p>
    <w:p>
      <w:pPr>
        <w:spacing w:after="0"/>
        <w:ind w:left="0"/>
        <w:jc w:val="both"/>
      </w:pPr>
      <w:r>
        <w:rPr>
          <w:rFonts w:ascii="Times New Roman"/>
          <w:b w:val="false"/>
          <w:i w:val="false"/>
          <w:color w:val="000000"/>
          <w:sz w:val="28"/>
        </w:rPr>
        <w:t>
      әлеуметтік даму министрінің</w:t>
      </w:r>
    </w:p>
    <w:p>
      <w:pPr>
        <w:spacing w:after="0"/>
        <w:ind w:left="0"/>
        <w:jc w:val="both"/>
      </w:pPr>
      <w:r>
        <w:rPr>
          <w:rFonts w:ascii="Times New Roman"/>
          <w:b w:val="false"/>
          <w:i w:val="false"/>
          <w:color w:val="000000"/>
          <w:sz w:val="28"/>
        </w:rPr>
        <w:t>
      міндетін атқарушы</w:t>
      </w:r>
    </w:p>
    <w:p>
      <w:pPr>
        <w:spacing w:after="0"/>
        <w:ind w:left="0"/>
        <w:jc w:val="both"/>
      </w:pPr>
      <w:r>
        <w:rPr>
          <w:rFonts w:ascii="Times New Roman"/>
          <w:b w:val="false"/>
          <w:i w:val="false"/>
          <w:color w:val="000000"/>
          <w:sz w:val="28"/>
        </w:rPr>
        <w:t>
      201_ жылғы "___"___________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 С. Айтпаева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 Е.Біртанов</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және</w:t>
      </w:r>
    </w:p>
    <w:p>
      <w:pPr>
        <w:spacing w:after="0"/>
        <w:ind w:left="0"/>
        <w:jc w:val="both"/>
      </w:pPr>
      <w:r>
        <w:rPr>
          <w:rFonts w:ascii="Times New Roman"/>
          <w:b w:val="false"/>
          <w:i w:val="false"/>
          <w:color w:val="000000"/>
          <w:sz w:val="28"/>
        </w:rPr>
        <w:t>
      әлеуметтік даму министрі</w:t>
      </w:r>
    </w:p>
    <w:p>
      <w:pPr>
        <w:spacing w:after="0"/>
        <w:ind w:left="0"/>
        <w:jc w:val="both"/>
      </w:pPr>
      <w:r>
        <w:rPr>
          <w:rFonts w:ascii="Times New Roman"/>
          <w:b w:val="false"/>
          <w:i w:val="false"/>
          <w:color w:val="000000"/>
          <w:sz w:val="28"/>
        </w:rPr>
        <w:t>
      201_ жылғы "___"___________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 Т.Дүйсенова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бұйрыққа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Баланың құқықтарын қорғау саласындағы тәуекел дәрежесін бағалау өлшемшарттары</w:t>
      </w:r>
    </w:p>
    <w:p>
      <w:pPr>
        <w:spacing w:after="0"/>
        <w:ind w:left="0"/>
        <w:jc w:val="both"/>
      </w:pPr>
      <w:r>
        <w:rPr>
          <w:rFonts w:ascii="Times New Roman"/>
          <w:b w:val="false"/>
          <w:i w:val="false"/>
          <w:color w:val="ff0000"/>
          <w:sz w:val="28"/>
        </w:rPr>
        <w:t xml:space="preserve">
      Ескерту. 1-қосымша жаңа редакцияда – ҚР Оқу-ағарту министрінің м.а. 12.06.2026 </w:t>
      </w:r>
      <w:r>
        <w:rPr>
          <w:rFonts w:ascii="Times New Roman"/>
          <w:b w:val="false"/>
          <w:i w:val="false"/>
          <w:color w:val="ff0000"/>
          <w:sz w:val="28"/>
        </w:rPr>
        <w:t>№ 165-НҚ</w:t>
      </w:r>
      <w:r>
        <w:rPr>
          <w:rFonts w:ascii="Times New Roman"/>
          <w:b w:val="false"/>
          <w:i w:val="false"/>
          <w:color w:val="ff0000"/>
          <w:sz w:val="28"/>
        </w:rPr>
        <w:t xml:space="preserve"> және ҚР Премьер-Министрінің орынбасары – Ұлттық экономика министрінің 15.06.2026 № 73 (алғаш ресми жарияланған күнінен бастап он күнтізбелік күн өткен соң қолданысқа енгізіледі) бірлескен бұйрығымен.</w:t>
      </w:r>
    </w:p>
    <w:bookmarkStart w:name="z128" w:id="9"/>
    <w:p>
      <w:pPr>
        <w:spacing w:after="0"/>
        <w:ind w:left="0"/>
        <w:jc w:val="left"/>
      </w:pPr>
      <w:r>
        <w:rPr>
          <w:rFonts w:ascii="Times New Roman"/>
          <w:b/>
          <w:i w:val="false"/>
          <w:color w:val="000000"/>
        </w:rPr>
        <w:t xml:space="preserve"> 1-тарау. Жалпы ережелер</w:t>
      </w:r>
    </w:p>
    <w:bookmarkEnd w:id="9"/>
    <w:bookmarkStart w:name="z137" w:id="10"/>
    <w:p>
      <w:pPr>
        <w:spacing w:after="0"/>
        <w:ind w:left="0"/>
        <w:jc w:val="both"/>
      </w:pPr>
      <w:r>
        <w:rPr>
          <w:rFonts w:ascii="Times New Roman"/>
          <w:b w:val="false"/>
          <w:i w:val="false"/>
          <w:color w:val="000000"/>
          <w:sz w:val="28"/>
        </w:rPr>
        <w:t>
      1. Осы баланың құқықтарын қорғау саласындағы тәуекел дәрежесін бағалау өлшемшарттары (бұдан әрі – Өлшемшарттар) балалардың құқықтарын қорғау функцияларын жүзеге асыратын ұйымдарды, мектепке дейінгі, орта, техникалық және кәсіптік білім беру ұйымдарын, кәмелетке толмағандарға білім беру-сауықтыру қызметтерін ұсынатын балаларға арналған қосымша білім беру ұйымдарын, сондай-ақ арнаулы білім беру ұйымдарын бақылау субъектілерін (объектілерін) іріктеу үшін әзірленді.</w:t>
      </w:r>
    </w:p>
    <w:bookmarkEnd w:id="10"/>
    <w:bookmarkStart w:name="z138" w:id="11"/>
    <w:p>
      <w:pPr>
        <w:spacing w:after="0"/>
        <w:ind w:left="0"/>
        <w:jc w:val="both"/>
      </w:pPr>
      <w:r>
        <w:rPr>
          <w:rFonts w:ascii="Times New Roman"/>
          <w:b w:val="false"/>
          <w:i w:val="false"/>
          <w:color w:val="000000"/>
          <w:sz w:val="28"/>
        </w:rPr>
        <w:t>
      2. Осы Өлшемшарттарда мынадай ұғымдар пайдаланылады:</w:t>
      </w:r>
    </w:p>
    <w:bookmarkEnd w:id="11"/>
    <w:bookmarkStart w:name="z139" w:id="12"/>
    <w:p>
      <w:pPr>
        <w:spacing w:after="0"/>
        <w:ind w:left="0"/>
        <w:jc w:val="both"/>
      </w:pPr>
      <w:r>
        <w:rPr>
          <w:rFonts w:ascii="Times New Roman"/>
          <w:b w:val="false"/>
          <w:i w:val="false"/>
          <w:color w:val="000000"/>
          <w:sz w:val="28"/>
        </w:rPr>
        <w:t>
      1) балл – тәуекелді есептеудің сандық өлшемі;</w:t>
      </w:r>
    </w:p>
    <w:bookmarkEnd w:id="12"/>
    <w:bookmarkStart w:name="z140" w:id="13"/>
    <w:p>
      <w:pPr>
        <w:spacing w:after="0"/>
        <w:ind w:left="0"/>
        <w:jc w:val="both"/>
      </w:pPr>
      <w:r>
        <w:rPr>
          <w:rFonts w:ascii="Times New Roman"/>
          <w:b w:val="false"/>
          <w:i w:val="false"/>
          <w:color w:val="000000"/>
          <w:sz w:val="28"/>
        </w:rPr>
        <w:t>
      2) деректерді қалыпқа келтіру – әртүрлі шәкілдерде өлшенген мәндерді шартты түрде жалпы шәкілге келтіруді көздейтін статистикалық рәсім;</w:t>
      </w:r>
    </w:p>
    <w:bookmarkEnd w:id="13"/>
    <w:bookmarkStart w:name="z141" w:id="14"/>
    <w:p>
      <w:pPr>
        <w:spacing w:after="0"/>
        <w:ind w:left="0"/>
        <w:jc w:val="both"/>
      </w:pPr>
      <w:r>
        <w:rPr>
          <w:rFonts w:ascii="Times New Roman"/>
          <w:b w:val="false"/>
          <w:i w:val="false"/>
          <w:color w:val="000000"/>
          <w:sz w:val="28"/>
        </w:rPr>
        <w:t>
      3) тәуекел – бақылау субъектісінің (объектісінің) қызметі нәтижесінде адам өміріне немесе денсаулығына, қоршаған ортаға,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14"/>
    <w:bookmarkStart w:name="z142" w:id="15"/>
    <w:p>
      <w:pPr>
        <w:spacing w:after="0"/>
        <w:ind w:left="0"/>
        <w:jc w:val="both"/>
      </w:pPr>
      <w:r>
        <w:rPr>
          <w:rFonts w:ascii="Times New Roman"/>
          <w:b w:val="false"/>
          <w:i w:val="false"/>
          <w:color w:val="000000"/>
          <w:sz w:val="28"/>
        </w:rPr>
        <w:t>
      4)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(объектісіне) бару арқылы профилактикалық бақылауды кейіннен жүзеге асыру үшін бақылау субъектілерін (объектілерін)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(объектісін) бақылау субъектісіне (объектісіне) бару арқылы профилактикалық бақылаудан және (немесе) талаптарға сәйкестігін тексеруден босату процесі;</w:t>
      </w:r>
    </w:p>
    <w:bookmarkEnd w:id="15"/>
    <w:bookmarkStart w:name="z143" w:id="16"/>
    <w:p>
      <w:pPr>
        <w:spacing w:after="0"/>
        <w:ind w:left="0"/>
        <w:jc w:val="both"/>
      </w:pPr>
      <w:r>
        <w:rPr>
          <w:rFonts w:ascii="Times New Roman"/>
          <w:b w:val="false"/>
          <w:i w:val="false"/>
          <w:color w:val="000000"/>
          <w:sz w:val="28"/>
        </w:rPr>
        <w:t>
      5)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bookmarkEnd w:id="16"/>
    <w:bookmarkStart w:name="z144" w:id="17"/>
    <w:p>
      <w:pPr>
        <w:spacing w:after="0"/>
        <w:ind w:left="0"/>
        <w:jc w:val="both"/>
      </w:pPr>
      <w:r>
        <w:rPr>
          <w:rFonts w:ascii="Times New Roman"/>
          <w:b w:val="false"/>
          <w:i w:val="false"/>
          <w:color w:val="000000"/>
          <w:sz w:val="28"/>
        </w:rPr>
        <w:t>
      6) тәуекел дәрежесін бағалау өлшемшарттары – бақылау субъектісінің (объектісінің)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17"/>
    <w:bookmarkStart w:name="z145" w:id="18"/>
    <w:p>
      <w:pPr>
        <w:spacing w:after="0"/>
        <w:ind w:left="0"/>
        <w:jc w:val="both"/>
      </w:pPr>
      <w:r>
        <w:rPr>
          <w:rFonts w:ascii="Times New Roman"/>
          <w:b w:val="false"/>
          <w:i w:val="false"/>
          <w:color w:val="000000"/>
          <w:sz w:val="28"/>
        </w:rPr>
        <w:t>
      7)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bookmarkEnd w:id="18"/>
    <w:bookmarkStart w:name="z146" w:id="19"/>
    <w:p>
      <w:pPr>
        <w:spacing w:after="0"/>
        <w:ind w:left="0"/>
        <w:jc w:val="both"/>
      </w:pPr>
      <w:r>
        <w:rPr>
          <w:rFonts w:ascii="Times New Roman"/>
          <w:b w:val="false"/>
          <w:i w:val="false"/>
          <w:color w:val="000000"/>
          <w:sz w:val="28"/>
        </w:rPr>
        <w:t>
      8) тексеру парағы – бақылау субъектілерінің (объектілерінің) қызметіне қойылатын, олардың сақталмауы адамның өмірі мен денсаулығына, жеке және заңды тұлғалардың, мемлекеттің заңды мүдделеріне қатер төндіруге алып келетін талаптар тізбесі;</w:t>
      </w:r>
    </w:p>
    <w:bookmarkEnd w:id="19"/>
    <w:bookmarkStart w:name="z147" w:id="20"/>
    <w:p>
      <w:pPr>
        <w:spacing w:after="0"/>
        <w:ind w:left="0"/>
        <w:jc w:val="both"/>
      </w:pPr>
      <w:r>
        <w:rPr>
          <w:rFonts w:ascii="Times New Roman"/>
          <w:b w:val="false"/>
          <w:i w:val="false"/>
          <w:color w:val="000000"/>
          <w:sz w:val="28"/>
        </w:rPr>
        <w:t xml:space="preserve">
      9)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бақылаудың нақты саласында бақылау субъектілерінің (объектілерінің) біртекті тобына жатқызылатын бағаланатын субъектілердің (объектілердің) тізбесі.</w:t>
      </w:r>
    </w:p>
    <w:bookmarkEnd w:id="20"/>
    <w:bookmarkStart w:name="z148" w:id="21"/>
    <w:p>
      <w:pPr>
        <w:spacing w:after="0"/>
        <w:ind w:left="0"/>
        <w:jc w:val="left"/>
      </w:pPr>
      <w:r>
        <w:rPr>
          <w:rFonts w:ascii="Times New Roman"/>
          <w:b/>
          <w:i w:val="false"/>
          <w:color w:val="000000"/>
        </w:rPr>
        <w:t xml:space="preserve"> 2-тарау. Бақылау субъектілеріне (объектілеріне) профилактикалық бақылау жүргізу кезінде тәуекелдерді бағалау және басқару жүйесін қалыптастыру тәртібі</w:t>
      </w:r>
    </w:p>
    <w:bookmarkEnd w:id="21"/>
    <w:bookmarkStart w:name="z149" w:id="22"/>
    <w:p>
      <w:pPr>
        <w:spacing w:after="0"/>
        <w:ind w:left="0"/>
        <w:jc w:val="both"/>
      </w:pPr>
      <w:r>
        <w:rPr>
          <w:rFonts w:ascii="Times New Roman"/>
          <w:b w:val="false"/>
          <w:i w:val="false"/>
          <w:color w:val="000000"/>
          <w:sz w:val="28"/>
        </w:rPr>
        <w:t>
      3. Бақылау субъектісіне (объектісіне) бару арқылы профилактикалық бақылауды жүзеге асыру кезінде тәуекелдерді басқару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22"/>
    <w:bookmarkStart w:name="z150" w:id="23"/>
    <w:p>
      <w:pPr>
        <w:spacing w:after="0"/>
        <w:ind w:left="0"/>
        <w:jc w:val="both"/>
      </w:pPr>
      <w:r>
        <w:rPr>
          <w:rFonts w:ascii="Times New Roman"/>
          <w:b w:val="false"/>
          <w:i w:val="false"/>
          <w:color w:val="000000"/>
          <w:sz w:val="28"/>
        </w:rPr>
        <w:t>
      Бірінші кезеңде объективті өлшемшарттар бойынша бақылау субъектілері (объектілері) мынадай тәуекел дәрежелерінің біріне жатқызады:</w:t>
      </w:r>
    </w:p>
    <w:bookmarkEnd w:id="23"/>
    <w:bookmarkStart w:name="z151" w:id="24"/>
    <w:p>
      <w:pPr>
        <w:spacing w:after="0"/>
        <w:ind w:left="0"/>
        <w:jc w:val="both"/>
      </w:pPr>
      <w:r>
        <w:rPr>
          <w:rFonts w:ascii="Times New Roman"/>
          <w:b w:val="false"/>
          <w:i w:val="false"/>
          <w:color w:val="000000"/>
          <w:sz w:val="28"/>
        </w:rPr>
        <w:t>
      1) жоғары тәуекел;</w:t>
      </w:r>
    </w:p>
    <w:bookmarkEnd w:id="24"/>
    <w:bookmarkStart w:name="z152" w:id="25"/>
    <w:p>
      <w:pPr>
        <w:spacing w:after="0"/>
        <w:ind w:left="0"/>
        <w:jc w:val="both"/>
      </w:pPr>
      <w:r>
        <w:rPr>
          <w:rFonts w:ascii="Times New Roman"/>
          <w:b w:val="false"/>
          <w:i w:val="false"/>
          <w:color w:val="000000"/>
          <w:sz w:val="28"/>
        </w:rPr>
        <w:t>
      2) орташа тәуекел;</w:t>
      </w:r>
    </w:p>
    <w:bookmarkEnd w:id="25"/>
    <w:bookmarkStart w:name="z153" w:id="26"/>
    <w:p>
      <w:pPr>
        <w:spacing w:after="0"/>
        <w:ind w:left="0"/>
        <w:jc w:val="both"/>
      </w:pPr>
      <w:r>
        <w:rPr>
          <w:rFonts w:ascii="Times New Roman"/>
          <w:b w:val="false"/>
          <w:i w:val="false"/>
          <w:color w:val="000000"/>
          <w:sz w:val="28"/>
        </w:rPr>
        <w:t>
      3) төмен тәуекел.</w:t>
      </w:r>
    </w:p>
    <w:bookmarkEnd w:id="26"/>
    <w:bookmarkStart w:name="z154" w:id="27"/>
    <w:p>
      <w:pPr>
        <w:spacing w:after="0"/>
        <w:ind w:left="0"/>
        <w:jc w:val="both"/>
      </w:pPr>
      <w:r>
        <w:rPr>
          <w:rFonts w:ascii="Times New Roman"/>
          <w:b w:val="false"/>
          <w:i w:val="false"/>
          <w:color w:val="000000"/>
          <w:sz w:val="28"/>
        </w:rPr>
        <w:t>
      Объективті өлшемшарттар бойынша тәуекелдің жоғары және орташа дәрежелеріне жатқызылған бақылау субъектілерінің (объектілерінің) қызметі бақылау субъектісіне (объектісіне) бару арқылы профилактикалық бақылау субъектісіне (объектісіне) бармай профилактикалық бақылау және жоспардан тыс тексеру жүргізіледі.</w:t>
      </w:r>
    </w:p>
    <w:bookmarkEnd w:id="27"/>
    <w:bookmarkStart w:name="z155" w:id="28"/>
    <w:p>
      <w:pPr>
        <w:spacing w:after="0"/>
        <w:ind w:left="0"/>
        <w:jc w:val="both"/>
      </w:pPr>
      <w:r>
        <w:rPr>
          <w:rFonts w:ascii="Times New Roman"/>
          <w:b w:val="false"/>
          <w:i w:val="false"/>
          <w:color w:val="000000"/>
          <w:sz w:val="28"/>
        </w:rPr>
        <w:t>
      Объективті өлшемшарттар бойынша тәуекелдің төмен дәрежесіне жатқызылған бақылау субъектілерінің (объектілерінің) қызметі бақылау субъектісіне (объектісіне) бармай профилактикалық бақылау және жоспардан тыс тексеру жүргізіледі.</w:t>
      </w:r>
    </w:p>
    <w:bookmarkEnd w:id="28"/>
    <w:bookmarkStart w:name="z156" w:id="29"/>
    <w:p>
      <w:pPr>
        <w:spacing w:after="0"/>
        <w:ind w:left="0"/>
        <w:jc w:val="both"/>
      </w:pPr>
      <w:r>
        <w:rPr>
          <w:rFonts w:ascii="Times New Roman"/>
          <w:b w:val="false"/>
          <w:i w:val="false"/>
          <w:color w:val="000000"/>
          <w:sz w:val="28"/>
        </w:rPr>
        <w:t>
      Екінші кезеңде субъективті өлшемшарттар бойынша бақылау субъектілерін (объектілерін) мынадай тәуекел дәрежелерінің біріне жатқызады:</w:t>
      </w:r>
    </w:p>
    <w:bookmarkEnd w:id="29"/>
    <w:bookmarkStart w:name="z157" w:id="30"/>
    <w:p>
      <w:pPr>
        <w:spacing w:after="0"/>
        <w:ind w:left="0"/>
        <w:jc w:val="both"/>
      </w:pPr>
      <w:r>
        <w:rPr>
          <w:rFonts w:ascii="Times New Roman"/>
          <w:b w:val="false"/>
          <w:i w:val="false"/>
          <w:color w:val="000000"/>
          <w:sz w:val="28"/>
        </w:rPr>
        <w:t>
      1) жоғары тәуекел;</w:t>
      </w:r>
    </w:p>
    <w:bookmarkEnd w:id="30"/>
    <w:bookmarkStart w:name="z158" w:id="31"/>
    <w:p>
      <w:pPr>
        <w:spacing w:after="0"/>
        <w:ind w:left="0"/>
        <w:jc w:val="both"/>
      </w:pPr>
      <w:r>
        <w:rPr>
          <w:rFonts w:ascii="Times New Roman"/>
          <w:b w:val="false"/>
          <w:i w:val="false"/>
          <w:color w:val="000000"/>
          <w:sz w:val="28"/>
        </w:rPr>
        <w:t>
      2) орташа тәуекел;</w:t>
      </w:r>
    </w:p>
    <w:bookmarkEnd w:id="31"/>
    <w:bookmarkStart w:name="z159" w:id="32"/>
    <w:p>
      <w:pPr>
        <w:spacing w:after="0"/>
        <w:ind w:left="0"/>
        <w:jc w:val="both"/>
      </w:pPr>
      <w:r>
        <w:rPr>
          <w:rFonts w:ascii="Times New Roman"/>
          <w:b w:val="false"/>
          <w:i w:val="false"/>
          <w:color w:val="000000"/>
          <w:sz w:val="28"/>
        </w:rPr>
        <w:t>
      3) төмен тәуекел.</w:t>
      </w:r>
    </w:p>
    <w:bookmarkEnd w:id="32"/>
    <w:bookmarkStart w:name="z160" w:id="33"/>
    <w:p>
      <w:pPr>
        <w:spacing w:after="0"/>
        <w:ind w:left="0"/>
        <w:jc w:val="both"/>
      </w:pPr>
      <w:r>
        <w:rPr>
          <w:rFonts w:ascii="Times New Roman"/>
          <w:b w:val="false"/>
          <w:i w:val="false"/>
          <w:color w:val="000000"/>
          <w:sz w:val="28"/>
        </w:rPr>
        <w:t>
      Субъективті өлшемшар жөніндегі тәуекел дәрежесінің көрсеткіштері бойынша бақылау субъектісі (объектісі) мыналарға:</w:t>
      </w:r>
    </w:p>
    <w:bookmarkEnd w:id="33"/>
    <w:bookmarkStart w:name="z161" w:id="34"/>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34"/>
    <w:bookmarkStart w:name="z162" w:id="35"/>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End w:id="35"/>
    <w:bookmarkStart w:name="z163" w:id="36"/>
    <w:p>
      <w:pPr>
        <w:spacing w:after="0"/>
        <w:ind w:left="0"/>
        <w:jc w:val="both"/>
      </w:pPr>
      <w:r>
        <w:rPr>
          <w:rFonts w:ascii="Times New Roman"/>
          <w:b w:val="false"/>
          <w:i w:val="false"/>
          <w:color w:val="000000"/>
          <w:sz w:val="28"/>
        </w:rPr>
        <w:t>
      3) тәуекел дәрежесінің көрсеткіші 0-ден 30-ды қоса алғанға дейін болған кезде – тәуекелдің төмен дәрежесіне жатқызылады.</w:t>
      </w:r>
    </w:p>
    <w:bookmarkEnd w:id="36"/>
    <w:bookmarkStart w:name="z164" w:id="37"/>
    <w:p>
      <w:pPr>
        <w:spacing w:after="0"/>
        <w:ind w:left="0"/>
        <w:jc w:val="both"/>
      </w:pPr>
      <w:r>
        <w:rPr>
          <w:rFonts w:ascii="Times New Roman"/>
          <w:b w:val="false"/>
          <w:i w:val="false"/>
          <w:color w:val="000000"/>
          <w:sz w:val="28"/>
        </w:rPr>
        <w:t>
      4. Бақылау субъектілеріне (объектілеріне)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37"/>
    <w:bookmarkStart w:name="z165" w:id="38"/>
    <w:p>
      <w:pPr>
        <w:spacing w:after="0"/>
        <w:ind w:left="0"/>
        <w:jc w:val="left"/>
      </w:pPr>
      <w:r>
        <w:rPr>
          <w:rFonts w:ascii="Times New Roman"/>
          <w:b/>
          <w:i w:val="false"/>
          <w:color w:val="000000"/>
        </w:rPr>
        <w:t xml:space="preserve"> 1-параграф. Объективті өлшемшарттар</w:t>
      </w:r>
    </w:p>
    <w:bookmarkEnd w:id="38"/>
    <w:bookmarkStart w:name="z166" w:id="39"/>
    <w:p>
      <w:pPr>
        <w:spacing w:after="0"/>
        <w:ind w:left="0"/>
        <w:jc w:val="both"/>
      </w:pPr>
      <w:r>
        <w:rPr>
          <w:rFonts w:ascii="Times New Roman"/>
          <w:b w:val="false"/>
          <w:i w:val="false"/>
          <w:color w:val="000000"/>
          <w:sz w:val="28"/>
        </w:rPr>
        <w:t>
      5. Объективті өлшемдер бойынша бақылау субъектілері (объектілері):</w:t>
      </w:r>
    </w:p>
    <w:bookmarkEnd w:id="39"/>
    <w:bookmarkStart w:name="z167" w:id="40"/>
    <w:p>
      <w:pPr>
        <w:spacing w:after="0"/>
        <w:ind w:left="0"/>
        <w:jc w:val="both"/>
      </w:pPr>
      <w:r>
        <w:rPr>
          <w:rFonts w:ascii="Times New Roman"/>
          <w:b w:val="false"/>
          <w:i w:val="false"/>
          <w:color w:val="000000"/>
          <w:sz w:val="28"/>
        </w:rPr>
        <w:t>
      1) жоғары тәуекел дәрежесіне баланың құқықтарын қорғау жөніндегі функцияларды жүзеге асыратын ұйымдары, мектепке дейінгі білім беру ұйымдары, интернаттық ұйымдар, кәмелетке толмағандарға білім беру-сауықтыру қызметтерін ұсынатын балаларға арналған қосымша білім беру ұйымдары жатады;</w:t>
      </w:r>
    </w:p>
    <w:bookmarkEnd w:id="40"/>
    <w:bookmarkStart w:name="z168" w:id="41"/>
    <w:p>
      <w:pPr>
        <w:spacing w:after="0"/>
        <w:ind w:left="0"/>
        <w:jc w:val="both"/>
      </w:pPr>
      <w:r>
        <w:rPr>
          <w:rFonts w:ascii="Times New Roman"/>
          <w:b w:val="false"/>
          <w:i w:val="false"/>
          <w:color w:val="000000"/>
          <w:sz w:val="28"/>
        </w:rPr>
        <w:t>
      2) орташа тәуекел дәрежесіне техникалық және кәсіптік білім беру ұйымдары, арнаулы білім беру ұйымдары жатады;</w:t>
      </w:r>
    </w:p>
    <w:bookmarkEnd w:id="41"/>
    <w:bookmarkStart w:name="z169" w:id="42"/>
    <w:p>
      <w:pPr>
        <w:spacing w:after="0"/>
        <w:ind w:left="0"/>
        <w:jc w:val="both"/>
      </w:pPr>
      <w:r>
        <w:rPr>
          <w:rFonts w:ascii="Times New Roman"/>
          <w:b w:val="false"/>
          <w:i w:val="false"/>
          <w:color w:val="000000"/>
          <w:sz w:val="28"/>
        </w:rPr>
        <w:t>
      3) төменгі тәуекел дәрежесіне интернаттық ұйымдарды қоспағанда, орта білім беру ұйымдары, сондай-ақ кәмелетке толмағандарға білім беру-сауықтыру қызметтерін көрсетуді қамтымайтын балаларға арналған қосымша білім беру ұйымдары жатады.</w:t>
      </w:r>
    </w:p>
    <w:bookmarkEnd w:id="42"/>
    <w:bookmarkStart w:name="z170" w:id="43"/>
    <w:p>
      <w:pPr>
        <w:spacing w:after="0"/>
        <w:ind w:left="0"/>
        <w:jc w:val="left"/>
      </w:pPr>
      <w:r>
        <w:rPr>
          <w:rFonts w:ascii="Times New Roman"/>
          <w:b/>
          <w:i w:val="false"/>
          <w:color w:val="000000"/>
        </w:rPr>
        <w:t xml:space="preserve"> 2-параграф. Субъективті өлшемшарттар</w:t>
      </w:r>
    </w:p>
    <w:bookmarkEnd w:id="43"/>
    <w:bookmarkStart w:name="z171" w:id="44"/>
    <w:p>
      <w:pPr>
        <w:spacing w:after="0"/>
        <w:ind w:left="0"/>
        <w:jc w:val="both"/>
      </w:pPr>
      <w:r>
        <w:rPr>
          <w:rFonts w:ascii="Times New Roman"/>
          <w:b w:val="false"/>
          <w:i w:val="false"/>
          <w:color w:val="000000"/>
          <w:sz w:val="28"/>
        </w:rPr>
        <w:t>
      6. Субъективті өлшемшарттарды айқындау мынадай кезеңдерді қолдану арқылы жүзеге асырылады:</w:t>
      </w:r>
    </w:p>
    <w:bookmarkEnd w:id="44"/>
    <w:bookmarkStart w:name="z172" w:id="45"/>
    <w:p>
      <w:pPr>
        <w:spacing w:after="0"/>
        <w:ind w:left="0"/>
        <w:jc w:val="both"/>
      </w:pPr>
      <w:r>
        <w:rPr>
          <w:rFonts w:ascii="Times New Roman"/>
          <w:b w:val="false"/>
          <w:i w:val="false"/>
          <w:color w:val="000000"/>
          <w:sz w:val="28"/>
        </w:rPr>
        <w:t>
      1) дерекқорды қалыптастыру және ақпарат жинау;</w:t>
      </w:r>
    </w:p>
    <w:bookmarkEnd w:id="45"/>
    <w:bookmarkStart w:name="z173" w:id="46"/>
    <w:p>
      <w:pPr>
        <w:spacing w:after="0"/>
        <w:ind w:left="0"/>
        <w:jc w:val="both"/>
      </w:pPr>
      <w:r>
        <w:rPr>
          <w:rFonts w:ascii="Times New Roman"/>
          <w:b w:val="false"/>
          <w:i w:val="false"/>
          <w:color w:val="000000"/>
          <w:sz w:val="28"/>
        </w:rPr>
        <w:t>
      2) ақпаратты талдау және тәуекелдерді бағалау.</w:t>
      </w:r>
    </w:p>
    <w:bookmarkEnd w:id="46"/>
    <w:bookmarkStart w:name="z174" w:id="47"/>
    <w:p>
      <w:pPr>
        <w:spacing w:after="0"/>
        <w:ind w:left="0"/>
        <w:jc w:val="both"/>
      </w:pPr>
      <w:r>
        <w:rPr>
          <w:rFonts w:ascii="Times New Roman"/>
          <w:b w:val="false"/>
          <w:i w:val="false"/>
          <w:color w:val="000000"/>
          <w:sz w:val="28"/>
        </w:rPr>
        <w:t>
      7. Бақылау субъектілерін (объектілерін) анықтау үшін дерекқорды қалыптастыру және ақпарат жинау қажет.</w:t>
      </w:r>
    </w:p>
    <w:bookmarkEnd w:id="47"/>
    <w:bookmarkStart w:name="z175" w:id="48"/>
    <w:p>
      <w:pPr>
        <w:spacing w:after="0"/>
        <w:ind w:left="0"/>
        <w:jc w:val="both"/>
      </w:pPr>
      <w:r>
        <w:rPr>
          <w:rFonts w:ascii="Times New Roman"/>
          <w:b w:val="false"/>
          <w:i w:val="false"/>
          <w:color w:val="000000"/>
          <w:sz w:val="28"/>
        </w:rPr>
        <w:t>
      Тәуекел дәрежесін бағалау үшін мынадай ақпарат көздері пайдаланылады:</w:t>
      </w:r>
    </w:p>
    <w:bookmarkEnd w:id="48"/>
    <w:bookmarkStart w:name="z176" w:id="49"/>
    <w:p>
      <w:pPr>
        <w:spacing w:after="0"/>
        <w:ind w:left="0"/>
        <w:jc w:val="both"/>
      </w:pPr>
      <w:r>
        <w:rPr>
          <w:rFonts w:ascii="Times New Roman"/>
          <w:b w:val="false"/>
          <w:i w:val="false"/>
          <w:color w:val="000000"/>
          <w:sz w:val="28"/>
        </w:rPr>
        <w:t>
      1) бақылау субъектісі ұсынатын есептілік пен мәліметтер мониторингінің нәтижелері, оның ішінде "Ұлттық білім беру дерекқоры" ақпараттық жүйесі арқылы;</w:t>
      </w:r>
    </w:p>
    <w:bookmarkEnd w:id="49"/>
    <w:bookmarkStart w:name="z177" w:id="50"/>
    <w:p>
      <w:pPr>
        <w:spacing w:after="0"/>
        <w:ind w:left="0"/>
        <w:jc w:val="both"/>
      </w:pPr>
      <w:r>
        <w:rPr>
          <w:rFonts w:ascii="Times New Roman"/>
          <w:b w:val="false"/>
          <w:i w:val="false"/>
          <w:color w:val="000000"/>
          <w:sz w:val="28"/>
        </w:rPr>
        <w:t>
      2) бақылау субъектілеріне (объектілеріне) жүргізілген алдыңғы тексерулердің және бару арқылы профилактикалық бақылаудың нәтижелері.</w:t>
      </w:r>
    </w:p>
    <w:bookmarkEnd w:id="50"/>
    <w:bookmarkStart w:name="z178" w:id="51"/>
    <w:p>
      <w:pPr>
        <w:spacing w:after="0"/>
        <w:ind w:left="0"/>
        <w:jc w:val="both"/>
      </w:pPr>
      <w:r>
        <w:rPr>
          <w:rFonts w:ascii="Times New Roman"/>
          <w:b w:val="false"/>
          <w:i w:val="false"/>
          <w:color w:val="000000"/>
          <w:sz w:val="28"/>
        </w:rPr>
        <w:t xml:space="preserve">
      8. Талаптарды бұзу дәрежесі осы Өлшемшарттарға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айқындалады:</w:t>
      </w:r>
    </w:p>
    <w:bookmarkEnd w:id="51"/>
    <w:bookmarkStart w:name="z179" w:id="52"/>
    <w:p>
      <w:pPr>
        <w:spacing w:after="0"/>
        <w:ind w:left="0"/>
        <w:jc w:val="both"/>
      </w:pPr>
      <w:r>
        <w:rPr>
          <w:rFonts w:ascii="Times New Roman"/>
          <w:b w:val="false"/>
          <w:i w:val="false"/>
          <w:color w:val="000000"/>
          <w:sz w:val="28"/>
        </w:rPr>
        <w:t>
      1) баланың құқықтарын қорғау жөніндегі функцияларды жүзеге асыратын ұйымдардың талаптарды бұзу дәрежесі;</w:t>
      </w:r>
    </w:p>
    <w:bookmarkEnd w:id="52"/>
    <w:bookmarkStart w:name="z180" w:id="53"/>
    <w:p>
      <w:pPr>
        <w:spacing w:after="0"/>
        <w:ind w:left="0"/>
        <w:jc w:val="both"/>
      </w:pPr>
      <w:r>
        <w:rPr>
          <w:rFonts w:ascii="Times New Roman"/>
          <w:b w:val="false"/>
          <w:i w:val="false"/>
          <w:color w:val="000000"/>
          <w:sz w:val="28"/>
        </w:rPr>
        <w:t>
      2) мектепке дейінгі білім беру ұйымдарының талаптарды бұзу дәрежесі;</w:t>
      </w:r>
    </w:p>
    <w:bookmarkEnd w:id="53"/>
    <w:bookmarkStart w:name="z181" w:id="54"/>
    <w:p>
      <w:pPr>
        <w:spacing w:after="0"/>
        <w:ind w:left="0"/>
        <w:jc w:val="both"/>
      </w:pPr>
      <w:r>
        <w:rPr>
          <w:rFonts w:ascii="Times New Roman"/>
          <w:b w:val="false"/>
          <w:i w:val="false"/>
          <w:color w:val="000000"/>
          <w:sz w:val="28"/>
        </w:rPr>
        <w:t xml:space="preserve">
      3) орта білім беру ұйымдарының талаптарды бұзу дәрежесі; </w:t>
      </w:r>
    </w:p>
    <w:bookmarkEnd w:id="54"/>
    <w:bookmarkStart w:name="z182" w:id="55"/>
    <w:p>
      <w:pPr>
        <w:spacing w:after="0"/>
        <w:ind w:left="0"/>
        <w:jc w:val="both"/>
      </w:pPr>
      <w:r>
        <w:rPr>
          <w:rFonts w:ascii="Times New Roman"/>
          <w:b w:val="false"/>
          <w:i w:val="false"/>
          <w:color w:val="000000"/>
          <w:sz w:val="28"/>
        </w:rPr>
        <w:t>
      4) техникалық және кәсіптік білім беру ұйымдарының талаптарды бұзу дәрежесі;</w:t>
      </w:r>
    </w:p>
    <w:bookmarkEnd w:id="55"/>
    <w:bookmarkStart w:name="z183" w:id="56"/>
    <w:p>
      <w:pPr>
        <w:spacing w:after="0"/>
        <w:ind w:left="0"/>
        <w:jc w:val="both"/>
      </w:pPr>
      <w:r>
        <w:rPr>
          <w:rFonts w:ascii="Times New Roman"/>
          <w:b w:val="false"/>
          <w:i w:val="false"/>
          <w:color w:val="000000"/>
          <w:sz w:val="28"/>
        </w:rPr>
        <w:t>
      5) кәмелетке толмағандарға білім беру-сауықтыру қызметтерін ұсынатын балаларға арналған қосымша білім беру ұйымдарының талаптарды бұзу дәрежесі;</w:t>
      </w:r>
    </w:p>
    <w:bookmarkEnd w:id="56"/>
    <w:bookmarkStart w:name="z184" w:id="57"/>
    <w:p>
      <w:pPr>
        <w:spacing w:after="0"/>
        <w:ind w:left="0"/>
        <w:jc w:val="both"/>
      </w:pPr>
      <w:r>
        <w:rPr>
          <w:rFonts w:ascii="Times New Roman"/>
          <w:b w:val="false"/>
          <w:i w:val="false"/>
          <w:color w:val="000000"/>
          <w:sz w:val="28"/>
        </w:rPr>
        <w:t>
      6) арнаулы білім беру ұйымдарының талаптарды бұзу дәрежесі;</w:t>
      </w:r>
    </w:p>
    <w:bookmarkEnd w:id="57"/>
    <w:bookmarkStart w:name="z185" w:id="58"/>
    <w:p>
      <w:pPr>
        <w:spacing w:after="0"/>
        <w:ind w:left="0"/>
        <w:jc w:val="both"/>
      </w:pPr>
      <w:r>
        <w:rPr>
          <w:rFonts w:ascii="Times New Roman"/>
          <w:b w:val="false"/>
          <w:i w:val="false"/>
          <w:color w:val="000000"/>
          <w:sz w:val="28"/>
        </w:rPr>
        <w:t xml:space="preserve">
      9. Қолданылатын ақпарат көздерінің басымдылығы мен субъективті өлшемшарттар көрсеткіштерінің маңыздылығы осы өлшемшарттардың </w:t>
      </w:r>
      <w:r>
        <w:rPr>
          <w:rFonts w:ascii="Times New Roman"/>
          <w:b w:val="false"/>
          <w:i w:val="false"/>
          <w:color w:val="000000"/>
          <w:sz w:val="28"/>
        </w:rPr>
        <w:t>7-қосымшасына</w:t>
      </w:r>
      <w:r>
        <w:rPr>
          <w:rFonts w:ascii="Times New Roman"/>
          <w:b w:val="false"/>
          <w:i w:val="false"/>
          <w:color w:val="000000"/>
          <w:sz w:val="28"/>
        </w:rPr>
        <w:t xml:space="preserve"> сәйкес субъективті өлшемшарттар бойынша тәуекел дәрежесін айқындау үшін берілген субъективтік өлшемшарттар тізбесіне сәйкес белгіленеді.</w:t>
      </w:r>
    </w:p>
    <w:bookmarkEnd w:id="58"/>
    <w:bookmarkStart w:name="z186" w:id="59"/>
    <w:p>
      <w:pPr>
        <w:spacing w:after="0"/>
        <w:ind w:left="0"/>
        <w:jc w:val="left"/>
      </w:pPr>
      <w:r>
        <w:rPr>
          <w:rFonts w:ascii="Times New Roman"/>
          <w:b/>
          <w:i w:val="false"/>
          <w:color w:val="000000"/>
        </w:rPr>
        <w:t xml:space="preserve"> 3-тарау. Субъективті өлшемшарттар бойынша тәуекел дәрежесін есептеу тәртібі</w:t>
      </w:r>
    </w:p>
    <w:bookmarkEnd w:id="59"/>
    <w:bookmarkStart w:name="z187" w:id="60"/>
    <w:p>
      <w:pPr>
        <w:spacing w:after="0"/>
        <w:ind w:left="0"/>
        <w:jc w:val="both"/>
      </w:pPr>
      <w:r>
        <w:rPr>
          <w:rFonts w:ascii="Times New Roman"/>
          <w:b w:val="false"/>
          <w:i w:val="false"/>
          <w:color w:val="000000"/>
          <w:sz w:val="28"/>
        </w:rPr>
        <w:t>
      10. Бақылау субъектісін (объектісін) тәуекел дәрежесіне жатқызу үшін тәуекел дәрежесінің көрсеткішін есептеудің мынадай тәртібі қолданылады.</w:t>
      </w:r>
    </w:p>
    <w:bookmarkEnd w:id="60"/>
    <w:bookmarkStart w:name="z188" w:id="61"/>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алдыңғы тексерулер мен бақылау (SP) субъектілеріне (объектілеріне) бару арқылы профилактикалық бақылау нәтижелері бойынша (SC) субъективті өлшемшарттарға сәйкес бұзушылықтар бойынша тәуекел дәрежесінің көрсеткішін қорытындылау жолымен, деректер мәндерін 0-ден 100 баллға дейінгі диапозонға қалыпқа келтіре отырып, автоматтандырылған режимде жүзеге асырылады.</w:t>
      </w:r>
    </w:p>
    <w:bookmarkEnd w:id="61"/>
    <w:bookmarkStart w:name="z189" w:id="62"/>
    <w:p>
      <w:pPr>
        <w:spacing w:after="0"/>
        <w:ind w:left="0"/>
        <w:jc w:val="both"/>
      </w:pPr>
      <w:r>
        <w:rPr>
          <w:rFonts w:ascii="Times New Roman"/>
          <w:b w:val="false"/>
          <w:i w:val="false"/>
          <w:color w:val="000000"/>
          <w:sz w:val="28"/>
        </w:rPr>
        <w:t xml:space="preserve">
      Rарал = SP + SC , </w:t>
      </w:r>
    </w:p>
    <w:bookmarkEnd w:id="62"/>
    <w:bookmarkStart w:name="z190" w:id="63"/>
    <w:p>
      <w:pPr>
        <w:spacing w:after="0"/>
        <w:ind w:left="0"/>
        <w:jc w:val="both"/>
      </w:pPr>
      <w:r>
        <w:rPr>
          <w:rFonts w:ascii="Times New Roman"/>
          <w:b w:val="false"/>
          <w:i w:val="false"/>
          <w:color w:val="000000"/>
          <w:sz w:val="28"/>
        </w:rPr>
        <w:t xml:space="preserve">
      мұнда: </w:t>
      </w:r>
    </w:p>
    <w:bookmarkEnd w:id="63"/>
    <w:bookmarkStart w:name="z191" w:id="64"/>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bookmarkEnd w:id="64"/>
    <w:bookmarkStart w:name="z192" w:id="65"/>
    <w:p>
      <w:pPr>
        <w:spacing w:after="0"/>
        <w:ind w:left="0"/>
        <w:jc w:val="both"/>
      </w:pPr>
      <w:r>
        <w:rPr>
          <w:rFonts w:ascii="Times New Roman"/>
          <w:b w:val="false"/>
          <w:i w:val="false"/>
          <w:color w:val="000000"/>
          <w:sz w:val="28"/>
        </w:rPr>
        <w:t>
      SР – бұзушылықтар бойынша тәуекел дәрежесінің көрсеткіші;</w:t>
      </w:r>
    </w:p>
    <w:bookmarkEnd w:id="65"/>
    <w:bookmarkStart w:name="z193" w:id="66"/>
    <w:p>
      <w:pPr>
        <w:spacing w:after="0"/>
        <w:ind w:left="0"/>
        <w:jc w:val="both"/>
      </w:pPr>
      <w:r>
        <w:rPr>
          <w:rFonts w:ascii="Times New Roman"/>
          <w:b w:val="false"/>
          <w:i w:val="false"/>
          <w:color w:val="000000"/>
          <w:sz w:val="28"/>
        </w:rPr>
        <w:t>
      SC – осы Өлшемшарттардың 9-тармағына сәйкес айқындалған субъективті өлшемшарттар бойынша тәуекел дәрежесінің көрсеткіші.</w:t>
      </w:r>
    </w:p>
    <w:bookmarkEnd w:id="66"/>
    <w:bookmarkStart w:name="z194" w:id="67"/>
    <w:p>
      <w:pPr>
        <w:spacing w:after="0"/>
        <w:ind w:left="0"/>
        <w:jc w:val="both"/>
      </w:pPr>
      <w:r>
        <w:rPr>
          <w:rFonts w:ascii="Times New Roman"/>
          <w:b w:val="false"/>
          <w:i w:val="false"/>
          <w:color w:val="000000"/>
          <w:sz w:val="28"/>
        </w:rPr>
        <w:t xml:space="preserve">
      Есеп мемлекеттік бақылаудың әрбір саласының бақылау субъектілерінің (объектілерінің) біртекті тобының әрбір бақылау субъектісі (объектісі) бойынша жүргізіледі. </w:t>
      </w:r>
    </w:p>
    <w:bookmarkEnd w:id="67"/>
    <w:bookmarkStart w:name="z195" w:id="68"/>
    <w:p>
      <w:pPr>
        <w:spacing w:after="0"/>
        <w:ind w:left="0"/>
        <w:jc w:val="both"/>
      </w:pPr>
      <w:r>
        <w:rPr>
          <w:rFonts w:ascii="Times New Roman"/>
          <w:b w:val="false"/>
          <w:i w:val="false"/>
          <w:color w:val="000000"/>
          <w:sz w:val="28"/>
        </w:rPr>
        <w:t>
      Бұл ретте мемлекеттік бақылаудың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bookmarkEnd w:id="68"/>
    <w:bookmarkStart w:name="z196" w:id="69"/>
    <w:p>
      <w:pPr>
        <w:spacing w:after="0"/>
        <w:ind w:left="0"/>
        <w:jc w:val="both"/>
      </w:pPr>
      <w:r>
        <w:rPr>
          <w:rFonts w:ascii="Times New Roman"/>
          <w:b w:val="false"/>
          <w:i w:val="false"/>
          <w:color w:val="000000"/>
          <w:sz w:val="28"/>
        </w:rPr>
        <w:t>
      11. Алдыңғы тексерулер мен бақылау субъектілеріне (объектілеріне) бару арқылы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69"/>
    <w:bookmarkStart w:name="z197" w:id="70"/>
    <w:p>
      <w:pPr>
        <w:spacing w:after="0"/>
        <w:ind w:left="0"/>
        <w:jc w:val="both"/>
      </w:pPr>
      <w:r>
        <w:rPr>
          <w:rFonts w:ascii="Times New Roman"/>
          <w:b w:val="false"/>
          <w:i w:val="false"/>
          <w:color w:val="000000"/>
          <w:sz w:val="28"/>
        </w:rPr>
        <w:t>
      Осы Өлшемшарттардың 7-тармағына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бақылау субъектісіне (объектісіне) бару арқылы профилактикалық бақылау жүргізіледі.</w:t>
      </w:r>
    </w:p>
    <w:bookmarkEnd w:id="70"/>
    <w:bookmarkStart w:name="z198" w:id="71"/>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bookmarkEnd w:id="71"/>
    <w:bookmarkStart w:name="z199" w:id="72"/>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bookmarkEnd w:id="72"/>
    <w:bookmarkStart w:name="z200" w:id="73"/>
    <w:p>
      <w:pPr>
        <w:spacing w:after="0"/>
        <w:ind w:left="0"/>
        <w:jc w:val="both"/>
      </w:pPr>
      <w:r>
        <w:rPr>
          <w:rFonts w:ascii="Times New Roman"/>
          <w:b w:val="false"/>
          <w:i w:val="false"/>
          <w:color w:val="000000"/>
          <w:sz w:val="28"/>
        </w:rPr>
        <w:t>
      Бұл көрсеткіш мына формула бойынша есептеледі:</w:t>
      </w:r>
    </w:p>
    <w:bookmarkEnd w:id="73"/>
    <w:bookmarkStart w:name="z201" w:id="74"/>
    <w:p>
      <w:pPr>
        <w:spacing w:after="0"/>
        <w:ind w:left="0"/>
        <w:jc w:val="both"/>
      </w:pPr>
      <w:r>
        <w:rPr>
          <w:rFonts w:ascii="Times New Roman"/>
          <w:b w:val="false"/>
          <w:i w:val="false"/>
          <w:color w:val="000000"/>
          <w:sz w:val="28"/>
        </w:rPr>
        <w:t xml:space="preserve">
      SРе = (SР2 х 100/SР1) х 0,7, </w:t>
      </w:r>
    </w:p>
    <w:bookmarkEnd w:id="74"/>
    <w:bookmarkStart w:name="z202" w:id="75"/>
    <w:p>
      <w:pPr>
        <w:spacing w:after="0"/>
        <w:ind w:left="0"/>
        <w:jc w:val="both"/>
      </w:pPr>
      <w:r>
        <w:rPr>
          <w:rFonts w:ascii="Times New Roman"/>
          <w:b w:val="false"/>
          <w:i w:val="false"/>
          <w:color w:val="000000"/>
          <w:sz w:val="28"/>
        </w:rPr>
        <w:t>
      мұнда:</w:t>
      </w:r>
    </w:p>
    <w:bookmarkEnd w:id="75"/>
    <w:bookmarkStart w:name="z203" w:id="76"/>
    <w:p>
      <w:pPr>
        <w:spacing w:after="0"/>
        <w:ind w:left="0"/>
        <w:jc w:val="both"/>
      </w:pPr>
      <w:r>
        <w:rPr>
          <w:rFonts w:ascii="Times New Roman"/>
          <w:b w:val="false"/>
          <w:i w:val="false"/>
          <w:color w:val="000000"/>
          <w:sz w:val="28"/>
        </w:rPr>
        <w:t>
      SРе – елеулі бұзушылықтардың көрсеткіші;</w:t>
      </w:r>
    </w:p>
    <w:bookmarkEnd w:id="76"/>
    <w:bookmarkStart w:name="z204" w:id="77"/>
    <w:p>
      <w:pPr>
        <w:spacing w:after="0"/>
        <w:ind w:left="0"/>
        <w:jc w:val="both"/>
      </w:pPr>
      <w:r>
        <w:rPr>
          <w:rFonts w:ascii="Times New Roman"/>
          <w:b w:val="false"/>
          <w:i w:val="false"/>
          <w:color w:val="000000"/>
          <w:sz w:val="28"/>
        </w:rPr>
        <w:t>
      SР1 – елеулі бұзушылықтардың талап етілетін саны;</w:t>
      </w:r>
    </w:p>
    <w:bookmarkEnd w:id="77"/>
    <w:bookmarkStart w:name="z205" w:id="78"/>
    <w:p>
      <w:pPr>
        <w:spacing w:after="0"/>
        <w:ind w:left="0"/>
        <w:jc w:val="both"/>
      </w:pPr>
      <w:r>
        <w:rPr>
          <w:rFonts w:ascii="Times New Roman"/>
          <w:b w:val="false"/>
          <w:i w:val="false"/>
          <w:color w:val="000000"/>
          <w:sz w:val="28"/>
        </w:rPr>
        <w:t>
      SР2 – анықталған елеулі бұзушылықтардың саны.</w:t>
      </w:r>
    </w:p>
    <w:bookmarkEnd w:id="78"/>
    <w:bookmarkStart w:name="z206" w:id="79"/>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bookmarkEnd w:id="79"/>
    <w:bookmarkStart w:name="z207" w:id="80"/>
    <w:p>
      <w:pPr>
        <w:spacing w:after="0"/>
        <w:ind w:left="0"/>
        <w:jc w:val="both"/>
      </w:pPr>
      <w:r>
        <w:rPr>
          <w:rFonts w:ascii="Times New Roman"/>
          <w:b w:val="false"/>
          <w:i w:val="false"/>
          <w:color w:val="000000"/>
          <w:sz w:val="28"/>
        </w:rPr>
        <w:t>
      Бұл көрсеткіш мына формула бойынша есептеледі:</w:t>
      </w:r>
    </w:p>
    <w:bookmarkEnd w:id="80"/>
    <w:bookmarkStart w:name="z208" w:id="81"/>
    <w:p>
      <w:pPr>
        <w:spacing w:after="0"/>
        <w:ind w:left="0"/>
        <w:jc w:val="both"/>
      </w:pPr>
      <w:r>
        <w:rPr>
          <w:rFonts w:ascii="Times New Roman"/>
          <w:b w:val="false"/>
          <w:i w:val="false"/>
          <w:color w:val="000000"/>
          <w:sz w:val="28"/>
        </w:rPr>
        <w:t xml:space="preserve">
      SРб = (SР2 х 100/SР1) х 0,3, </w:t>
      </w:r>
    </w:p>
    <w:bookmarkEnd w:id="81"/>
    <w:bookmarkStart w:name="z209" w:id="82"/>
    <w:p>
      <w:pPr>
        <w:spacing w:after="0"/>
        <w:ind w:left="0"/>
        <w:jc w:val="both"/>
      </w:pPr>
      <w:r>
        <w:rPr>
          <w:rFonts w:ascii="Times New Roman"/>
          <w:b w:val="false"/>
          <w:i w:val="false"/>
          <w:color w:val="000000"/>
          <w:sz w:val="28"/>
        </w:rPr>
        <w:t>
      мұнда:</w:t>
      </w:r>
    </w:p>
    <w:bookmarkEnd w:id="82"/>
    <w:bookmarkStart w:name="z210" w:id="83"/>
    <w:p>
      <w:pPr>
        <w:spacing w:after="0"/>
        <w:ind w:left="0"/>
        <w:jc w:val="both"/>
      </w:pPr>
      <w:r>
        <w:rPr>
          <w:rFonts w:ascii="Times New Roman"/>
          <w:b w:val="false"/>
          <w:i w:val="false"/>
          <w:color w:val="000000"/>
          <w:sz w:val="28"/>
        </w:rPr>
        <w:t>
      SРб – болмашы бұзушылықтардың көрсеткіші;</w:t>
      </w:r>
    </w:p>
    <w:bookmarkEnd w:id="83"/>
    <w:bookmarkStart w:name="z211" w:id="84"/>
    <w:p>
      <w:pPr>
        <w:spacing w:after="0"/>
        <w:ind w:left="0"/>
        <w:jc w:val="both"/>
      </w:pPr>
      <w:r>
        <w:rPr>
          <w:rFonts w:ascii="Times New Roman"/>
          <w:b w:val="false"/>
          <w:i w:val="false"/>
          <w:color w:val="000000"/>
          <w:sz w:val="28"/>
        </w:rPr>
        <w:t>
      SР1 – болмашы бұзушылықтардың талап етілетін саны;</w:t>
      </w:r>
    </w:p>
    <w:bookmarkEnd w:id="84"/>
    <w:bookmarkStart w:name="z212" w:id="85"/>
    <w:p>
      <w:pPr>
        <w:spacing w:after="0"/>
        <w:ind w:left="0"/>
        <w:jc w:val="both"/>
      </w:pPr>
      <w:r>
        <w:rPr>
          <w:rFonts w:ascii="Times New Roman"/>
          <w:b w:val="false"/>
          <w:i w:val="false"/>
          <w:color w:val="000000"/>
          <w:sz w:val="28"/>
        </w:rPr>
        <w:t>
      SР2 – анықталған болмашы бұзушылықтардың саны.</w:t>
      </w:r>
    </w:p>
    <w:bookmarkEnd w:id="85"/>
    <w:bookmarkStart w:name="z213" w:id="86"/>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bookmarkEnd w:id="86"/>
    <w:bookmarkStart w:name="z214" w:id="87"/>
    <w:p>
      <w:pPr>
        <w:spacing w:after="0"/>
        <w:ind w:left="0"/>
        <w:jc w:val="both"/>
      </w:pPr>
      <w:r>
        <w:rPr>
          <w:rFonts w:ascii="Times New Roman"/>
          <w:b w:val="false"/>
          <w:i w:val="false"/>
          <w:color w:val="000000"/>
          <w:sz w:val="28"/>
        </w:rPr>
        <w:t xml:space="preserve">
      SР = SРе + SРб, </w:t>
      </w:r>
    </w:p>
    <w:bookmarkEnd w:id="87"/>
    <w:bookmarkStart w:name="z215" w:id="88"/>
    <w:p>
      <w:pPr>
        <w:spacing w:after="0"/>
        <w:ind w:left="0"/>
        <w:jc w:val="both"/>
      </w:pPr>
      <w:r>
        <w:rPr>
          <w:rFonts w:ascii="Times New Roman"/>
          <w:b w:val="false"/>
          <w:i w:val="false"/>
          <w:color w:val="000000"/>
          <w:sz w:val="28"/>
        </w:rPr>
        <w:t>
      мұнда:</w:t>
      </w:r>
    </w:p>
    <w:bookmarkEnd w:id="88"/>
    <w:bookmarkStart w:name="z216" w:id="89"/>
    <w:p>
      <w:pPr>
        <w:spacing w:after="0"/>
        <w:ind w:left="0"/>
        <w:jc w:val="both"/>
      </w:pPr>
      <w:r>
        <w:rPr>
          <w:rFonts w:ascii="Times New Roman"/>
          <w:b w:val="false"/>
          <w:i w:val="false"/>
          <w:color w:val="000000"/>
          <w:sz w:val="28"/>
        </w:rPr>
        <w:t>
      SР – бұзушылықтар бойынша тәуекел дәрежесінің көрсеткіші.</w:t>
      </w:r>
    </w:p>
    <w:bookmarkEnd w:id="89"/>
    <w:bookmarkStart w:name="z217" w:id="90"/>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End w:id="90"/>
    <w:bookmarkStart w:name="z218" w:id="91"/>
    <w:p>
      <w:pPr>
        <w:spacing w:after="0"/>
        <w:ind w:left="0"/>
        <w:jc w:val="both"/>
      </w:pPr>
      <w:r>
        <w:rPr>
          <w:rFonts w:ascii="Times New Roman"/>
          <w:b w:val="false"/>
          <w:i w:val="false"/>
          <w:color w:val="000000"/>
          <w:sz w:val="28"/>
        </w:rPr>
        <w:t>
      12. Осы Өлшемшарттардың 8-тармағына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91"/>
    <w:bookmarkStart w:name="z219"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18161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161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0" w:id="93"/>
    <w:p>
      <w:pPr>
        <w:spacing w:after="0"/>
        <w:ind w:left="0"/>
        <w:jc w:val="both"/>
      </w:pPr>
      <w:r>
        <w:rPr>
          <w:rFonts w:ascii="Times New Roman"/>
          <w:b w:val="false"/>
          <w:i w:val="false"/>
          <w:color w:val="000000"/>
          <w:sz w:val="28"/>
        </w:rPr>
        <w:t xml:space="preserve">
      мұнда: </w:t>
      </w:r>
    </w:p>
    <w:bookmarkEnd w:id="93"/>
    <w:bookmarkStart w:name="z221" w:id="94"/>
    <w:p>
      <w:pPr>
        <w:spacing w:after="0"/>
        <w:ind w:left="0"/>
        <w:jc w:val="both"/>
      </w:pPr>
      <w:r>
        <w:rPr>
          <w:rFonts w:ascii="Times New Roman"/>
          <w:b w:val="false"/>
          <w:i w:val="false"/>
          <w:color w:val="000000"/>
          <w:sz w:val="28"/>
        </w:rPr>
        <w:t>
      xi - субъективті өлшемшарт көрсеткіші;</w:t>
      </w:r>
    </w:p>
    <w:bookmarkEnd w:id="94"/>
    <w:bookmarkStart w:name="z222" w:id="95"/>
    <w:p>
      <w:pPr>
        <w:spacing w:after="0"/>
        <w:ind w:left="0"/>
        <w:jc w:val="both"/>
      </w:pPr>
      <w:r>
        <w:rPr>
          <w:rFonts w:ascii="Times New Roman"/>
          <w:b w:val="false"/>
          <w:i w:val="false"/>
          <w:color w:val="000000"/>
          <w:sz w:val="28"/>
        </w:rPr>
        <w:t>
      wi - субъективті өлшем көрсеткішінің үлес салмағы xi;</w:t>
      </w:r>
    </w:p>
    <w:bookmarkEnd w:id="95"/>
    <w:bookmarkStart w:name="z223" w:id="96"/>
    <w:p>
      <w:pPr>
        <w:spacing w:after="0"/>
        <w:ind w:left="0"/>
        <w:jc w:val="both"/>
      </w:pPr>
      <w:r>
        <w:rPr>
          <w:rFonts w:ascii="Times New Roman"/>
          <w:b w:val="false"/>
          <w:i w:val="false"/>
          <w:color w:val="000000"/>
          <w:sz w:val="28"/>
        </w:rPr>
        <w:t>
      n – көрсеткіштер саны.</w:t>
      </w:r>
    </w:p>
    <w:bookmarkEnd w:id="96"/>
    <w:bookmarkStart w:name="z224" w:id="97"/>
    <w:p>
      <w:pPr>
        <w:spacing w:after="0"/>
        <w:ind w:left="0"/>
        <w:jc w:val="both"/>
      </w:pPr>
      <w:r>
        <w:rPr>
          <w:rFonts w:ascii="Times New Roman"/>
          <w:b w:val="false"/>
          <w:i w:val="false"/>
          <w:color w:val="000000"/>
          <w:sz w:val="28"/>
        </w:rPr>
        <w:t>
      Осы Өлшемшарттардың 8-тармағына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End w:id="97"/>
    <w:bookmarkStart w:name="z225" w:id="98"/>
    <w:p>
      <w:pPr>
        <w:spacing w:after="0"/>
        <w:ind w:left="0"/>
        <w:jc w:val="both"/>
      </w:pPr>
      <w:r>
        <w:rPr>
          <w:rFonts w:ascii="Times New Roman"/>
          <w:b w:val="false"/>
          <w:i w:val="false"/>
          <w:color w:val="000000"/>
          <w:sz w:val="28"/>
        </w:rPr>
        <w:t>
      13.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98"/>
    <w:bookmarkStart w:name="z226"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18034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034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7" w:id="100"/>
    <w:p>
      <w:pPr>
        <w:spacing w:after="0"/>
        <w:ind w:left="0"/>
        <w:jc w:val="both"/>
      </w:pPr>
      <w:r>
        <w:rPr>
          <w:rFonts w:ascii="Times New Roman"/>
          <w:b w:val="false"/>
          <w:i w:val="false"/>
          <w:color w:val="000000"/>
          <w:sz w:val="28"/>
        </w:rPr>
        <w:t>
      R –жеке бақылау субъектісінің (объектісінің) субъективті өлшемшарттар бойынша тәуекел дәрежесінің көрсеткіші (қорытынды);</w:t>
      </w:r>
    </w:p>
    <w:bookmarkEnd w:id="100"/>
    <w:bookmarkStart w:name="z228" w:id="101"/>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жоғары ықтимал мән (шәкілдің жоғарғы шекарасы);</w:t>
      </w:r>
    </w:p>
    <w:bookmarkEnd w:id="101"/>
    <w:bookmarkStart w:name="z229" w:id="102"/>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bookmarkEnd w:id="102"/>
    <w:bookmarkStart w:name="z230" w:id="103"/>
    <w:p>
      <w:pPr>
        <w:spacing w:after="0"/>
        <w:ind w:left="0"/>
        <w:jc w:val="both"/>
      </w:pPr>
      <w:r>
        <w:rPr>
          <w:rFonts w:ascii="Times New Roman"/>
          <w:b w:val="false"/>
          <w:i w:val="false"/>
          <w:color w:val="000000"/>
          <w:sz w:val="28"/>
        </w:rPr>
        <w:t>
      Rарал – осы Өлшемшарттардың 10-тармағына сәйкес есептелген субъективті өлшемшарттар бойынша тәуекел дәрежесінің аралық көрсеткіші.</w:t>
      </w:r>
    </w:p>
    <w:bookmarkEnd w:id="1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1-қосымша</w:t>
            </w:r>
          </w:p>
        </w:tc>
      </w:tr>
    </w:tbl>
    <w:bookmarkStart w:name="z232" w:id="104"/>
    <w:p>
      <w:pPr>
        <w:spacing w:after="0"/>
        <w:ind w:left="0"/>
        <w:jc w:val="left"/>
      </w:pPr>
      <w:r>
        <w:rPr>
          <w:rFonts w:ascii="Times New Roman"/>
          <w:b/>
          <w:i w:val="false"/>
          <w:color w:val="000000"/>
        </w:rPr>
        <w:t xml:space="preserve"> Баланың құқықтарын қорғау жөніндегі функцияларды жүзеге асыратын ұйымдардың талаптарды бұзу дәрежесі</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05"/>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0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баланы ұйымдарға жіберу туралы шешімдерінің болмауы (бұйрық, қаулы)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0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тыныс-тіршілігін қамтамасыз етуге бағытталған әлеуметтік-тұрмыстық жағдайлардың болмауы (тұрғылықты жері, үй-жайлар, жиһаз және (немесе) оңалту және емдеу, білім беру, мәдени іс-шараларды өткізуге, өзін-өзі қызмет көрсету дағдыларына, тұрмыстық бағдар негіздеріне үйретуге арналған арнайы жабдықтың болмауы; киіммен, аяқ киіммен және жұмсақ мүкәммалмен қамтамасыз ету; көлік қызметтерін ұсыну; тұрмыстық қызмет көрсетумен қамтамасыз ету; тәрбиеленушілердің зияткерлік, эмоциялық, рухани және дене дамуына ықпал ететін, отбасылық жағдайларға жақын қолайлы жағдайлар жасай отырып, кәсіби өзін-өзі айқындауға және шығармашылық еңбекке қажетті жабдықпен қамтамасыз етудің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0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 қызметтердің сапалы көрсетілуін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0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Тәрбиеленушілерге әлеуметтік-психологиялық патронаж жүргізілгенін, психологиялық кеңес берілгенін, психологиялық көмек көрсетілгенін және психологиялық түзету жүргізілгенін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1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мүмкіндіктері мен ақыл-ой қабілеттерін ескере отырып, педагогикалық түзету мен оқытуға бағытталған әлеуметтік-педагогикалық қызметтердің көрсетілгенін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11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1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мүмкіндіктері мен ақыл-ой қабілеттерін ескере отырып, түзету-педагогикалық сүйемелдеудің жүргізілгенін, білім алуға жәрдем көрсетілгенін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 w:id="112"/>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 саласында заңгерлік консультация жүргізілгенін, заңдық маңызы бар құжаттарды ресімдеуге көмек көрсетілгенін, балаларды отбасына орналастыруға, оның ішінде асырап алуға, қамқоршылыққа, патронатқа, қорғаншылыққа беруге қорғаншылық және қамқоршылық органдарына жәрдем көрсетілгенін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13"/>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ата-аналарының қамқорлығынсыз қалған балалардың өздеріне тиесілі алименттерге, жәрдемақыларға және әлеуметтік төлемдерге құқықтарының сақталуын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1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алименттерден, жәрдемақылардан түскен қаражаттарын және басқа да әлеуметтік төлемдерін банк шоттарынан алуға тыйымның сақталмауы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1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1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және ата-анасының қамқорлығынсыз қалған балалардың тұрғын үй алу құқығының сақталуын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1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тиесілі тұрғын үй анықталған жағдайларда, тіркелген тұлғаларды, сондай-ақ тексеріліп отырған тұрғын үйде нақты тұрып жатқан адамдарды көрсете отырып, тұрғын үйдің техникалық және санитариялық жай-күйі туралы актінің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117"/>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1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балаларда тұрғын үйінің бар екені анықталған жағдайда әрқайсысының ерекше белгілерін көрсете отырып, тұрғын үйдегі мүлік тізімдемесінің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118"/>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балалардың тұрғын үйін жалға (жалдауға) беру туралы үлгілік шарттың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119"/>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1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балалардың тұрғын үйін жалға (жалдауға) беруден түскен қаражатты аудару үшін балалардың банктік шоттарының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 w:id="120"/>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үйдің жай-күйі, осы тұрғын үйге қатысты жүзеге асырылатын іс-әрекеттер туралы мәліметтерді қамтитын қамқорлыққа алынушының тұрғын үйін басқару жөніндегі есептердің (кемінде алты айда бір рет еркін нысанда)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121"/>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2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қорғау ұйымдарының педагогтерін қоспағанда, педагогтердің педагогикалық әдеп нормаларын орындауы (педагог атағының беделін түсіруге қабілетті іс-әрекеттер жасауға жол бермейді, өзінің қызметтік міндеттерін адал және сапалы орындайды, еңбек тәртібін сақтайды, қызметтік ақпаратты пайдакүнемдік және өзге де жеке мақсаттарда пайдалануға жол бермейді, өзінің педагог мәртебесін пайдакүнемдік және өзге де жеке мақсаттарда пайдаланудан аулақ болады), (өтініштер болған кезде тексеріледі)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122"/>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басшысының немесе өзге де лауазымды тұлғасының тәрбиеленушілердің денсаулығын сақтау бойынша міндеттерін орындамауы (өтініш болған жағдайда тексеріледі)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123"/>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бекіткен алқалық органдардың (педагогикалық, қамқоршылық кеңестердің) қызметін растайтын жұмыс жоспарлары мен отырыстар хаттамаларының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124"/>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кәсіптік білімі жоқ адамдарды білім беру ұйымында жұмысқа жіберу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125"/>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1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халықты әлеуметтік қорғау ұйымдарының педагогтерін қоспағанда, педагогтердің біліктілік санатының деңгейін арттыру (растау) мерзімін (кемінде бес жылда бір рет) сақтамау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12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Педагогтардың біліктілігін арттыру мерзімін сақтау талаптарының бұзылуы (әр үш жыл сайын кемінде бір рет), денсаулық сақтау және әлеуметтік қорғау ұйымдарының педагогтарын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127"/>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ата-аналарының қамқорлығынсыз қалған балалардың жұмысқа орналасуын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128"/>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күніне кемінде 42 және кемінде 60 академиялық сағат, тренинг нысанында кемінде 3 академиялық сағат сәйкес жетім балалар мен ата-аналарының қамқорлығынсыз қалған балаларға арналған білім беру ұйымдарында жетім балалардың, ата-аналарының қамқорлығынсыз қалған балалардың және балаларды өз отбасыларына тәрбиелеуге қабылдауға тілек білдірген Қазақстан Республикасының аумағында тұрақты тұратын Қазақстан Республикасының азаматтарын психологиялық даярлау бағдарламасының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129"/>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ата-анасының қамқорлығынсыз қалған балаларды өз отбасына тәрбиелеуге қабылдауға тілек білдірген, Қазақстан Республикасының аумағында тұрақты тұратын Қазақстан Республикасының азаматтарын психологиялық даярлау жөніндегі қызметті ұйымдастыруды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130"/>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білім беру ұйымдарында сертификат беруді есепке алу журналында сертификат беру және оларды тіркеу есебін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131"/>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кестесін" қалыптастырудың бір күндік мерзімін сақтау, сондай-ақ бала асырап алуға кандидаттардың республикалық деректер банкінде баламен танысу (не оның болмауы) фактілерін растау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132"/>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балаларды тамақтандыру, киіммен, аяқ киіммен, жұмсақ мүкәммалмен қамтамасыз ету нормаларының сақталуын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133"/>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1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2-қосымша</w:t>
            </w:r>
          </w:p>
        </w:tc>
      </w:tr>
    </w:tbl>
    <w:bookmarkStart w:name="z350" w:id="134"/>
    <w:p>
      <w:pPr>
        <w:spacing w:after="0"/>
        <w:ind w:left="0"/>
        <w:jc w:val="left"/>
      </w:pPr>
      <w:r>
        <w:rPr>
          <w:rFonts w:ascii="Times New Roman"/>
          <w:b/>
          <w:i w:val="false"/>
          <w:color w:val="000000"/>
        </w:rPr>
        <w:t xml:space="preserve"> Мектепке дейінгі ұйымдардың талаптарды бұзу дәрежесі</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135"/>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13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 мен ата-аналар (баланың заңды өкілдері) арасында жасалған білім беру қызметтерін көрсетудің шартының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13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сәйкес топтардағы ерекше білім беру қажеттіліктері бар үштен аспайтын тәрбиеленушінің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13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3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 заңсыз шығару фактілерінің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13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апталық маусымдық перспективалық мәзірдің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14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Күндік мәзірдің төрт апталық маусымдық мәзірге сәйкес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14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 жабдықтармен және жиһазбен қамтамасыз етпеу (үй-жайлардың болмауы, жиһазбен жарақтандыру)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1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w:t>
            </w:r>
          </w:p>
          <w:bookmarkEnd w:id="1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 домофон жүйесі,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143"/>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орналасқан жері бойынша аумақтық ішкі істер органының басшысымен келісілген террористік тұрғыдан осал терроризмге қарсы қорғалуының паспортының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14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4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дамуының бұзылуын түзетуде және әлеуметтік бейімделуінде мүмкіндіктері шектеулі балалар үшін арнайы жағдайлар жасамау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3-қосымша</w:t>
            </w:r>
          </w:p>
        </w:tc>
      </w:tr>
    </w:tbl>
    <w:bookmarkStart w:name="z392" w:id="145"/>
    <w:p>
      <w:pPr>
        <w:spacing w:after="0"/>
        <w:ind w:left="0"/>
        <w:jc w:val="left"/>
      </w:pPr>
      <w:r>
        <w:rPr>
          <w:rFonts w:ascii="Times New Roman"/>
          <w:b/>
          <w:i w:val="false"/>
          <w:color w:val="000000"/>
        </w:rPr>
        <w:t xml:space="preserve"> Орта білім беру ұйымдарының талаптарды бұзу дәрежесі</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146"/>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4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1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ұйымынан шыққан білім алушының одан әрі оқуын растайтын құжаттардың бар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14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есептіліктегі құжаттарды жүргізу бойынша талаптарды сақтамау: білім алушылардың жеке істері (қағаз немесе электрондық Word немесе pdf форматында); білім алушылардың қозғалысы бойынша бұйрықтарды тіркеу кітабы; білім алушылардың әліпбилік жазу кітабы; шығып қалған білім алушыларды есепке алу кітабы; келген білім алушыларды есепке алу кітабы.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14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ұйымдарындағы психологиялық қызметтердің жұмысын растайтын құжаттардың болмауы (педагог-психологтың жұмыс жоспары, психологиялық қызметтің топтық және жеке жұмысын есепке алу журналы)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15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алушыларға, оқушылардың ата-аналарына немесе оларды алмастыратын адамдарға нақты психологиялық проблемаларды шешуде көмек көрсетілгенін растайтын құжаттардың болмауы (консультацияларды есепке алу журналы)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3" w:id="15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5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 тәрбиелеу, білім беру, дамыту және әлеуметтік қорғау жөніндегі, суицидтің, құқық бұзушылықтың және қатыгездіктің алдын алу жөніндегі жұмыстарды жүргізу жөніндегі шаралар кешенін жүзеге асыратын әлеуметтік педагогтердің, педагог-психологтардың қызметін бақылау, тәрбие процесін ұйымдастыру жөніндегі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152"/>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қорқыту (буллинг) профилактикасы мен оның алдын алу жөніндегі қызметтің талаптарға сәйкес келмеуі, сондай-ақ баланы қорқыту (буллинг) профилактикасы бойынша бекітілген жоспардың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153"/>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берілуіне қажеттілігі бар балалар үшін олардың білім алуы үшін арнайы жағдайлар жасамау (үй-жайлардың болмауы, білім беру және түзету міндеттерін іске асыру үшін жиһазбен және (немесе) арнайы жабдықпен жарақтандыру)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154"/>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берілуіне қажеттілігі бар баланы толыққанды дамыту және оқыту үшін психологиялық-педагогикалық сүйемелдеуді қамтамасыз ету және қажетті әлеуметтік және психологиялық-педагогикалық жағдайлар жасамау.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155"/>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 психологиялық-педагогикалық сүйемелдеу қызметінің қызметін қамтамасыз етпеуі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15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кәсіптік білімі жоқ адамдарды білім беру ұйымдарында жұмысқа жіберуі (басшының тәрбие жөніндегі орынбасары, педагог-психолог, арнайы педагог (мұғалім-дефектолог, дефектолог, мұғалім-логопед,логопед, олигофренопедагог, сурдопедагог, тифлопедагог), педагог-ассистент, әлеуметтік педагог, жатақхана, интернат ұйымдарының тәрбиешісі) (басшының тәрбие жөніндегі орынбасары,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интернат ұйымдарының тәрбиешісі)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15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тәрбиешісі, интернаттық ұйымдардың тәрбиешісі) біліктілік санаты деңгейін арттыру (растау) мерзімінің сақталмауы (бес жылда бір реттен сирек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158"/>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(тәрбие жұмысы жөніндегі басшының орынбасары,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тәрбиешісі, интернаттық ұйымдардың тәрбиешісі) біліктілігін арттыру мерзімінің сақталмауы (үш жылда бір реттен сирек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159"/>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бірліктерінің болмауы (тәрбиелік жұмыс жөніндегі директордың орынбасары, педагог-психолог, педагог-ассистент (болған жағдайда психолого-медико-педагогикалық кеңестің ұсынымымен), тәрбиеші)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160"/>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 xml:space="preserve">4-қосымша </w:t>
            </w:r>
          </w:p>
        </w:tc>
      </w:tr>
    </w:tbl>
    <w:bookmarkStart w:name="z454" w:id="161"/>
    <w:p>
      <w:pPr>
        <w:spacing w:after="0"/>
        <w:ind w:left="0"/>
        <w:jc w:val="left"/>
      </w:pPr>
      <w:r>
        <w:rPr>
          <w:rFonts w:ascii="Times New Roman"/>
          <w:b/>
          <w:i w:val="false"/>
          <w:color w:val="000000"/>
        </w:rPr>
        <w:t xml:space="preserve"> Техникалық және кәсіптік білім беру ұйымдарының талаптарды бұзу дәрежесі</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162"/>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 w:id="1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 кезеңінде әлеуметтік көмек көрсетілетін азаматтарға әлеуметтік көмек көрсету, оның ішінде білім беру ұйымының интернатында тұратын жерін, жұмсақ мүкәммалды, жабдықтар мен киім-кешектерді, тамақтану мен медициналық көмекті ұсынбау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16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Оқу-тәрбие процесінің растайтын құжаттарының болмауы (девиантты мінез-құлқы бар білім алушыларды есепке алу журналы, әлеуметтік педагогтың жұмыс жоспары, жатақхана тәрбиешісінің оқу жылына арналған жұмыс жоспары, оқу жылына арналған тәрбие жұмысының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16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алуға арналған арнайы жағдайлардың болмауы (арнайы, жеке тұлғаны дамытатын және коррекциялық-дамыту бағдарламалары мен оқыту әдістері, техникалық және оқу құралдары, өмір сүру ортасы, психологиялық-педагогикалық сүйемелдеу, медициналық және әлеуметтік қызметтер, олардың жоқтығында арнайы білім алу қажеттіліктері бар тұлғалар (балалар), сондай-ақ мүмкіндігі шектеулі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 w:id="16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 w:id="16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6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ұйымында тиісті бейін бойынша педагогикалық немесе кәсіби білімі жоқ тұлғаларды (педагог-психолог, педагог ұйымдастырушысы, педагог-ассистент, әлеуметтік педагог, жатақхана тәрбиешісі) жұмысқа қабылдау фактысының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 w:id="16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педагог-ұйымдастырушы, педагог-ассистент, әлеуметтік педагог, жатақхана тәрбиешісі) біліктілік санаты деңгейін арттыру (растау) мерзімінің сақталмауы (бес жылда бір реттен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 w:id="16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педагог-ұйымдастырушы, педагог-ассистент, әлеуметтік педагог, жатақхана тәрбиешісі) біліктілігін арттыру мерзімінің сақталмауы (үш жылда бір реттен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 w:id="170"/>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қорқытудың (буллинг) алдын алу және алдын алу жөніндегі қызметті қамтамасыз ету, баланы қорқытудың (буллинг) алдын алу жөніндегі бекітілген жоспардың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5-қосымша</w:t>
            </w:r>
          </w:p>
        </w:tc>
      </w:tr>
    </w:tbl>
    <w:bookmarkStart w:name="z492" w:id="171"/>
    <w:p>
      <w:pPr>
        <w:spacing w:after="0"/>
        <w:ind w:left="0"/>
        <w:jc w:val="left"/>
      </w:pPr>
      <w:r>
        <w:rPr>
          <w:rFonts w:ascii="Times New Roman"/>
          <w:b/>
          <w:i w:val="false"/>
          <w:color w:val="000000"/>
        </w:rPr>
        <w:t xml:space="preserve"> Кәмелетке толмағандарға білім беру-сауықтыру қызметтерін ұсынатын балаларға арналған қосымша білім беру ұйымдарының талаптарды бұзу дәрежесі</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 w:id="172"/>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17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толмағандарға арналған білім беру және денсаулықты нығайту бағдарламаларының, сондай-ақ олардың орындалғанын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17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модулінде кәмелетке толмағандарға арналған білім беру-сауықтыру бағдарламаларында патриотизмді, жоғары мораль мен адамгершілікті қалыптастыруға, балалардың жан-жақты қызығушылықтары мен қабілеттерін дамытуға бағытталған тәрбиелік іс-шаралар мен жобалардың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17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тиісті бейіндер бойынша педагогикалық немесе кәсіптік білімінің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 w:id="17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Педагогтардың біліктілік санаты деңгейін арттыру (растау) мерзімдерін сақтау талаптарын орындамауы (бес жылда кемінде бір рет)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17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толмағандарға білім беру және денсаулықты нығайту қызметтерін көрсететін жыл бойы жұмыс істейтін балаларға арналған қосымша білім беру ұйымдарының педагогтарының біліктілігін арттыру мерзімін (үш жылда бір реттен кем емес) сақтамауы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 w:id="17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қорлау (буллинг) жағдайларын алдын алу бойынша іс-шаралардың жүзеге асырылмауы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17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 xml:space="preserve">6-қосымша </w:t>
            </w:r>
          </w:p>
        </w:tc>
      </w:tr>
    </w:tbl>
    <w:bookmarkStart w:name="z526" w:id="180"/>
    <w:p>
      <w:pPr>
        <w:spacing w:after="0"/>
        <w:ind w:left="0"/>
        <w:jc w:val="left"/>
      </w:pPr>
      <w:r>
        <w:rPr>
          <w:rFonts w:ascii="Times New Roman"/>
          <w:b/>
          <w:i w:val="false"/>
          <w:color w:val="000000"/>
        </w:rPr>
        <w:t xml:space="preserve"> Арнаулы білім беру ұйымдарының талаптарды бұзу дәрежесі</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181"/>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18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 үшін арнайы жағдайлардың болмауы (қызмет көрсететін бөлмелердің болмауы, жиһазбен және (немесе) арнайы құрал-жабдықтармен, коррекциялық-дамытушылық және қалпына келтіру міндеттерін жүзеге асыруға арналған әдістемелік құралдар мен дидактикалық материалдармен қамтамасыз етілмеуі)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18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Психолого-педагогикалық коррекциялық көмек көрсетілгенін растайтын құжаттардың болмауы (тексеру, коррекциялық-дамытушылық сабақтар, қалпына келтіру және әлеуметтік-құқықтық шаралар)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18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жеке дамытушы бағдарламаларының, коррекциялық-дамытушылық бағдарламалардың, баланың келу уақытын есепке алу, баланың дамуының қысқаша тарихы және психофизикалық дамуын бағалау хаттамасының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18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балалардың психофизикалық дамуын бағалауды жүзеге асыратын мамандардың болмауы: арнайы педагог (дефектолог, олигофренопедагог, сурдопедагог, тифлопедагог, логопед-мұғалім (логопед)), педагог-психолог, емдік дене шынықтыру нұсқаушысы, әлеуметтік педагог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18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кәсіби білімі жоқ тұлғаларды білім беру ұйымында жұмысқа жіберу фактісінің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18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-педагогикалық түзету кабинеттерінде қысқа мерзімді топтардың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18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түзету кабинеттерінде қызмет алу үшін психолого-медико-педагогикалық кеңестің қорытындыларының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18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кіші топтық және топтық сабақтарды өткізуді растайтын құжаттардың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19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біліктілігін арттыру мерзімінің сақталмауы (үш жылда бір реттен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19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біліктілік санаты деңгейін арттыру (растау) мерзімінің сақталмауы (бес жылда бір реттен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19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болмауы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Баланың құқықтарын қорғау</w:t>
            </w:r>
            <w:r>
              <w:br/>
            </w:r>
            <w:r>
              <w:rPr>
                <w:rFonts w:ascii="Times New Roman"/>
                <w:b w:val="false"/>
                <w:i w:val="false"/>
                <w:color w:val="000000"/>
                <w:sz w:val="20"/>
              </w:rPr>
              <w:t>саласындағы тәуекел дәрежесін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 xml:space="preserve">7-қосымша </w:t>
            </w:r>
          </w:p>
        </w:tc>
      </w:tr>
    </w:tbl>
    <w:bookmarkStart w:name="z576" w:id="193"/>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 құқықтарын қорғау саласындағы субъективті критерийлер бойынша тәуекел дәрежесін айқындауға арналған субъективті критерийлердің тізбесі</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 w:id="194"/>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r>
              <w:rPr>
                <w:rFonts w:ascii="Times New Roman"/>
                <w:b/>
                <w:i w:val="false"/>
                <w:color w:val="000000"/>
                <w:sz w:val="20"/>
              </w:rPr>
              <w:t>п/п</w:t>
            </w:r>
          </w:p>
          <w:bookmarkEnd w:id="194"/>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Субъективті </w:t>
            </w:r>
            <w:r>
              <w:rPr>
                <w:rFonts w:ascii="Times New Roman"/>
                <w:b/>
                <w:i w:val="false"/>
                <w:color w:val="000000"/>
                <w:sz w:val="20"/>
              </w:rPr>
              <w:t>өлшемшарттар</w:t>
            </w:r>
            <w:r>
              <w:rPr>
                <w:rFonts w:ascii="Times New Roman"/>
                <w:b/>
                <w:i w:val="false"/>
                <w:color w:val="000000"/>
                <w:sz w:val="20"/>
              </w:rPr>
              <w:t xml:space="preserve"> көрсеткіші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Субъективті </w:t>
            </w:r>
            <w:r>
              <w:rPr>
                <w:rFonts w:ascii="Times New Roman"/>
                <w:b/>
                <w:i w:val="false"/>
                <w:color w:val="000000"/>
                <w:sz w:val="20"/>
              </w:rPr>
              <w:t>өлшемшарт</w:t>
            </w:r>
            <w:r>
              <w:rPr>
                <w:rFonts w:ascii="Times New Roman"/>
                <w:b/>
                <w:i w:val="false"/>
                <w:color w:val="000000"/>
                <w:sz w:val="20"/>
              </w:rPr>
              <w:t xml:space="preserve"> көрсеткіші бойынша ақпарат көзі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Маңыздылығы бойынша үлес салмағы, балл (барлығы 100 баллға дейін болмауы тиіс), </w:t>
            </w:r>
            <w:r>
              <w:rPr>
                <w:rFonts w:ascii="Times New Roman"/>
                <w:b/>
                <w:i w:val="false"/>
                <w:color w:val="000000"/>
                <w:sz w:val="20"/>
              </w:rPr>
              <w:t>wi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Шарттар / мәндер, </w:t>
            </w:r>
            <w:r>
              <w:rPr>
                <w:rFonts w:ascii="Times New Roman"/>
                <w:b/>
                <w:i w:val="false"/>
                <w:color w:val="000000"/>
                <w:sz w:val="20"/>
              </w:rPr>
              <w:t>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3-шарты / мәні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19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196"/>
          <w:p>
            <w:pPr>
              <w:spacing w:after="20"/>
              <w:ind w:left="20"/>
              <w:jc w:val="both"/>
            </w:pPr>
            <w:r>
              <w:rPr>
                <w:rFonts w:ascii="Times New Roman"/>
                <w:b w:val="false"/>
                <w:i w:val="false"/>
                <w:color w:val="000000"/>
                <w:sz w:val="20"/>
              </w:rPr>
              <w:t>
</w:t>
            </w:r>
            <w:r>
              <w:rPr>
                <w:rFonts w:ascii="Times New Roman"/>
                <w:b w:val="false"/>
                <w:i w:val="false"/>
                <w:color w:val="000000"/>
                <w:sz w:val="20"/>
              </w:rPr>
              <w:t>Бару арқылы профилактикалық бақылау үшін</w:t>
            </w:r>
          </w:p>
          <w:bookmarkEnd w:id="196"/>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19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7"/>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нәтижелері бойынша анықталған бұзушылықтарды жою туралы ұсыныстардың белгіленген мерзімде орындалмауы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субъектілеріне (объектілеріне) бармай-ақ профилактикалық бақылаудың нәтижелері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бұйрығына</w:t>
            </w:r>
            <w:r>
              <w:br/>
            </w:r>
            <w:r>
              <w:rPr>
                <w:rFonts w:ascii="Times New Roman"/>
                <w:b w:val="false"/>
                <w:i w:val="false"/>
                <w:color w:val="000000"/>
                <w:sz w:val="20"/>
              </w:rPr>
              <w:t>2-қосымша</w:t>
            </w:r>
          </w:p>
        </w:tc>
      </w:tr>
    </w:tbl>
    <w:bookmarkStart w:name="z56" w:id="198"/>
    <w:p>
      <w:pPr>
        <w:spacing w:after="0"/>
        <w:ind w:left="0"/>
        <w:jc w:val="left"/>
      </w:pPr>
      <w:r>
        <w:rPr>
          <w:rFonts w:ascii="Times New Roman"/>
          <w:b/>
          <w:i w:val="false"/>
          <w:color w:val="000000"/>
        </w:rPr>
        <w:t xml:space="preserve"> Баланың құқықтарын қорғау саласындағы тексеру парағы</w:t>
      </w:r>
    </w:p>
    <w:bookmarkEnd w:id="198"/>
    <w:p>
      <w:pPr>
        <w:spacing w:after="0"/>
        <w:ind w:left="0"/>
        <w:jc w:val="both"/>
      </w:pPr>
      <w:r>
        <w:rPr>
          <w:rFonts w:ascii="Times New Roman"/>
          <w:b w:val="false"/>
          <w:i w:val="false"/>
          <w:color w:val="ff0000"/>
          <w:sz w:val="28"/>
        </w:rPr>
        <w:t xml:space="preserve">
      Ескерту. 2-қосымша алып тасталды – ҚР Оқу-ағарту министрінің 07.02.2023 </w:t>
      </w:r>
      <w:r>
        <w:rPr>
          <w:rFonts w:ascii="Times New Roman"/>
          <w:b w:val="false"/>
          <w:i w:val="false"/>
          <w:color w:val="ff0000"/>
          <w:sz w:val="28"/>
        </w:rPr>
        <w:t>№ 30</w:t>
      </w:r>
      <w:r>
        <w:rPr>
          <w:rFonts w:ascii="Times New Roman"/>
          <w:b w:val="false"/>
          <w:i w:val="false"/>
          <w:color w:val="ff0000"/>
          <w:sz w:val="28"/>
        </w:rPr>
        <w:t xml:space="preserve"> және ҚРҰлттық экономика министрінің 07.02.2023 № 17 (алғашқы ресми жарияланған күнінен кейін күнтізбелік он күн өткен соң қолданысқа енгізіледі) бірлескен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бұйрыққа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баланың құқықтарын қорғау жөніндегі функцияларды жүзеге асыратын ұйымдар қызметіне қатысты тексеру парағы ___________________________________________________________ бақылау субъектілерінің (объектілерінің) біртекті тобының атауы</w:t>
      </w:r>
    </w:p>
    <w:p>
      <w:pPr>
        <w:spacing w:after="0"/>
        <w:ind w:left="0"/>
        <w:jc w:val="both"/>
      </w:pPr>
      <w:r>
        <w:rPr>
          <w:rFonts w:ascii="Times New Roman"/>
          <w:b w:val="false"/>
          <w:i w:val="false"/>
          <w:color w:val="ff0000"/>
          <w:sz w:val="28"/>
        </w:rPr>
        <w:t xml:space="preserve">
      Ескерту. 3-қосымшамен толықтырылды – ҚР Білім және ғылым министрінің 26.11.2018 </w:t>
      </w:r>
      <w:r>
        <w:rPr>
          <w:rFonts w:ascii="Times New Roman"/>
          <w:b w:val="false"/>
          <w:i w:val="false"/>
          <w:color w:val="ff0000"/>
          <w:sz w:val="28"/>
        </w:rPr>
        <w:t>№ 645</w:t>
      </w:r>
      <w:r>
        <w:rPr>
          <w:rFonts w:ascii="Times New Roman"/>
          <w:b w:val="false"/>
          <w:i w:val="false"/>
          <w:color w:val="ff0000"/>
          <w:sz w:val="28"/>
        </w:rPr>
        <w:t xml:space="preserve"> және ҚР Ұлттық экономика министрінің 26.11.2018 № 83 (алғашқы ресми жарияланған күнінен кейін күнтізбелік он күн өткен соң қолданысқа енгізіледі); жаңа редакцияда – ҚР Оқу-ағарту министрінің м.а. 12.06.2026 </w:t>
      </w:r>
      <w:r>
        <w:rPr>
          <w:rFonts w:ascii="Times New Roman"/>
          <w:b w:val="false"/>
          <w:i w:val="false"/>
          <w:color w:val="ff0000"/>
          <w:sz w:val="28"/>
        </w:rPr>
        <w:t>№ 165-НҚ</w:t>
      </w:r>
      <w:r>
        <w:rPr>
          <w:rFonts w:ascii="Times New Roman"/>
          <w:b w:val="false"/>
          <w:i w:val="false"/>
          <w:color w:val="ff0000"/>
          <w:sz w:val="28"/>
        </w:rPr>
        <w:t xml:space="preserve"> және ҚР Премьер-Министрінің орынбасары – Ұлттық экономика министрінің 15.06.2026 № 73 (алғаш ресми жарияланған күнінен бастап он күнтізбелік күн өткен соң қолданысқа енгізіледі) бірлескен бұйрықтарымен.</w:t>
      </w:r>
    </w:p>
    <w:p>
      <w:pPr>
        <w:spacing w:after="0"/>
        <w:ind w:left="0"/>
        <w:jc w:val="left"/>
      </w:pPr>
      <w:r>
        <w:rPr>
          <w:rFonts w:ascii="Times New Roman"/>
          <w:b w:val="false"/>
          <w:i w:val="false"/>
          <w:color w:val="000000"/>
          <w:sz w:val="28"/>
        </w:rPr>
        <w:t xml:space="preserve">
      Тексеруді/ бақылау субъектісіне (объектісіне) бару арқылы профилактикалық бақылауды </w:t>
      </w:r>
      <w:r>
        <w:br/>
      </w:r>
      <w:r>
        <w:rPr>
          <w:rFonts w:ascii="Times New Roman"/>
          <w:b w:val="false"/>
          <w:i w:val="false"/>
          <w:color w:val="000000"/>
          <w:sz w:val="28"/>
        </w:rPr>
        <w:t>тағайындаған мемлекеттік орган _______________________________________________</w:t>
      </w:r>
      <w:r>
        <w:br/>
      </w:r>
      <w:r>
        <w:rPr>
          <w:rFonts w:ascii="Times New Roman"/>
          <w:b w:val="false"/>
          <w:i w:val="false"/>
          <w:color w:val="000000"/>
          <w:sz w:val="28"/>
        </w:rPr>
        <w:t xml:space="preserve">Тексеруді/ бақылау субъектісіне (объектісіне) бару арқылы </w:t>
      </w:r>
      <w:r>
        <w:br/>
      </w:r>
      <w:r>
        <w:rPr>
          <w:rFonts w:ascii="Times New Roman"/>
          <w:b w:val="false"/>
          <w:i w:val="false"/>
          <w:color w:val="000000"/>
          <w:sz w:val="28"/>
        </w:rPr>
        <w:t>профилактикалық бақылауды тағайындау туралы акт _____________________________</w:t>
      </w:r>
      <w:r>
        <w:br/>
      </w:r>
      <w:r>
        <w:rPr>
          <w:rFonts w:ascii="Times New Roman"/>
          <w:b w:val="false"/>
          <w:i w:val="false"/>
          <w:color w:val="000000"/>
          <w:sz w:val="28"/>
        </w:rPr>
        <w:t xml:space="preserve">                                                                                                                  (№, күні)</w:t>
      </w:r>
      <w:r>
        <w:br/>
      </w:r>
      <w:r>
        <w:rPr>
          <w:rFonts w:ascii="Times New Roman"/>
          <w:b w:val="false"/>
          <w:i w:val="false"/>
          <w:color w:val="000000"/>
          <w:sz w:val="28"/>
        </w:rPr>
        <w:t>Бақылау субъектінің (объектінің) атауы ________________________________________</w:t>
      </w:r>
      <w:r>
        <w:br/>
      </w:r>
      <w:r>
        <w:rPr>
          <w:rFonts w:ascii="Times New Roman"/>
          <w:b w:val="false"/>
          <w:i w:val="false"/>
          <w:color w:val="000000"/>
          <w:sz w:val="28"/>
        </w:rPr>
        <w:t xml:space="preserve">Бақылау субъектісінің (объектісінің) (жеке сәйкестендіру нөмірі), бизнес- </w:t>
      </w:r>
      <w:r>
        <w:br/>
      </w:r>
      <w:r>
        <w:rPr>
          <w:rFonts w:ascii="Times New Roman"/>
          <w:b w:val="false"/>
          <w:i w:val="false"/>
          <w:color w:val="000000"/>
          <w:sz w:val="28"/>
        </w:rPr>
        <w:t>сәйкестендіру нөмірі _______________________________________________________</w:t>
      </w:r>
      <w:r>
        <w:br/>
      </w:r>
      <w:r>
        <w:rPr>
          <w:rFonts w:ascii="Times New Roman"/>
          <w:b w:val="false"/>
          <w:i w:val="false"/>
          <w:color w:val="000000"/>
          <w:sz w:val="28"/>
        </w:rPr>
        <w:t>Орналасқан мекенжайы 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баланы ұйымдарға жіберу туралы шешімдерінің болуы (бұйрық, қаулы)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тыныс-тіршілігін қамтамасыз етуге бағытталған әлеуметтік-тұрмыстық жағдайлардың болмауы (тұрғылықты жері, үй-жайлар, жиһаз және (немесе) оңалту және емдеу, білім беру, мәдени іс-шараларды өткізуге, өзін-өзі қызмет көрсету дағдыларына, тұрмыстық бағдар негіздеріне үйретуге арналған арнайы жабдықтың болмауы;</w:t>
            </w:r>
          </w:p>
          <w:p>
            <w:pPr>
              <w:spacing w:after="20"/>
              <w:ind w:left="20"/>
              <w:jc w:val="both"/>
            </w:pPr>
            <w:r>
              <w:rPr>
                <w:rFonts w:ascii="Times New Roman"/>
                <w:b w:val="false"/>
                <w:i w:val="false"/>
                <w:color w:val="000000"/>
                <w:sz w:val="20"/>
              </w:rPr>
              <w:t>
киіммен, аяқ киіммен және жұмсақ мүкәммалмен қамтамасыз ету;</w:t>
            </w:r>
          </w:p>
          <w:p>
            <w:pPr>
              <w:spacing w:after="20"/>
              <w:ind w:left="20"/>
              <w:jc w:val="both"/>
            </w:pPr>
            <w:r>
              <w:rPr>
                <w:rFonts w:ascii="Times New Roman"/>
                <w:b w:val="false"/>
                <w:i w:val="false"/>
                <w:color w:val="000000"/>
                <w:sz w:val="20"/>
              </w:rPr>
              <w:t>
көлік қызметтерін ұсыну; тұрмыстық қызмет көрсетумен қамтамасыз ету;</w:t>
            </w:r>
          </w:p>
          <w:p>
            <w:pPr>
              <w:spacing w:after="20"/>
              <w:ind w:left="20"/>
              <w:jc w:val="both"/>
            </w:pPr>
            <w:r>
              <w:rPr>
                <w:rFonts w:ascii="Times New Roman"/>
                <w:b w:val="false"/>
                <w:i w:val="false"/>
                <w:color w:val="000000"/>
                <w:sz w:val="20"/>
              </w:rPr>
              <w:t>
тәрбиеленушілердің зияткерлік, эмоциялық, рухани және дене дамуына ықпал ететін, отбасылық жағдайларға жақын қолайлы жағдайлар жасай отырып, кәсіби өзін-өзі айқындауға және шығармашылық еңбекке қажетті жабдықпен қамтамасыз етудің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 қызметтердің сапалы көрсетілуін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Тәрбиеленушілерге әлеуметтік-психологиялық патронаж жүргізілгенін, психологиялық кеңес берілгенін, психологиялық көмек көрсетілгенін және психологиялық түзету жүргізілгенін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мүмкіндіктері мен ақыл-ой қабілеттерін ескере отырып, педагогикалық түзету мен оқытуға бағытталған әлеуметтік-педагогикалық қызметтердің көрсетілгенін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мүмкіндіктері мен ақыл-ой қабілеттерін ескере отырып, түзету-педагогикалық сүйемелдеудің жүргізілгенін, білім алуға жәрдем көрсетілгенін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 саласында заңгерлік консультация жүргізілгенін, заңдық маңызы бар құжаттарды ресімдеуге көмек көрсетілгенін, балаларды отбасына орналастыруға, оның ішінде асырап алуға, қамқоршылыққа, патронатқа, қорғаншылыққа беруге қорғаншылық және қамқоршылық органдарына жәрдем көрсетілгенін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ата-аналарының қамқорлығынсыз қалған балалардың өздеріне тиесілі алименттерге, жәрдемақыларға және әлеуметтік төлемдерге құқықтарының сақталуын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алименттерден, жәрдемақылардан түскен қаражаттарын және басқа да әлеуметтік төлемдерін банк шоттарынан алуға тыйымның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және ата-анасының қамқорлығынсыз қалған балалардың тұрғын үй алу құқығының сақталуын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тиесілі тұрғын үй анықталған жағдайларда, тіркелген тұлғаларды, сондай-ақ тексеріліп отырған тұрғын үйде нақты тұрып жатқан адамдарды көрсете отырып, тұрғын үйдің техникалық және санитариялық жай-күйі туралы актінің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балаларда тұрғын үйінің бар екені анықталған жағдайда әрқайсысының ерекше белгілерін көрсете отырып, тұрғын үйдегі мүлік тізімдемесінің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балалардың тұрғын үйін жалға (жалдауға) беру туралы үлгілік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ата-аналарының қамқорлығынсыз қалған балалардың тұрғын үйін жалға (жалдауға) беруден түскен қаражатты аудару үшін балалардың банктік шоттарының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үйдің жай-күйі, осы тұрғын үйге қатысты жүзеге асырылатын іс-әрекеттер туралы мәліметтерді қамтитын қамқорлыққа алынушының тұрғын үйін басқару жөніндегі есептердің (кемінде алты айда бір рет еркін нысанда)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қорғау ұйымдарының педагогтерін қоспағанда, педагогтердің педагогикалық әдеп нормаларын орындауы (педагог атағының беделін түсіруге қабілетті іс-әрекеттер жасауға жол бермейді, өзінің қызметтік міндеттерін адал және сапалы орындайды, еңбек тәртібін сақтайды, қызметтік ақпаратты пайдакүнемдік және өзге де жеке мақсаттарда пайдалануға жол бермейді, өзінің педагог мәртебесін пайдакүнемдік және өзге де жеке мақсаттарда пайдаланудан аулақ болады), (өтініштер болған кезде тексеріледі)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басшысының немесе өзге де лауазымды тұлғасының тәрбиеленушілердің денсаулығын сақтау бойынша міндеттерін орындауы (өтініш болған жағдайда тексеріледі)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бекіткен алқалық органдардың (педагогикалық, қамқоршылық кеңестердің) қызметін растайтын жұмыс жоспарлары мен отырыстар хаттамаларының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кәсіптік білімі жоқ адамдарды білім беру ұйымында жұмысқа жіберу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халықты әлеуметтік қорғау ұйымдарының педагогтерін қоспағанда, педагогтердің біліктілік санатының деңгейін арттыру (растау) мерзімін (кемінде бес жылда бір рет)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Педагогтардың біліктілігін арттыру мерзімін сақтау талаптарының бұзылмауы (әр үш жыл сайын кемінде бір рет), денсаулық сақтау және әлеуметтік қорғау ұйымдарының педагогтарын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балалардың, ата-аналарының қамқорлығынсыз қалған балалардың жұмысқа орналасуын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күніне кемінде 42 және кемінде 60 академиялық сағат, тренинг нысанында кемінде 3 академиялық сағат сәйкес жетім балалар мен ата-аналарының қамқорлығынсыз қалған балаларға арналған білім беру ұйымдарында жетім балалардың, ата-аналарының қамқорлығынсыз қалған балалардың және балаларды өз отбасыларына тәрбиелеуге қабылдауға тілек білдірген Қазақстан Республикасының аумағында тұрақты тұратын Қазақстан Республикасының азаматтарын психологиялық даярлау бағдарламасының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ата-анасының қамқорлығынсыз қалған балаларды өз отбасына тәрбиелеуге қабылдауға тілек білдірген, Қазақстан Республикасының аумағында тұрақты тұратын Қазақстан Республикасының азаматтарын психологиялық даярлау жөніндегі қызметті ұйымдастыруды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білім беру ұйымдарында сертификат беруді есепке алу журналында сертификат беру және оларды тіркеу есебін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кестесін" қалыптастырудың бір күндік мерзімін сақтау, сондай-ақ бала асырап алуға кандидаттардың республикалық деректер банкінде баламен танысу (не оның болуы) фактілерін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балаларды тамақтандыру, киіммен, аяқ киіммен, жұмсақ мүкәммалмен қамтамасыз ету нормаларының сақталуын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 ________</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p>
      <w:pPr>
        <w:spacing w:after="0"/>
        <w:ind w:left="0"/>
        <w:jc w:val="both"/>
      </w:pPr>
      <w:r>
        <w:rPr>
          <w:rFonts w:ascii="Times New Roman"/>
          <w:b w:val="false"/>
          <w:i w:val="false"/>
          <w:color w:val="000000"/>
          <w:sz w:val="28"/>
        </w:rPr>
        <w:t xml:space="preserve">Бақылау субъектісінің басшысы _________________ ___________ </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бұйрығына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мектепке дейінгі ұйымдардың қызметіне қатысты тексеру парағы</w:t>
      </w:r>
    </w:p>
    <w:p>
      <w:pPr>
        <w:spacing w:after="0"/>
        <w:ind w:left="0"/>
        <w:jc w:val="both"/>
      </w:pPr>
      <w:r>
        <w:rPr>
          <w:rFonts w:ascii="Times New Roman"/>
          <w:b w:val="false"/>
          <w:i w:val="false"/>
          <w:color w:val="ff0000"/>
          <w:sz w:val="28"/>
        </w:rPr>
        <w:t xml:space="preserve">
      Ескерту. 4-қосымшамен толықтырылды – ҚР Білім және ғылым министрінің 26.11.2018 </w:t>
      </w:r>
      <w:r>
        <w:rPr>
          <w:rFonts w:ascii="Times New Roman"/>
          <w:b w:val="false"/>
          <w:i w:val="false"/>
          <w:color w:val="ff0000"/>
          <w:sz w:val="28"/>
        </w:rPr>
        <w:t>№ 645</w:t>
      </w:r>
      <w:r>
        <w:rPr>
          <w:rFonts w:ascii="Times New Roman"/>
          <w:b w:val="false"/>
          <w:i w:val="false"/>
          <w:color w:val="ff0000"/>
          <w:sz w:val="28"/>
        </w:rPr>
        <w:t xml:space="preserve"> және ҚР Ұлттық экономика министрінің 26.11.2018 № 83 (алғашқы ресми жарияланған күнінен кейін күнтізбелік он күн өткен соң қолданысқа енгізіледі); жаңа редакцияда - ҚР Оқу-ағарту министрінің м.а. 12.06.2026 </w:t>
      </w:r>
      <w:r>
        <w:rPr>
          <w:rFonts w:ascii="Times New Roman"/>
          <w:b w:val="false"/>
          <w:i w:val="false"/>
          <w:color w:val="ff0000"/>
          <w:sz w:val="28"/>
        </w:rPr>
        <w:t>№ 165-НҚ</w:t>
      </w:r>
      <w:r>
        <w:rPr>
          <w:rFonts w:ascii="Times New Roman"/>
          <w:b w:val="false"/>
          <w:i w:val="false"/>
          <w:color w:val="ff0000"/>
          <w:sz w:val="28"/>
        </w:rPr>
        <w:t xml:space="preserve"> және ҚР Премьер-Министрінің орынбасары – Ұлттық экономика министрінің 15.06.2026 № 73 (алғаш ресми жарияланған күнінен бастап он күнтізбелік күн өткен соң қолданысқа енгізіледі) бірлескен бұйрықтарымен.</w:t>
      </w:r>
    </w:p>
    <w:p>
      <w:pPr>
        <w:spacing w:after="0"/>
        <w:ind w:left="0"/>
        <w:jc w:val="left"/>
      </w:pPr>
      <w:r>
        <w:rPr>
          <w:rFonts w:ascii="Times New Roman"/>
          <w:b w:val="false"/>
          <w:i w:val="false"/>
          <w:color w:val="000000"/>
          <w:sz w:val="28"/>
        </w:rPr>
        <w:t>
      __________________________________________________________________________</w:t>
      </w:r>
      <w:r>
        <w:br/>
      </w:r>
      <w:r>
        <w:rPr>
          <w:rFonts w:ascii="Times New Roman"/>
          <w:b w:val="false"/>
          <w:i w:val="false"/>
          <w:color w:val="000000"/>
          <w:sz w:val="28"/>
        </w:rPr>
        <w:t xml:space="preserve">                     бақылау субъектілерінің (объектілерінің) біртекті тобының атауы</w:t>
      </w:r>
      <w:r>
        <w:br/>
      </w:r>
      <w:r>
        <w:rPr>
          <w:rFonts w:ascii="Times New Roman"/>
          <w:b w:val="false"/>
          <w:i w:val="false"/>
          <w:color w:val="000000"/>
          <w:sz w:val="28"/>
        </w:rPr>
        <w:t xml:space="preserve">Тексеруді/ бақылау субъектісіне (объектісіне) бару арқылы профилактикалық бақылауды </w:t>
      </w:r>
      <w:r>
        <w:br/>
      </w:r>
      <w:r>
        <w:rPr>
          <w:rFonts w:ascii="Times New Roman"/>
          <w:b w:val="false"/>
          <w:i w:val="false"/>
          <w:color w:val="000000"/>
          <w:sz w:val="28"/>
        </w:rPr>
        <w:t>тағайындаған мемлекеттік орган _______________________________________________</w:t>
      </w:r>
      <w:r>
        <w:br/>
      </w:r>
      <w:r>
        <w:rPr>
          <w:rFonts w:ascii="Times New Roman"/>
          <w:b w:val="false"/>
          <w:i w:val="false"/>
          <w:color w:val="000000"/>
          <w:sz w:val="28"/>
        </w:rPr>
        <w:t xml:space="preserve">Тексеруді/ бақылау субъектісіне (объектісіне) бару арқылы </w:t>
      </w:r>
      <w:r>
        <w:br/>
      </w:r>
      <w:r>
        <w:rPr>
          <w:rFonts w:ascii="Times New Roman"/>
          <w:b w:val="false"/>
          <w:i w:val="false"/>
          <w:color w:val="000000"/>
          <w:sz w:val="28"/>
        </w:rPr>
        <w:t>профилактикалық бақылауды тағайындау туралы акт _____________________________</w:t>
      </w:r>
      <w:r>
        <w:br/>
      </w:r>
      <w:r>
        <w:rPr>
          <w:rFonts w:ascii="Times New Roman"/>
          <w:b w:val="false"/>
          <w:i w:val="false"/>
          <w:color w:val="000000"/>
          <w:sz w:val="28"/>
        </w:rPr>
        <w:t xml:space="preserve">                                                                                                                  (№, күні)</w:t>
      </w:r>
      <w:r>
        <w:br/>
      </w:r>
      <w:r>
        <w:rPr>
          <w:rFonts w:ascii="Times New Roman"/>
          <w:b w:val="false"/>
          <w:i w:val="false"/>
          <w:color w:val="000000"/>
          <w:sz w:val="28"/>
        </w:rPr>
        <w:t>Бақылау субъектінің (объектінің) атауы ________________________________________</w:t>
      </w:r>
      <w:r>
        <w:br/>
      </w:r>
      <w:r>
        <w:rPr>
          <w:rFonts w:ascii="Times New Roman"/>
          <w:b w:val="false"/>
          <w:i w:val="false"/>
          <w:color w:val="000000"/>
          <w:sz w:val="28"/>
        </w:rPr>
        <w:t xml:space="preserve">Бақылау субъектісінің (объектісінің) (жеке сәйкестендіру нөмірі), бизнес- </w:t>
      </w:r>
      <w:r>
        <w:br/>
      </w:r>
      <w:r>
        <w:rPr>
          <w:rFonts w:ascii="Times New Roman"/>
          <w:b w:val="false"/>
          <w:i w:val="false"/>
          <w:color w:val="000000"/>
          <w:sz w:val="28"/>
        </w:rPr>
        <w:t>сәйкестендіру нөмірі _______________________________________________________</w:t>
      </w:r>
      <w:r>
        <w:br/>
      </w:r>
      <w:r>
        <w:rPr>
          <w:rFonts w:ascii="Times New Roman"/>
          <w:b w:val="false"/>
          <w:i w:val="false"/>
          <w:color w:val="000000"/>
          <w:sz w:val="28"/>
        </w:rPr>
        <w:t>Орналасқан мекенжайы 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 мен ата-аналар (баланың заңды өкілдері) арасында жасалған білім беру қызметтерін көрсетудің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сәйкес топтардағы ерекше білім беру қажеттіліктері бар үштен аспайтын тәрбиеленушінің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 заңсыз шығару фактілерінің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апталық маусымдық перспективалық мәзірдің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Күндік мәзірдің төрт апталық маусымдық мәзірге сәйкес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 жабдықтармен және жиһазбен қамтамасыз етпеу (үй-жайлардың болуы, жиһазбен жарақтандыру)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 домофон жүйесі,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орналасқан жері бойынша аумақтық ішкі істер органының басшысымен келісілген террористік тұрғыдан осал терроризмге қарсы қорғалуының паспортының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Дамуында, дамуының бұзылуын түзетуде және әлеуметтік бейімделуінде мүмкіндіктері шектеулі балалар үшін арнайы жағдайлар жасау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 ________</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p>
      <w:pPr>
        <w:spacing w:after="0"/>
        <w:ind w:left="0"/>
        <w:jc w:val="both"/>
      </w:pPr>
      <w:r>
        <w:rPr>
          <w:rFonts w:ascii="Times New Roman"/>
          <w:b w:val="false"/>
          <w:i w:val="false"/>
          <w:color w:val="000000"/>
          <w:sz w:val="28"/>
        </w:rPr>
        <w:t xml:space="preserve">Бақылау субъектісінің басшысы _________________ ___________ </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бұйрығына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орта білім беру ұйымдарының қызметіне қатысты тексеру парағы</w:t>
      </w:r>
    </w:p>
    <w:p>
      <w:pPr>
        <w:spacing w:after="0"/>
        <w:ind w:left="0"/>
        <w:jc w:val="both"/>
      </w:pPr>
      <w:r>
        <w:rPr>
          <w:rFonts w:ascii="Times New Roman"/>
          <w:b w:val="false"/>
          <w:i w:val="false"/>
          <w:color w:val="ff0000"/>
          <w:sz w:val="28"/>
        </w:rPr>
        <w:t xml:space="preserve">
      Ескерту. 5-қосымшамен толықтырылды – ҚР Білім және ғылым министрінің 26.11.2018 </w:t>
      </w:r>
      <w:r>
        <w:rPr>
          <w:rFonts w:ascii="Times New Roman"/>
          <w:b w:val="false"/>
          <w:i w:val="false"/>
          <w:color w:val="ff0000"/>
          <w:sz w:val="28"/>
        </w:rPr>
        <w:t>№ 645</w:t>
      </w:r>
      <w:r>
        <w:rPr>
          <w:rFonts w:ascii="Times New Roman"/>
          <w:b w:val="false"/>
          <w:i w:val="false"/>
          <w:color w:val="ff0000"/>
          <w:sz w:val="28"/>
        </w:rPr>
        <w:t xml:space="preserve"> және ҚР Ұлттық экономика министрінің 26.11.2018 № 83 (алғашқы ресми жарияланған күнінен кейін күнтізбелік он күн өткен соң қолданысқа енгізіледі); жаңа редакцияда - ҚР Оқу-ағарту министрінің м.а. 12.06.2026 </w:t>
      </w:r>
      <w:r>
        <w:rPr>
          <w:rFonts w:ascii="Times New Roman"/>
          <w:b w:val="false"/>
          <w:i w:val="false"/>
          <w:color w:val="ff0000"/>
          <w:sz w:val="28"/>
        </w:rPr>
        <w:t>№ 165-НҚ</w:t>
      </w:r>
      <w:r>
        <w:rPr>
          <w:rFonts w:ascii="Times New Roman"/>
          <w:b w:val="false"/>
          <w:i w:val="false"/>
          <w:color w:val="ff0000"/>
          <w:sz w:val="28"/>
        </w:rPr>
        <w:t xml:space="preserve"> және ҚР Премьер-Министрінің орынбасары – Ұлттық экономика министрінің 15.06.2026 № 73 (алғаш ресми жарияланған күнінен бастап он күнтізбелік күн өткен соң қолданысқа енгізіледі) бірлескен бұйрықтарымен.</w:t>
      </w:r>
    </w:p>
    <w:p>
      <w:pPr>
        <w:spacing w:after="0"/>
        <w:ind w:left="0"/>
        <w:jc w:val="left"/>
      </w:pPr>
      <w:r>
        <w:rPr>
          <w:rFonts w:ascii="Times New Roman"/>
          <w:b w:val="false"/>
          <w:i w:val="false"/>
          <w:color w:val="000000"/>
          <w:sz w:val="28"/>
        </w:rPr>
        <w:t>
      __________________________________________________________________________</w:t>
      </w:r>
      <w:r>
        <w:br/>
      </w:r>
      <w:r>
        <w:rPr>
          <w:rFonts w:ascii="Times New Roman"/>
          <w:b w:val="false"/>
          <w:i w:val="false"/>
          <w:color w:val="000000"/>
          <w:sz w:val="28"/>
        </w:rPr>
        <w:t xml:space="preserve">                     бақылау субъектілерінің (объектілерінің) біртекті тобының атауы</w:t>
      </w:r>
      <w:r>
        <w:br/>
      </w:r>
      <w:r>
        <w:rPr>
          <w:rFonts w:ascii="Times New Roman"/>
          <w:b w:val="false"/>
          <w:i w:val="false"/>
          <w:color w:val="000000"/>
          <w:sz w:val="28"/>
        </w:rPr>
        <w:t xml:space="preserve">Тексеруді/ бақылау субъектісіне (объектісіне) бару арқылы профилактикалық бақылауды </w:t>
      </w:r>
      <w:r>
        <w:br/>
      </w:r>
      <w:r>
        <w:rPr>
          <w:rFonts w:ascii="Times New Roman"/>
          <w:b w:val="false"/>
          <w:i w:val="false"/>
          <w:color w:val="000000"/>
          <w:sz w:val="28"/>
        </w:rPr>
        <w:t>тағайындаған мемлекеттік орган _______________________________________________</w:t>
      </w:r>
      <w:r>
        <w:br/>
      </w:r>
      <w:r>
        <w:rPr>
          <w:rFonts w:ascii="Times New Roman"/>
          <w:b w:val="false"/>
          <w:i w:val="false"/>
          <w:color w:val="000000"/>
          <w:sz w:val="28"/>
        </w:rPr>
        <w:t xml:space="preserve">Тексеруді/ бақылау субъектісіне (объектісіне) бару арқылы </w:t>
      </w:r>
      <w:r>
        <w:br/>
      </w:r>
      <w:r>
        <w:rPr>
          <w:rFonts w:ascii="Times New Roman"/>
          <w:b w:val="false"/>
          <w:i w:val="false"/>
          <w:color w:val="000000"/>
          <w:sz w:val="28"/>
        </w:rPr>
        <w:t>профилактикалық бақылауды тағайындау туралы акт _____________________________</w:t>
      </w:r>
      <w:r>
        <w:br/>
      </w:r>
      <w:r>
        <w:rPr>
          <w:rFonts w:ascii="Times New Roman"/>
          <w:b w:val="false"/>
          <w:i w:val="false"/>
          <w:color w:val="000000"/>
          <w:sz w:val="28"/>
        </w:rPr>
        <w:t xml:space="preserve">                                                                                                                  (№, күні)</w:t>
      </w:r>
      <w:r>
        <w:br/>
      </w:r>
      <w:r>
        <w:rPr>
          <w:rFonts w:ascii="Times New Roman"/>
          <w:b w:val="false"/>
          <w:i w:val="false"/>
          <w:color w:val="000000"/>
          <w:sz w:val="28"/>
        </w:rPr>
        <w:t>Бақылау субъектінің (объектінің) атауы ________________________________________</w:t>
      </w:r>
      <w:r>
        <w:br/>
      </w:r>
      <w:r>
        <w:rPr>
          <w:rFonts w:ascii="Times New Roman"/>
          <w:b w:val="false"/>
          <w:i w:val="false"/>
          <w:color w:val="000000"/>
          <w:sz w:val="28"/>
        </w:rPr>
        <w:t xml:space="preserve">Бақылау субъектісінің (объектісінің) (жеке сәйкестендіру нөмірі), бизнес- </w:t>
      </w:r>
      <w:r>
        <w:br/>
      </w:r>
      <w:r>
        <w:rPr>
          <w:rFonts w:ascii="Times New Roman"/>
          <w:b w:val="false"/>
          <w:i w:val="false"/>
          <w:color w:val="000000"/>
          <w:sz w:val="28"/>
        </w:rPr>
        <w:t>сәйкестендіру нөмірі _______________________________________________________</w:t>
      </w:r>
      <w:r>
        <w:br/>
      </w:r>
      <w:r>
        <w:rPr>
          <w:rFonts w:ascii="Times New Roman"/>
          <w:b w:val="false"/>
          <w:i w:val="false"/>
          <w:color w:val="000000"/>
          <w:sz w:val="28"/>
        </w:rPr>
        <w:t>Орналасқан мекенжайы 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ұйымынан шыққан білім алушының одан әрі оқуын растайтын құжаттардың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есептіліктегі құжаттарды жүргізу бойынша талаптарды сақтау: білім алушылардың жеке істері (қағаз немесе электрондық Word немесе pdf форматында); білім алушылардың қозғалысы бойынша бұйрықтарды тіркеу кітабы; білім алушылардың әліпбилік жазу кітабы; шығып қалған білім алушыларды есепке алу кітабы; келген білім алушыларды есепке алу кітабы.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ұйымдарындағы психологиялық қызметтердің жұмысын растайтын құжаттардың болуы (педагог-психологтың жұмыс жоспары, психологиялық қызметтің топтық және жеке жұмысын есепке алу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алушыларға, оқушылардың ата-аналарына немесе оларды алмастыратын адамдарға нақты психологиялық проблемаларды шешуде көмек көрсетілгенін растайтын құжаттардың болуы (консультацияларды есепке алу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 тәрбиелеу, білім беру, дамыту және әлеуметтік қорғау жөніндегі, суицидтің, құқық бұзушылықтың және қатыгездіктің алдын алу жөніндегі жұмыстарды жүргізу жөніндегі шаралар кешенін жүзеге асыратын әлеуметтік педагогтердің, педагог-психологтардың қызметін бақылау, тәрбие процесін ұйымдастыру жөніндегі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қорқыту (буллинг) профилактикасы мен оның алдын алу жөніндегі қызметтің талаптарға сәйкес келмеуі, сондай-ақ баланы қорқыту (буллинг) профилактикасы бойынша бекітілген жоспардың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берілуіне қажеттілігі бар балалар үшін олардың білім алуы үшін арнайы жағдайлар жасау (үй-жайлардың болмауы, білім беру және түзету міндеттерін іске асыру үшін жиһазбен және (немесе) арнайы жабдықпен жарақтандыру)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білім берілуіне қажеттілігі бар баланы толыққанды дамыту және оқыту үшін психологиялық-педагогикалық сүйемелдеуді қамтамасыз ету және қажетті әлеуметтік және психологиялық-педагогикалық жағдайлар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 психологиялық-педагогикалық сүйемелдеу қызметінің қызметін қамтамасыз 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кәсіптік білімі жоқ адамдарды білім беру ұйымдарында жұмысқа жібермеу (басшының тәрбие жөніндегі орынбасары, педагог-психолог, арнайы педагог (мұғалім-дефектолог, дефектолог, мұғалім-логопед,логопед, олигофренопедагог, сурдопедагог, тифлопедагог), педагог-ассистент, әлеуметтік педагог, жатақхана, интернат ұйымдарының тәрбиешісі) (басшының тәрбие жөніндегі орынбасары,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интернат ұйымдарының тәрбиешісі)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тәрбиешісі, интернаттық ұйымдардың тәрбиешісі) біліктілік санаты деңгейін арттыру (растау) мерзімінің сақталуы (бес жылда бір реттен сирек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(тәрбие жұмысы жөніндегі басшының орынбасары, педагог-психолог, арнайы педагог (мұғалім-дефектолог, дефектолог, мұғалім-логопед, логопед, олигофренопедагог, сурдопедагог, тифлопедагог), педагог-ассистент, әлеуметтік педагог, жатақхана тәрбиешісі, интернаттық ұйымдардың тәрбиешісі) біліктілігін арттыру мерзімінің сақталуы (үш жылда бір реттен сирек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бірліктерінің болуы (тәрбиелік жұмыс жөніндегі директордың орынбасары, педагог-психолог, педагог-ассистент (болған жағдайда психолого-медико-педагогикалық кеңестің ұсынымымен), тәрбиеші)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 ________</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p>
      <w:pPr>
        <w:spacing w:after="0"/>
        <w:ind w:left="0"/>
        <w:jc w:val="both"/>
      </w:pPr>
      <w:r>
        <w:rPr>
          <w:rFonts w:ascii="Times New Roman"/>
          <w:b w:val="false"/>
          <w:i w:val="false"/>
          <w:color w:val="000000"/>
          <w:sz w:val="28"/>
        </w:rPr>
        <w:t xml:space="preserve">Бақылау субъектісінің басшысы _________________ ___________ </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бұйрығына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техникалық және кәсіптік білім беру ұйымдарының қызметіне қатысты тексеру парағы</w:t>
      </w:r>
    </w:p>
    <w:p>
      <w:pPr>
        <w:spacing w:after="0"/>
        <w:ind w:left="0"/>
        <w:jc w:val="both"/>
      </w:pPr>
      <w:r>
        <w:rPr>
          <w:rFonts w:ascii="Times New Roman"/>
          <w:b w:val="false"/>
          <w:i w:val="false"/>
          <w:color w:val="ff0000"/>
          <w:sz w:val="28"/>
        </w:rPr>
        <w:t xml:space="preserve">
      Ескерту. 6-қосымшамен толықтырылды – ҚР Білім және ғылым министрінің 26.11.2018 </w:t>
      </w:r>
      <w:r>
        <w:rPr>
          <w:rFonts w:ascii="Times New Roman"/>
          <w:b w:val="false"/>
          <w:i w:val="false"/>
          <w:color w:val="ff0000"/>
          <w:sz w:val="28"/>
        </w:rPr>
        <w:t>№ 645</w:t>
      </w:r>
      <w:r>
        <w:rPr>
          <w:rFonts w:ascii="Times New Roman"/>
          <w:b w:val="false"/>
          <w:i w:val="false"/>
          <w:color w:val="ff0000"/>
          <w:sz w:val="28"/>
        </w:rPr>
        <w:t xml:space="preserve"> және ҚР Ұлттық экономика министрінің 26.11.2018 № 83 (алғашқы ресми жарияланған күнінен кейін күнтізбелік он күн өткен соң қолданысқа енгізіледі); жаңа редакцияда - ҚР Оқу-ағарту министрінің м.а. 12.06.2026 </w:t>
      </w:r>
      <w:r>
        <w:rPr>
          <w:rFonts w:ascii="Times New Roman"/>
          <w:b w:val="false"/>
          <w:i w:val="false"/>
          <w:color w:val="ff0000"/>
          <w:sz w:val="28"/>
        </w:rPr>
        <w:t>№ 165-НҚ</w:t>
      </w:r>
      <w:r>
        <w:rPr>
          <w:rFonts w:ascii="Times New Roman"/>
          <w:b w:val="false"/>
          <w:i w:val="false"/>
          <w:color w:val="ff0000"/>
          <w:sz w:val="28"/>
        </w:rPr>
        <w:t xml:space="preserve"> және ҚР Премьер-Министрінің орынбасары – Ұлттық экономика министрінің 15.06.2026 № 73 (алғаш ресми жарияланған күнінен бастап он күнтізбелік күн өткен соң қолданысқа енгізіледі) бірлескен бұйрықтарымен.</w:t>
      </w:r>
    </w:p>
    <w:p>
      <w:pPr>
        <w:spacing w:after="0"/>
        <w:ind w:left="0"/>
        <w:jc w:val="left"/>
      </w:pPr>
      <w:r>
        <w:rPr>
          <w:rFonts w:ascii="Times New Roman"/>
          <w:b w:val="false"/>
          <w:i w:val="false"/>
          <w:color w:val="000000"/>
          <w:sz w:val="28"/>
        </w:rPr>
        <w:t>
      __________________________________________________________________________</w:t>
      </w:r>
      <w:r>
        <w:br/>
      </w:r>
      <w:r>
        <w:rPr>
          <w:rFonts w:ascii="Times New Roman"/>
          <w:b w:val="false"/>
          <w:i w:val="false"/>
          <w:color w:val="000000"/>
          <w:sz w:val="28"/>
        </w:rPr>
        <w:t xml:space="preserve">       бақылау субъектілерінің (объектілерінің) біртекті тобының атауы</w:t>
      </w:r>
      <w:r>
        <w:br/>
      </w:r>
      <w:r>
        <w:rPr>
          <w:rFonts w:ascii="Times New Roman"/>
          <w:b w:val="false"/>
          <w:i w:val="false"/>
          <w:color w:val="000000"/>
          <w:sz w:val="28"/>
        </w:rPr>
        <w:t xml:space="preserve">Тексеруді/ бақылау субъектісіне (объектісіне) бару арқылы профилактикалық бақылауды </w:t>
      </w:r>
      <w:r>
        <w:br/>
      </w:r>
      <w:r>
        <w:rPr>
          <w:rFonts w:ascii="Times New Roman"/>
          <w:b w:val="false"/>
          <w:i w:val="false"/>
          <w:color w:val="000000"/>
          <w:sz w:val="28"/>
        </w:rPr>
        <w:t>тағайындаған мемлекеттік орган _______________________________________________</w:t>
      </w:r>
      <w:r>
        <w:br/>
      </w:r>
      <w:r>
        <w:rPr>
          <w:rFonts w:ascii="Times New Roman"/>
          <w:b w:val="false"/>
          <w:i w:val="false"/>
          <w:color w:val="000000"/>
          <w:sz w:val="28"/>
        </w:rPr>
        <w:t xml:space="preserve">Тексеруді/ бақылау субъектісіне (объектісіне) бару арқылы </w:t>
      </w:r>
      <w:r>
        <w:br/>
      </w:r>
      <w:r>
        <w:rPr>
          <w:rFonts w:ascii="Times New Roman"/>
          <w:b w:val="false"/>
          <w:i w:val="false"/>
          <w:color w:val="000000"/>
          <w:sz w:val="28"/>
        </w:rPr>
        <w:t>профилактикалық бақылауды тағайындау туралы акт _____________________________</w:t>
      </w:r>
      <w:r>
        <w:br/>
      </w:r>
      <w:r>
        <w:rPr>
          <w:rFonts w:ascii="Times New Roman"/>
          <w:b w:val="false"/>
          <w:i w:val="false"/>
          <w:color w:val="000000"/>
          <w:sz w:val="28"/>
        </w:rPr>
        <w:t xml:space="preserve">                                                                                                                  (№, күні)</w:t>
      </w:r>
      <w:r>
        <w:br/>
      </w:r>
      <w:r>
        <w:rPr>
          <w:rFonts w:ascii="Times New Roman"/>
          <w:b w:val="false"/>
          <w:i w:val="false"/>
          <w:color w:val="000000"/>
          <w:sz w:val="28"/>
        </w:rPr>
        <w:t>Бақылау субъектінің (объектінің) атауы ________________________________________</w:t>
      </w:r>
      <w:r>
        <w:br/>
      </w:r>
      <w:r>
        <w:rPr>
          <w:rFonts w:ascii="Times New Roman"/>
          <w:b w:val="false"/>
          <w:i w:val="false"/>
          <w:color w:val="000000"/>
          <w:sz w:val="28"/>
        </w:rPr>
        <w:t xml:space="preserve">Бақылау субъектісінің (объектісінің) (жеке сәйкестендіру нөмірі), бизнес- </w:t>
      </w:r>
      <w:r>
        <w:br/>
      </w:r>
      <w:r>
        <w:rPr>
          <w:rFonts w:ascii="Times New Roman"/>
          <w:b w:val="false"/>
          <w:i w:val="false"/>
          <w:color w:val="000000"/>
          <w:sz w:val="28"/>
        </w:rPr>
        <w:t>сәйкестендіру нөмірі _______________________________________________________</w:t>
      </w:r>
      <w:r>
        <w:br/>
      </w:r>
      <w:r>
        <w:rPr>
          <w:rFonts w:ascii="Times New Roman"/>
          <w:b w:val="false"/>
          <w:i w:val="false"/>
          <w:color w:val="000000"/>
          <w:sz w:val="28"/>
        </w:rPr>
        <w:t>Орналасқан мекенжайы 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 кезеңінде әлеуметтік көмек көрсетілетін азаматтарға әлеуметтік көмек көрсету, оның ішінде білім беру ұйымының интернатында тұратын жерін, жұмсақ мүкәммалды, жабдықтар мен киім-кешектерді, тамақтану мен медициналық көмекті ұсынуы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Оқу-тәрбие процесінің растайтын құжаттарының болуы (девиантты мінез-құлқы бар білім алушыларды есепке алу журналы, әлеуметтік педагогтың жұмыс жоспары, жатақхана тәрбиешісінің оқу жылына арналған жұмыс жоспары, оқу жылына арналған тәрбие жұмысының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алуға арналған арнайы жағдайлардың болуы (арнайы, жеке тұлғаны дамытатын және коррекциялық-дамыту бағдарламалары мен оқыту әдістері, техникалық және оқу құралдары, өмір сүру ортасы, психологиялық-педагогикалық сүйемелдеу, медициналық және әлеуметтік қызметтер, олардың жоқтығында арнайы білім алу қажеттіліктері бар тұлғалар (балалар), сондай-ақ мүмкіндігі шектеулі балалар)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ұйымында тиісті бейін бойынша педагогикалық немесе кәсіби білімі жоқ тұлғаларды (педагог-психолог, педагог ұйымдастырушысы, педагог-ассистент, әлеуметтік педагог, жатақхана тәрбиешісі) жұмысқа қабылдауға жібермеу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педагог-ұйымдастырушы, педагог-ассистент, әлеуметтік педагог, жатақхана тәрбиешісі) біліктілік санаты деңгейін арттыру (растау) мерзімінің сақталуы (бес жылда бір реттен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(педагог-психолог, педагог-ұйымдастырушы, педагог-ассистент, әлеуметтік педагог, жатақхана тәрбиешісі) біліктілігін арттыру мерзімінің сақталуы (үш жылда бір реттен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қорқытудың (буллинг) алдын алу және алдын алу жөніндегі қызметті қамтамасыз ету, баланы қорқытудың (буллинг) алдын алу жөніндегі бекітілген жоспардың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 ________</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p>
      <w:pPr>
        <w:spacing w:after="0"/>
        <w:ind w:left="0"/>
        <w:jc w:val="both"/>
      </w:pPr>
      <w:r>
        <w:rPr>
          <w:rFonts w:ascii="Times New Roman"/>
          <w:b w:val="false"/>
          <w:i w:val="false"/>
          <w:color w:val="000000"/>
          <w:sz w:val="28"/>
        </w:rPr>
        <w:t xml:space="preserve">Бақылау субъектісінің басшысы _________________ ___________ </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2015 жылғы 28 желтоқсандағы</w:t>
            </w:r>
            <w:r>
              <w:br/>
            </w:r>
            <w:r>
              <w:rPr>
                <w:rFonts w:ascii="Times New Roman"/>
                <w:b w:val="false"/>
                <w:i w:val="false"/>
                <w:color w:val="000000"/>
                <w:sz w:val="20"/>
              </w:rPr>
              <w:t>№ 708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бұйрығына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кәмелетке толмағандарға білім беру-сауықтыру қызметтерін ұсынатын балаларға арналған қосымша білім беру ұйымдарының қызметіне қатысты тексеру парағы</w:t>
      </w:r>
    </w:p>
    <w:p>
      <w:pPr>
        <w:spacing w:after="0"/>
        <w:ind w:left="0"/>
        <w:jc w:val="both"/>
      </w:pPr>
      <w:r>
        <w:rPr>
          <w:rFonts w:ascii="Times New Roman"/>
          <w:b w:val="false"/>
          <w:i w:val="false"/>
          <w:color w:val="ff0000"/>
          <w:sz w:val="28"/>
        </w:rPr>
        <w:t xml:space="preserve">
      Ескерту. 7-қосымшамен толықтырылды – ҚР Білім және ғылым министрінің 02.03.2022 </w:t>
      </w:r>
      <w:r>
        <w:rPr>
          <w:rFonts w:ascii="Times New Roman"/>
          <w:b w:val="false"/>
          <w:i w:val="false"/>
          <w:color w:val="ff0000"/>
          <w:sz w:val="28"/>
        </w:rPr>
        <w:t>№ 72</w:t>
      </w:r>
      <w:r>
        <w:rPr>
          <w:rFonts w:ascii="Times New Roman"/>
          <w:b w:val="false"/>
          <w:i w:val="false"/>
          <w:color w:val="ff0000"/>
          <w:sz w:val="28"/>
        </w:rPr>
        <w:t xml:space="preserve"> және ҚР Ұлттық экономика министрінің 05.03.2022 № 20 (алғашқы ресми жарияланған күнінен кейін күнтізбелік он күн өткен соң қолданысқа енгізіледі); жаңа редакцияда - ҚР Оқу-ағарту министрінің м.а. 12.06.2026 </w:t>
      </w:r>
      <w:r>
        <w:rPr>
          <w:rFonts w:ascii="Times New Roman"/>
          <w:b w:val="false"/>
          <w:i w:val="false"/>
          <w:color w:val="ff0000"/>
          <w:sz w:val="28"/>
        </w:rPr>
        <w:t>№ 165-НҚ</w:t>
      </w:r>
      <w:r>
        <w:rPr>
          <w:rFonts w:ascii="Times New Roman"/>
          <w:b w:val="false"/>
          <w:i w:val="false"/>
          <w:color w:val="ff0000"/>
          <w:sz w:val="28"/>
        </w:rPr>
        <w:t xml:space="preserve"> және ҚР Премьер-Министрінің орынбасары – Ұлттық экономика министрінің 15.06.2026 № 73 (алғаш ресми жарияланған күнінен бастап он күнтізбелік күн өткен соң қолданысқа енгізіледі) бірлескен бұйрықтарымен.</w:t>
      </w:r>
    </w:p>
    <w:p>
      <w:pPr>
        <w:spacing w:after="0"/>
        <w:ind w:left="0"/>
        <w:jc w:val="left"/>
      </w:pPr>
      <w:r>
        <w:rPr>
          <w:rFonts w:ascii="Times New Roman"/>
          <w:b w:val="false"/>
          <w:i w:val="false"/>
          <w:color w:val="000000"/>
          <w:sz w:val="28"/>
        </w:rPr>
        <w:t>
      __________________________________________________________________________</w:t>
      </w:r>
      <w:r>
        <w:br/>
      </w:r>
      <w:r>
        <w:rPr>
          <w:rFonts w:ascii="Times New Roman"/>
          <w:b w:val="false"/>
          <w:i w:val="false"/>
          <w:color w:val="000000"/>
          <w:sz w:val="28"/>
        </w:rPr>
        <w:t xml:space="preserve">                     бақылау субъектілерінің (объектілерінің) біртекті тобының атауы</w:t>
      </w:r>
      <w:r>
        <w:br/>
      </w:r>
      <w:r>
        <w:rPr>
          <w:rFonts w:ascii="Times New Roman"/>
          <w:b w:val="false"/>
          <w:i w:val="false"/>
          <w:color w:val="000000"/>
          <w:sz w:val="28"/>
        </w:rPr>
        <w:t xml:space="preserve">Тексеруді/ бақылау субъектісіне (объектісіне) бару арқылы профилактикалық бақылауды </w:t>
      </w:r>
      <w:r>
        <w:br/>
      </w:r>
      <w:r>
        <w:rPr>
          <w:rFonts w:ascii="Times New Roman"/>
          <w:b w:val="false"/>
          <w:i w:val="false"/>
          <w:color w:val="000000"/>
          <w:sz w:val="28"/>
        </w:rPr>
        <w:t>тағайындаған мемлекеттік орган _______________________________________________</w:t>
      </w:r>
      <w:r>
        <w:br/>
      </w:r>
      <w:r>
        <w:rPr>
          <w:rFonts w:ascii="Times New Roman"/>
          <w:b w:val="false"/>
          <w:i w:val="false"/>
          <w:color w:val="000000"/>
          <w:sz w:val="28"/>
        </w:rPr>
        <w:t xml:space="preserve">Тексеруді/ бақылау субъектісіне (объектісіне) бару арқылы </w:t>
      </w:r>
      <w:r>
        <w:br/>
      </w:r>
      <w:r>
        <w:rPr>
          <w:rFonts w:ascii="Times New Roman"/>
          <w:b w:val="false"/>
          <w:i w:val="false"/>
          <w:color w:val="000000"/>
          <w:sz w:val="28"/>
        </w:rPr>
        <w:t>профилактикалық бақылауды тағайындау туралы акт _____________________________</w:t>
      </w:r>
      <w:r>
        <w:br/>
      </w:r>
      <w:r>
        <w:rPr>
          <w:rFonts w:ascii="Times New Roman"/>
          <w:b w:val="false"/>
          <w:i w:val="false"/>
          <w:color w:val="000000"/>
          <w:sz w:val="28"/>
        </w:rPr>
        <w:t xml:space="preserve">                                                                                                                  (№, күні)</w:t>
      </w:r>
      <w:r>
        <w:br/>
      </w:r>
      <w:r>
        <w:rPr>
          <w:rFonts w:ascii="Times New Roman"/>
          <w:b w:val="false"/>
          <w:i w:val="false"/>
          <w:color w:val="000000"/>
          <w:sz w:val="28"/>
        </w:rPr>
        <w:t>Бақылау субъектінің (объектінің) атауы ________________________________________</w:t>
      </w:r>
      <w:r>
        <w:br/>
      </w:r>
      <w:r>
        <w:rPr>
          <w:rFonts w:ascii="Times New Roman"/>
          <w:b w:val="false"/>
          <w:i w:val="false"/>
          <w:color w:val="000000"/>
          <w:sz w:val="28"/>
        </w:rPr>
        <w:t xml:space="preserve">Бақылау субъектісінің (объектісінің) (жеке сәйкестендіру нөмірі), бизнес- </w:t>
      </w:r>
      <w:r>
        <w:br/>
      </w:r>
      <w:r>
        <w:rPr>
          <w:rFonts w:ascii="Times New Roman"/>
          <w:b w:val="false"/>
          <w:i w:val="false"/>
          <w:color w:val="000000"/>
          <w:sz w:val="28"/>
        </w:rPr>
        <w:t>сәйкестендіру нөмірі _______________________________________________________</w:t>
      </w:r>
      <w:r>
        <w:br/>
      </w:r>
      <w:r>
        <w:rPr>
          <w:rFonts w:ascii="Times New Roman"/>
          <w:b w:val="false"/>
          <w:i w:val="false"/>
          <w:color w:val="000000"/>
          <w:sz w:val="28"/>
        </w:rPr>
        <w:t>Орналасқан мекенжайы 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толмағандарға арналған білім беру және денсаулықты нығайту бағдарламаларының, сондай-ақ олардың орындалғанын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модулінде кәмелетке толмағандарға арналған білім беру-сауықтыру бағдарламаларында патриотизмді, жоғары мораль мен адамгершілікті қалыптастыруға, балалардың жан-жақты қызығушылықтары мен қабілеттерін дамытуға бағытталған тәрбиелік іс-шаралар мен жобалардың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тиісті бейіндер бойынша педагогикалық немесе кәсіптік білімінің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Педагогтардың біліктілік санаты деңгейін арттыру (растау) мерзімдерін сақтау талаптарын орындауы (бес жылда кемінде бір 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толмағандарға білім беру және денсаулықты нығайту қызметтерін көрсететін жыл бойы жұмыс істейтін балаларға арналған қосымша білім беру ұйымдарының педагогтарының біліктілігін арттыру мерзімін (үш жылда бір реттен кем емес)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қорлау (буллинг) жағдайларын алдын алу бойынша іс-шаралардың жүзеге асырылуы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 ________</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p>
      <w:pPr>
        <w:spacing w:after="0"/>
        <w:ind w:left="0"/>
        <w:jc w:val="both"/>
      </w:pPr>
      <w:r>
        <w:rPr>
          <w:rFonts w:ascii="Times New Roman"/>
          <w:b w:val="false"/>
          <w:i w:val="false"/>
          <w:color w:val="000000"/>
          <w:sz w:val="28"/>
        </w:rPr>
        <w:t xml:space="preserve">Бақылау субъектісінің басшысы _________________ ___________ </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 xml:space="preserve">2015 жылғы 28 желтоқсандағы </w:t>
            </w:r>
            <w:r>
              <w:br/>
            </w:r>
            <w:r>
              <w:rPr>
                <w:rFonts w:ascii="Times New Roman"/>
                <w:b w:val="false"/>
                <w:i w:val="false"/>
                <w:color w:val="000000"/>
                <w:sz w:val="20"/>
              </w:rPr>
              <w:t xml:space="preserve">№ 708 және </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832 бірлескен бұйрығына</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Қазақстан Республикасы Кәсіпкерлік кодексінің </w:t>
      </w:r>
      <w:r>
        <w:rPr>
          <w:rFonts w:ascii="Times New Roman"/>
          <w:b/>
          <w:i w:val="false"/>
          <w:color w:val="000000"/>
        </w:rPr>
        <w:t>138-бабына</w:t>
      </w:r>
      <w:r>
        <w:rPr>
          <w:rFonts w:ascii="Times New Roman"/>
          <w:b/>
          <w:i w:val="false"/>
          <w:color w:val="000000"/>
        </w:rPr>
        <w:t xml:space="preserve"> сәйкес баланың құқықтарын қорғау саласындағы арнаулы білім беру ұйымдарының қызметіне қатысты тексеру парағы</w:t>
      </w:r>
    </w:p>
    <w:p>
      <w:pPr>
        <w:spacing w:after="0"/>
        <w:ind w:left="0"/>
        <w:jc w:val="both"/>
      </w:pPr>
      <w:r>
        <w:rPr>
          <w:rFonts w:ascii="Times New Roman"/>
          <w:b w:val="false"/>
          <w:i w:val="false"/>
          <w:color w:val="ff0000"/>
          <w:sz w:val="28"/>
        </w:rPr>
        <w:t xml:space="preserve">
      Ескерту. Бірлескен бұйрық 7-қосымшамен толықтырылды – ҚР Оқу-ағарту министрінің м.а. 28.06.2024 </w:t>
      </w:r>
      <w:r>
        <w:rPr>
          <w:rFonts w:ascii="Times New Roman"/>
          <w:b w:val="false"/>
          <w:i w:val="false"/>
          <w:color w:val="ff0000"/>
          <w:sz w:val="28"/>
        </w:rPr>
        <w:t>№ 163</w:t>
      </w:r>
      <w:r>
        <w:rPr>
          <w:rFonts w:ascii="Times New Roman"/>
          <w:b w:val="false"/>
          <w:i w:val="false"/>
          <w:color w:val="ff0000"/>
          <w:sz w:val="28"/>
        </w:rPr>
        <w:t xml:space="preserve"> және ҚР Премьер-Министрінің орынбасары – Ұлттық экономика министрінің 28.06.2024 № 48 (01.08.2024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Оқу-ағарту министрінің м.а. 12.06.2026 </w:t>
      </w:r>
      <w:r>
        <w:rPr>
          <w:rFonts w:ascii="Times New Roman"/>
          <w:b w:val="false"/>
          <w:i w:val="false"/>
          <w:color w:val="ff0000"/>
          <w:sz w:val="28"/>
        </w:rPr>
        <w:t>№ 165-НҚ</w:t>
      </w:r>
      <w:r>
        <w:rPr>
          <w:rFonts w:ascii="Times New Roman"/>
          <w:b w:val="false"/>
          <w:i w:val="false"/>
          <w:color w:val="ff0000"/>
          <w:sz w:val="28"/>
        </w:rPr>
        <w:t xml:space="preserve"> және ҚР Премьер-Министрінің орынбасары – Ұлттық экономика министрінің 15.06.2026 № 73 (алғаш ресми жарияланған күнінен бастап он күнтізбелік күн өткен соң қолданысқа енгізіледі) бірлескен бұйрықтарымен.</w:t>
      </w:r>
    </w:p>
    <w:p>
      <w:pPr>
        <w:spacing w:after="0"/>
        <w:ind w:left="0"/>
        <w:jc w:val="left"/>
      </w:pPr>
      <w:r>
        <w:rPr>
          <w:rFonts w:ascii="Times New Roman"/>
          <w:b w:val="false"/>
          <w:i w:val="false"/>
          <w:color w:val="000000"/>
          <w:sz w:val="28"/>
        </w:rPr>
        <w:t>
      __________________________________________________________________________</w:t>
      </w:r>
      <w:r>
        <w:br/>
      </w:r>
      <w:r>
        <w:rPr>
          <w:rFonts w:ascii="Times New Roman"/>
          <w:b w:val="false"/>
          <w:i w:val="false"/>
          <w:color w:val="000000"/>
          <w:sz w:val="28"/>
        </w:rPr>
        <w:t xml:space="preserve">                     бақылау субъектілерінің (объектілерінің) біртекті тобының атауы</w:t>
      </w:r>
      <w:r>
        <w:br/>
      </w:r>
      <w:r>
        <w:rPr>
          <w:rFonts w:ascii="Times New Roman"/>
          <w:b w:val="false"/>
          <w:i w:val="false"/>
          <w:color w:val="000000"/>
          <w:sz w:val="28"/>
        </w:rPr>
        <w:t xml:space="preserve">Тексеруді/ бақылау субъектісіне (объектісіне) бару арқылы профилактикалық бақылауды </w:t>
      </w:r>
      <w:r>
        <w:br/>
      </w:r>
      <w:r>
        <w:rPr>
          <w:rFonts w:ascii="Times New Roman"/>
          <w:b w:val="false"/>
          <w:i w:val="false"/>
          <w:color w:val="000000"/>
          <w:sz w:val="28"/>
        </w:rPr>
        <w:t>тағайындаған мемлекеттік орган _______________________________________________</w:t>
      </w:r>
      <w:r>
        <w:br/>
      </w:r>
      <w:r>
        <w:rPr>
          <w:rFonts w:ascii="Times New Roman"/>
          <w:b w:val="false"/>
          <w:i w:val="false"/>
          <w:color w:val="000000"/>
          <w:sz w:val="28"/>
        </w:rPr>
        <w:t xml:space="preserve">Тексеруді/ бақылау субъектісіне (объектісіне) бару арқылы </w:t>
      </w:r>
      <w:r>
        <w:br/>
      </w:r>
      <w:r>
        <w:rPr>
          <w:rFonts w:ascii="Times New Roman"/>
          <w:b w:val="false"/>
          <w:i w:val="false"/>
          <w:color w:val="000000"/>
          <w:sz w:val="28"/>
        </w:rPr>
        <w:t>профилактикалық бақылауды тағайындау туралы акт _____________________________</w:t>
      </w:r>
      <w:r>
        <w:br/>
      </w:r>
      <w:r>
        <w:rPr>
          <w:rFonts w:ascii="Times New Roman"/>
          <w:b w:val="false"/>
          <w:i w:val="false"/>
          <w:color w:val="000000"/>
          <w:sz w:val="28"/>
        </w:rPr>
        <w:t xml:space="preserve">                                                                                                                  (№, күні)</w:t>
      </w:r>
      <w:r>
        <w:br/>
      </w:r>
      <w:r>
        <w:rPr>
          <w:rFonts w:ascii="Times New Roman"/>
          <w:b w:val="false"/>
          <w:i w:val="false"/>
          <w:color w:val="000000"/>
          <w:sz w:val="28"/>
        </w:rPr>
        <w:t>Бақылау субъектінің (объектінің) атауы ________________________________________</w:t>
      </w:r>
      <w:r>
        <w:br/>
      </w:r>
      <w:r>
        <w:rPr>
          <w:rFonts w:ascii="Times New Roman"/>
          <w:b w:val="false"/>
          <w:i w:val="false"/>
          <w:color w:val="000000"/>
          <w:sz w:val="28"/>
        </w:rPr>
        <w:t xml:space="preserve">Бақылау субъектісінің (объектісінің) (жеке сәйкестендіру нөмірі), бизнес- </w:t>
      </w:r>
      <w:r>
        <w:br/>
      </w:r>
      <w:r>
        <w:rPr>
          <w:rFonts w:ascii="Times New Roman"/>
          <w:b w:val="false"/>
          <w:i w:val="false"/>
          <w:color w:val="000000"/>
          <w:sz w:val="28"/>
        </w:rPr>
        <w:t>сәйкестендіру нөмірі _______________________________________________________</w:t>
      </w:r>
      <w:r>
        <w:br/>
      </w:r>
      <w:r>
        <w:rPr>
          <w:rFonts w:ascii="Times New Roman"/>
          <w:b w:val="false"/>
          <w:i w:val="false"/>
          <w:color w:val="000000"/>
          <w:sz w:val="28"/>
        </w:rPr>
        <w:t>Орналасқан мекенжайы 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 үшін арнайы жағдайлардың болуы (қызмет көрсететін бөлмелердің болмауы, жиһазбен және (немесе) арнайы құрал-жабдықтармен, коррекциялық-дамытушылық және қалпына келтіру міндеттерін жүзеге асыруға арналған әдістемелік құралдар мен дидактикалық материалдармен қамтамасыз етілмеуі)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Психолого-педагогикалық коррекциялық көмек көрсетілгенін растайтын құжаттардың болуы (тексеру, коррекциялық-дамытушылық сабақтар, қалпына келтіру және әлеуметтік-құқықтық 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 жеке дамытушы бағдарламаларының, коррекциялық-дамытушылық бағдарламалардың, баланың келу уақытын есепке алу, баланың дамуының қысқаша тарихы және психофизикалық дамуын бағалау хаттамасының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 шектеулі балалардың психофизикалық дамуын бағалауды жүзеге асыратын мамандардың болуы: арнайы педагог (дефектолог, олигофренопедагог, сурдопедагог, тифлопедагог, логопед-мұғалім (логопед)), педагог-психолог, емдік дене шынықтыру нұсқаушысы, әлеуметтік педагог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бейін бойынша арнайы педагогикалық немесе кәсіби білімі жоқ тұлғаларды білім беру ұйымында жұмысқа жібермеу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түзету кабинеттерінде қысқа мерзімді топтардың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түзету кабинеттерінде қызмет алу үшін психолого-медико-педагогикалық кеңестің қорытындыларының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кіші топтық және топтық сабақтарды өткізуді растайтын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біліктілігін арттыру мерзімінің сақталуы (үш жылда бір реттен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біліктілік санаты деңгейін арттыру (растау) мерзімінің сақталуы (бес жылда бір реттен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Антитеррористік қауіпсіздіктің болуы (хабарлау жүйесі, бейнебақылау, мобильді және/немесе стационарлық дабыл беру құралы (дабыл батырмасы), қолжетімділікті бақылау және басқару жүйесі (турникеттер), объектілерді қоршау, көлік құралдарының жылдамдығын төмендетуге арналған құралдар — көлікпен соқтығыс қаупін болдырмау мақсатында)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адам (-дар) _________________________ ________</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p>
      <w:pPr>
        <w:spacing w:after="0"/>
        <w:ind w:left="0"/>
        <w:jc w:val="both"/>
      </w:pPr>
      <w:r>
        <w:rPr>
          <w:rFonts w:ascii="Times New Roman"/>
          <w:b w:val="false"/>
          <w:i w:val="false"/>
          <w:color w:val="000000"/>
          <w:sz w:val="28"/>
        </w:rPr>
        <w:t xml:space="preserve">Бақылау субъектісінің басшысы _________________ ___________ </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