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df09" w14:textId="e70d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респонденттердің жалпымемлекеттік және ведомстволық статистикалық байқаулар бойынша алғашқы статистикалық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 Ұлттық экономинка министрлігі Статистика комитеті Төрағасының 2015 жылғы 7 желтоқсандағы № 195 бұйрығы. Қазақстан Республикасының Әділет министрлігінде 2016 жылы 8 қаңтарда № 12827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4"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w:t>
      </w:r>
      <w:r>
        <w:rPr>
          <w:rFonts w:ascii="Times New Roman"/>
          <w:b w:val="false"/>
          <w:i w:val="false"/>
          <w:color w:val="000000"/>
          <w:sz w:val="28"/>
        </w:rPr>
        <w:t>19-бабының</w:t>
      </w:r>
      <w:r>
        <w:rPr>
          <w:rFonts w:ascii="Times New Roman"/>
          <w:b w:val="false"/>
          <w:i w:val="false"/>
          <w:color w:val="000000"/>
          <w:sz w:val="28"/>
        </w:rPr>
        <w:t xml:space="preserve"> 2-тармағына,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16-тармағының 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2016 жылға арналған Респонденттердің жалпымемлекеттік және ведомстволық статистикалық байқаулар бойынша алғашқы статистикалық деректерді ұсыну графигі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«Респонденттердің жалпымемлекеттік және ведомстволық статистикалық байқаулар бойынша алғашқы статистикалық деректерді 2015 жылға арналған ұсыну кестесін бекіту туралы» Қазақстан Республикасы Ұлттық экономика министрлігі Статистика комитеті төрағасының 2015 жылғы 24 сәуіріндегі № 68 (Нормативтік құқықтық актілерді мемлекеттік тіркеу тізілімінде № 11189 болып тіркелген, 2015 жылғы 19 маусымдағы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5) осы бұйрықтың Қазақстан Республикасы Әділет министрлігінде мемлекеттік тіркелгеннен кейін он жұмыс күн ішінде жұмыс бабында басшылыққа алу үшін Қазақстан Республикасы Ұлттық экономика министрлігі Статистика комитетінің құрылымдық бөлімшелері және аумақтық органдарының назарына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2016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комитетінің төрағасы              Ә. Смайылов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2015 жылғы 7 желтоқсандағы   </w:t>
      </w:r>
      <w:r>
        <w:br/>
      </w:r>
      <w:r>
        <w:rPr>
          <w:rFonts w:ascii="Times New Roman"/>
          <w:b w:val="false"/>
          <w:i w:val="false"/>
          <w:color w:val="000000"/>
          <w:sz w:val="28"/>
        </w:rPr>
        <w:t xml:space="preserve">
№ 195 бұйрығына қосымша      </w:t>
      </w:r>
    </w:p>
    <w:bookmarkEnd w:id="1"/>
    <w:bookmarkStart w:name="z2" w:id="2"/>
    <w:p>
      <w:pPr>
        <w:spacing w:after="0"/>
        <w:ind w:left="0"/>
        <w:jc w:val="left"/>
      </w:pPr>
      <w:r>
        <w:rPr>
          <w:rFonts w:ascii="Times New Roman"/>
          <w:b/>
          <w:i w:val="false"/>
          <w:color w:val="000000"/>
        </w:rPr>
        <w:t xml:space="preserve"> 
2016 жылға арналған респонденттердің жалпымемлекеттік және ведомстволық статистикалық байқаулар бойынша алғашқы статистикалық деректерді ұсыну графигі 1. Қазақстан Республикасы Ұлттық экономика министрлігінің Статистика комитеті жүргізетін жалпымемлекеттік статистикалық байқаулар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4297"/>
        <w:gridCol w:w="3280"/>
        <w:gridCol w:w="1187"/>
        <w:gridCol w:w="1540"/>
        <w:gridCol w:w="297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Респонденттер тобы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 атауы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 индексі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Респонденттердің алғашқы статистикалық деректерді ұсыну кезеңділігі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Респонденттердің алғашқы статистикалық деректерді ұсыну мерзімі
</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орналасқан жері бойынша облыстық, қалалық, аудандық статистика органдарына жаңадан құрылған заңды тұлғалар, құрылымдық және оқшауланған  бөлімшелер әділет органдарында  мемлекеттік тіркелген күнінен  бастап 30 күнтізбелік күн ішінде.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кәсіпорындарға пікіртерім жүргізу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мемлекеттік тіркелген күнінен бастап </w:t>
            </w:r>
            <w:r>
              <w:br/>
            </w:r>
            <w:r>
              <w:rPr>
                <w:rFonts w:ascii="Times New Roman"/>
                <w:b w:val="false"/>
                <w:i w:val="false"/>
                <w:color w:val="000000"/>
                <w:sz w:val="20"/>
              </w:rPr>
              <w:t>
күнтізбелік 30 күн ішінде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ағымдағы жылдың 1-3 тоқсандарында 2-ШК «Шағын кәсіпорынның қызметі туралы есеп» статистикалық нысанын тапсырғандарды қоспағанда, қызметкерлерінің саны 50 адамнан аспайтын, кәсіпкерлік қызметпен айналысатын заңды тұлғалар.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қазан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ауылдардың, ауылдық округтердің әкімдері есепті жылғы 1 қаңтардағы және 1 шілдедегі жағдай бойынша.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мал мен құстың, ауыл шаруашылығы техникасының және құрылыстардың болуы туралы мәліметтер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6-ж (фермер)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20-күні</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ауылдардың, ауылдық округтердің әкімдері есепті жылғы 1 қаңтардағы және 1 шілдедегі жағдай бойынша.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 мал мен құстың, ауыл шаруашылығы техникасының және құрылыстардың болуы туралы мәліметтер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 (халық)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20-күні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ауылдардың, ауылдық округтердің әкімдері есепті жылғы 1 шілдедегі жағдай бойынша.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 жер алқаптарының және егістік алаңдарының болуы туралы мәліметтер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 (фермер)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p>
        </w:tc>
      </w:tr>
      <w:tr>
        <w:trPr>
          <w:trHeight w:val="12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ауылдардың, ауылдық округтердің әкімдері есепті жылғы 1 шілдедегі жағдай бойынша.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 пайдаланылатын жер алқаптарының болуы туралы мәліметтер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7-р (халық)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аңшылық және балық шаруашылығы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шаруашылығының жағдайы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 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01.4 «Мал шаруашылығы» және 01.5 «Аралас ауыл шаруашылығы» коды бойынша қызметтің негізгі және қайталама түрлері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нарығына қатысушы болып табылатын заңды тұлғалар және (немесе) олардың құрылымдық және оқшауланған бөлімшелері, шаруа немесе фермер қожалықтары,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қолда бары және қозғалысы туралы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2-сх (астық)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6 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(мұнда және бұдан әрі - ЭҚЖЖ) «Осы салада қызмет көрсетуді ұсынуды қоса алғандағы аңшылық пен аулау» 01.7 коды бойынша қызметтің негізгі және қайталама түрлері болып табылатын заңды тұлғалар және (немесе) олардың құрылымдық және оқшауланған бөлімшелері және бекітілген тәртіппен тіркелген және жануарлар дүниесін қолдануға рұқсат алған азаматтар.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пен аулау туралы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құсы бар іріктемеге түскен шағын шаруа немесе фермер қожалықтары және жұртшылық шаруашылықтары.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қожалықтарында және жұртшылық шаруашылықтарында мал шаруашылығы өнімдерін өндіру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наурыз,</w:t>
            </w:r>
            <w:r>
              <w:br/>
            </w:r>
            <w:r>
              <w:rPr>
                <w:rFonts w:ascii="Times New Roman"/>
                <w:b w:val="false"/>
                <w:i w:val="false"/>
                <w:color w:val="000000"/>
                <w:sz w:val="20"/>
              </w:rPr>
              <w:t>
11–25 маусым,</w:t>
            </w:r>
            <w:r>
              <w:br/>
            </w:r>
            <w:r>
              <w:rPr>
                <w:rFonts w:ascii="Times New Roman"/>
                <w:b w:val="false"/>
                <w:i w:val="false"/>
                <w:color w:val="000000"/>
                <w:sz w:val="20"/>
              </w:rPr>
              <w:t>
11–25 қыркүйек және 11–25 желтоқсан аралықтарында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-ЭҚЖЖ) «Балық шаруашылығы және акваөсіру» 03 коды бойынша негізгі және қосалқы қызмет түрлерімен заңды тұлғалар (немесе) және олардың құрылымдық және оқшауланған бөлімшелері, жеке кәсіпкерлер және жануарлар дүниесін пайдалануға рұқсаты және (немесе) балық шаруашылығын жүргізуге шарты бар жеке тұлғалар.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және акваөсіру туралы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коды бойынша қызметтің негізгі және қайталама түрлері 02 - «Орман өсіру және ағаш дайындау», 01.3 - «Көшеттік өнімдердін өндіру» болып табылатын заңды тұлғалар және (немесе) олардың құрылымдық және оқшауланған бөлімшелері және ағаш кесу билеті бар болған жағдайда жеке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дайындау және орман өсіру мен орман шаруашылығы жұмыстарын жүргізу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1-орман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ақпан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-ЭҚЖЖ) 01.1, 01.2, 01.3, 01.4, 01.5 кодтары бойынша негізгі және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және қосалқы экономикалық қызмет түрлерімен 100 адамнан артық қызметкерлері бар барлық шаруа немесе фермер қожалықтары; мал шаруашылығы өнімінің орташа және ірі тауар өндірісіне жататын (тізім бойынша) барлық шаруа немесе фермер қожалықтары; 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құралымының қызметі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Себілген егістіктің қорытындысы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дақылдарды себуді аяқтағаннан кейін  5 күн ішінде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01.1 «Маусымдық дақылдарды өсіру», 01.2 «Көпжылдық дақылдарды өсіру», 01.3 «Питомник өнімдерін өндіру» және 01.5 «Аралас ауыл шаруашылығы» кодтары бойынша негізгі және қосалқы қызмет түрлерімен барлық заңды тұлғалар және (немесе) олардың құрылымдық және оқшауланған бөлімшелері, 100 адамнан артық қызметкерлері бар шаруа немесе фермер қожалықтары.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түсімін жинау туралы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29-сх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қараша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Іріктемеге түскендер экономикалық қызмет түрлерінің жалпы жіктеуішінің 01.1, 01.2, 01.3, 01.5 кодтары бойынша негізгі және қосалқы экономикалық қызмет түрлері бар қызметкерлерінің саны 100 адамға дейін шаруа немесе фермер қожалықтары; егістік көлемі, шабындығы және жайылымы, көпжылдық көшеттері бар жұртшылық шаруашылықтары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шаруа немесе фермер қожалықтары мен жұртшылық шаруашылықтарындағы ауыл шаруашылығы дақылдарының түсімін жинау туралы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жинау аяқталғаннан кейінгі 2 апта ішінде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01.1, 01.2, 01.3, 01.4, 01.5, 01.6 кодтары бойынша негізгі және қосалқы қызмет түрлерімен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кәсіпорындарында құрылыстар мен имараттардың болуы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49-сх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тұқымдарының қолда бары және қозғалысы туралы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3-сх (майлы)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1-СЗЦ</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15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дақылдардың (бидайдың, күріштің) егістік алқаптары бар іріктемеге түскен заңды тұлғалар және (немесе) олардың құрылымдық және оқшауланған бөлімшелері, шаруа немесе фермер қожалықтары.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дақылдың түсімділігін зерттеу сауалнамасы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(түсімділік)</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1 қарашаға дейін</w:t>
            </w:r>
          </w:p>
        </w:tc>
      </w:tr>
      <w:tr>
        <w:trPr>
          <w:trHeight w:val="15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дәнді дақылдардың зертханалық зерттеулерін өткізу бойынша қызмет көрсетуге тендерді ұтып алған ұйымдар статистика органдарына.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Түсімді жинау алдында ауылшаруашылық дақылының ылғалдылығын зертханалық анықтау бланкісі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индексі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1 қарашаға дейін</w:t>
            </w:r>
          </w:p>
        </w:tc>
      </w:tr>
      <w:tr>
        <w:trPr>
          <w:trHeight w:val="17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жылы дәнді дақылдардың зертханалық зерттеулерін өткізу бойынша қызмет көрсетуге тендерді ұтып алған ұйымдар статистика органдарына.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Түсімді жинағаннан кейін ауылшаруашылық дақылының ылғалдылығын зертханалық анықтау бланкісі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 индексі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1 қарашаға дейін</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өндірісінің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адамнан асатын, қызметінің негізгі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1-күні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адамға дейінгі, қызметінің негізгі түрі «Өнеркәсіп» және жұмыс істейтіндердің санына қарамастан қызметінің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істейтіндердің санына қарамастан, қызметтің негізгі және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14-ші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қуаттар теңгерімі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25-ші наурызда</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тауар нарықтары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 (мұнда және бұдан әрі - ЭҚЖЖ) 35.2 кодтарына сәйкес негізгі және қосымша қызмет түрлерімен құбырлар арқылы газ тәрізді отынды таратуды және (немесе) сатуды жүзеге асыратын барлық заңды тұлғалар мен (немесе) олардың филиалдары мен өкілдіктері.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желісі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  ақпан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35.3 - кодына сәйкес негізгі немесе қосымша қызмет түрі «Бу беру және ауа баптау жүйелері» болып табылатын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электр станциялары мен қазандықтардың жұмысы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теңгерім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1-ТЭБ</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(ЭҚЖЖ) - 38 кодына сәйкес негізгі және (немесе) қосымша қызмет түрлері «Қалдықтарды жинау, өңдеу және жою бойынша қызметтер; қалдықтарды кәдеге жарату» болып табылатын барлық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және шығару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(ЭҚЖЖ) - 38 кодына сәйкес негізгі және (немесе) қосымша қызмет түрлері «Қалдықтарды жинау, өңдеу және жою бойынша қызметтер; қалдықтарды кәдеге жарату» болып табылатын барлық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сұрыптау, кәдеге жарату және сақтауға беру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2-қалдықтар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ластайтын тұрақты көздері бар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(ауа)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жұмсалған шығындар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ақпан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(мұнда және бұдан әрі ЭҚЖЖ) 36, 37-кодтарына сәйкес негізгі және қосымша қызмет түрлері «Суды жинау, өңдеу және бөлу», «Кәріз жүйесі» болып табылатын барлық заңды тұлғалар және (немесе) олардың құрылымдық және оқшауланған бөлімшелері.</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кәріз және олардың жеке желілерінің жұмыстары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1-ВК</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ақпан</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салынған инвестициялар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 2-күні</w:t>
            </w:r>
          </w:p>
        </w:tc>
      </w:tr>
      <w:tr>
        <w:trPr>
          <w:trHeight w:val="10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санына қарамастан заңды тұлғалар және (немесе) олардың құрылымдық және оқшауланған бөлімшелері.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құрылыс салушылардың объектілерді пайдалануға беруі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құрылыс салушылардың объектілерді пайдалануға беруі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пайдалануға беру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2-күні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пайдалануға беру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кодтарына сәйкес негізгі қызмет түрі 41-43 «Құрылыс» болып табылатын, жұмыс істейтіндер саны 50 адамнан асатын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құрылыс жұмыстары (көрсетілген қызметтер)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4-күні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(ЭҚЖЖ) кодтарына сәйкес негізгі және қосалқы қызмет түрлері 41-43 «Құрылыс» болып табылатын, жұмыс істейтіндердің санына қарамастан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құрылыс жұмыстары (көрсетілген қызметтер)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сәулеттік-құрылыс бақылау органдары және сәулет, қала құрылысы және құрылыс істері жөніндегі жергілікті атқарушы органдар.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Құрылыс-монтаж жұмыстарын жүргізе бастағанына хабарлама туралы сауалнама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жүргізе бастағаны туралы хабарламаларды мемлекеттік сәулеттік - құрылыс бақылау органдарына ұсынған заңды тұлғалар.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бойынша құрылыс барысы ж?не объектілерді пайдалануға беру туралы сауалнама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базарларының меншік иелері болып табылатын заңды тұлғалар және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12-сауда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түрлері Экономикалық қызмет түрлерінің жалпы жіктеуіші (ЭҚЖЖ) кодына сәйкес 45 (ЭҚЖЖ 45.2, 45.40.3-тен басқа) – автомобильдер мен мотоциклдерді көтерме және бөлшек саудада сату; 46 – автомобильдер мен мотоциклдер саудасынан басқа, көтерме сауда; 47 – автомобильдер мен мотоциклдерді сатудан басқа, бөлшек сауда, кодына жататын іріктемеге түскен заңды тұлғалар және жалпы қызметкерлер саны 20-дан асатын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өткізу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2-сауда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және газ құятын станциялары бар заңды тұлғалар және (немесе) олардың құрылымдық және оқшауланған бөлімшелері және дара кәсіпкерлер (ДК).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және газ құю станцияларының қызметі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түрі Экономикалық қызмет түрлерінің жалпы жіктеуішіне сәйкес: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 және дара кәсіпкерлер (іріктемеге түскен).</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 өткізу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түріне тәуелсіз, қызметкерлер саны 50 адамнан асатын заңды тұлғалар, сонымен қатар қызмет түріне тәуелсіз қызметкерлер саны 50 адамға дейін іріктемеге түскен заңды тұлғалар және ЭҚЖЖ сәйкес негізгі қызмет түрі:47 – бөлшек сауда және тұрмыстық бұйымдар мен жеке пайдаланатын заттарды жөндеу; 56 – тамақ өнімдері мен сусындарды ұсыну болып табылатын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коммерция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Э-коммерция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сауда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экономикалық одаққа мүше мемлекеттермен тауарлардың өзара саудасы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3-күні</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«Автомобиль көлігімен жүктерді тасымалдау және тасымалдау бойынша көрсетілген қызметтер» (Экономикалық қызмет түрлерінің жалпы жіктеуішінің (бұдан әрі - ЭҚЖЖ) 49.4-кодына сәйкес), негізгі және қосалқы қызмет түрі «Құрлықтағы өзге де жолаушылар көлігі» (ЭҚЖЖ коды 49.3) болып табылатын заңды тұлғалар және (немесе) олардың құрылымдық бөлімшелері, сондай-ақ қалалық электр көлігі қызметтерін жүзеге асыратын жеке тұлғалар.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және қалалық электр көлігінің жұмысы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(авто, электр)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 қаңтар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негізгі түрі - көлік (Экономикалық қызмет түрлерінің жалпы жіктеуішінің кодтары 49-51)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негізгі емес қызмет түрін жүзеге асыратын заңды тұлғалар, өзен мен қалалық электр көлігінде жолаушыларды тасымалдауды жүзеге асыратын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жұмысы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1-көлік</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2-ші 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қызметтің негізгі түрі – қалааралық жолаушылар теміржол көлігі (Экономикалық қызмет түрінің жалпы жіктеуішінің (бұдан әрі – ЭҚЖЖ) 49.1 кодына сәйкес) және жүк теміржол көлігі (ЭҚЖЖ коды 49.2) болып табылатын, сондай-ақ теміржол желісінің пайдаланымдылық ұзындығын ұсыну бойынша қызметтерін көрсететін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желісінің пайдаланымдылық ұзындығы және теміржол көлігінің жұмысы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 сәуір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негізгі түрі – жолаушылар теміржол көлігі, қалааралық (Экономикалық қызмет түрлері жалпы жіктеуішінің (бұдан әрі – ЭҚЖЖ) 49.1 кодына сәйкес), жүк теміржол көлігі (ЭҚЖЖ коды 49.2), сондай-ақ теңгерімінде теміржол көлігінің жылжымалы құрамы бар басқа қызмет түрлерінің кәсіпорындары болып табылатын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көлігінің жылжымалы құрамы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2-ЖД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 сәуір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теміржол көлігі, қалааралық (Экономикалық қызмет түрлерінің жалпы жіктеуішінің (бұдан әрі – ЭҚЖЖ) кодына сәйкес 49.1) және жүк теміржол көлігі (ЭҚЖЖ коды 49.2) болып табылатын заңды тұлғалар және (немесе) олардың құрылымдық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теміржол көлігінің қызметтері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(жд)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10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құбыр бойынша тасымалдау (Экономикалық қызмет түрлерінің жалпы жіктеуішінің (бұдан әрі – ЭҚЖЖ) кодына сәйкес 49.5) болып табылатын заңды тұлғалар және (немесе) олардың құрылымдық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және құбырлардың ұзындығы бойынша құбыр көлігінің қызметтері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(құбыр)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12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өзен көлігі (Экономикалық қызмет түрлерінің жалпы жіктеуішінің (бұдан әрі –ЭҚЖЖ) 50.3 кодына сәйкес), жүк өзен көлігі (ЭҚЖЖ коды 50.4) болып табылатын заңды тұлғалар және (немесе) олардың құрылымдық бөлімшелері, сондай-ақ өзен көлігімен тасымалдауды жүзеге асыратын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Қатынас түрлері бойынша ішкі су көлігінің қызметтері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(ішкі су)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теңіз және жағалау жолаушылар көлігі (Экономикалық қызмет түрінің жалпы жіктеуішішінің (бұдан әрі – ЭҚЖЖ) 50.1 кодына сәйкес) және теңіз және жағалау жүк көлігі (ЭҚЖЖ коды 50.2) болып табылатын заңды тұлғалар және (немесе) олардың құрылымдық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кемелерінің бары және қатынас түрлері бойынша теңіз көлігінің қызметтері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(теңіз)</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әуе көлігі (Экономикалық қызмет түрлерінің жалпы жіктеуішінің (бұдан әрі –ЭҚЖЖ) 51.1 кодына сәйкес), жүк әуе көлігі мен ғарыш көлік жүйесі (ЭҚЖЖ коды 51.2) және жолаушылар мен жүк тасымалына жататын өзге де қызметтер (ЭҚЖЖ коды 52.23.9) болып табылатын заңды тұлғалар және (немесе) олардың құрылымдық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әуе көлігінің қызметтері және жұмысы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(әуе)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қайталама түрі – құрлықтағы өзге де жолаушылар көлігі Экономикалық қызмет түрінің жалпы жіктеуішінің (бұдан әрі - ЭҚЖЖ) кодына сәйкес 49.3, автомобиль көлігімен жүктерді тасымалдау мен тасымалдау бойынша көрсетілген қызметтері (ЭҚЖЖ коды 49.4) болып табылатын заңды тұлғалар және(немесе) олардың құрылымдық және оқшауланған бөлімшелері, сондай-ақ қалалық электр көлігінде жолаушыларды тасымалдауды жүзеге асыратын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автомобиль және қалалық электр көлігінің қызметтері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(авто, электр)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жүкті қоймалау және сақтау (Экономикалық қызмет түрлерінің жалпы жіктеуішінің (бұдан әрі – ЭҚЖЖ) 52.1 кодына сәйкес) және тасымалдау кезінде қосалқы қызмет түрлері (ЭҚЖЖ коды 52.2) болып табылатын заңды тұлғалар және (немесе) олардың құрылымдық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(қосалқы қызмет)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(немесе) негізгі емес түрі - өзен жолаушылар көлігі (Экономикалық қызмет түрінің жалпы жіктеуішінің (бұдан әрі - ЭҚЖЖ) коды 50.3) және өзен жүк көлігі (ЭҚЖЖ коды 50.4) болып табылатын заңды тұлғалар және (немесе) олардың құрылымдық бөлімшелері, сондай-ақ су көлігінде қосалқы қызметті жүзеге асыратын (ЭҚЖЖ коды 52.22) заңды тұлғалар және өзен көлігінде жолаушыларды тасымалдауды жүзеге асыратын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жылжымалы құрамы және кеме жүзетін ішкі су жолдарының ұзындығы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(ішкі су)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1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тасымалын және жолаушылар тасымалын коммерциялық негізде жүзеге асыратын, жеке иелігінде жүк автомобильдері, автобустар, жеңіл автомобильдері бар жеке тұлғалар.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жүк және жолаушыларды автомобильдермен тасымалдауына іріктеме зерттеу сауалнамасы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ТР-001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аптадан кейін</w:t>
            </w:r>
          </w:p>
          <w:p>
            <w:pPr>
              <w:spacing w:after="20"/>
              <w:ind w:left="20"/>
              <w:jc w:val="both"/>
            </w:pPr>
            <w:r>
              <w:rPr>
                <w:rFonts w:ascii="Times New Roman"/>
                <w:b w:val="false"/>
                <w:i w:val="false"/>
                <w:color w:val="000000"/>
                <w:sz w:val="20"/>
              </w:rPr>
              <w:t xml:space="preserve">9-шы күні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Экономикалық қызмет түрінің жалпы жіктеуішінің 53 – пошта және курьерлік қызметтер, 61 - байланыс кодтарына сәйкес негізгі және қосалқы экономикалық қызмет түрлеріне ие заңды тұлғалар және (немесе) олардың құрылымдық және оқшауланған бөлімшелері,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және курьерлік қызмет және байланыс қызметтері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айдан кейінгі 2-ші 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Экономикалық қызмет түрлерінің жалпы жіктеуішінің (бұдан әрі - ЭҚЖЖ)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және курьерлік қызметтің қызмет </w:t>
            </w:r>
          </w:p>
          <w:p>
            <w:pPr>
              <w:spacing w:after="20"/>
              <w:ind w:left="20"/>
              <w:jc w:val="both"/>
            </w:pPr>
            <w:r>
              <w:rPr>
                <w:rFonts w:ascii="Times New Roman"/>
                <w:b w:val="false"/>
                <w:i w:val="false"/>
                <w:color w:val="000000"/>
                <w:sz w:val="20"/>
              </w:rPr>
              <w:t>көрсетулері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1-байланыс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61 - байланыс кодына сәйкес негізгі немесе қосалқы экономикалық қызмет түрлеріне ие заңды тұлғалар және (немесе) олардың құрылымдық немесе оқшауланған бөлімшелері және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2-байланыс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жалпы жіктеуішінің (бұдан әрі - ЭҚЖЖ) 61 - кодына сәйкес байланыс саласындағы қызметті жүзеге асыратын, жұмыс істейтіндердің тізімдік саны 50 адамнан жоғары заңды тұлғалар және (немесе) олардың құрылымдық бөлімшелері (қызметкерлердің санына қарамастан).</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қызметінің техникалық құралдары және сапасы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4-байланыс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санына қарамастан Экономикалық қызмет түрлерінің жалпы жіктеуішінің (ЭҚЖЖ) 58-60, 62, 63, 64.20.0, 68-75, 77, 78, 80-82, 90-93, 95, 96 кодтарына сәйкес қызметінің негізгі түрі қызмет көрсету саласы болып табылатын заңды тұлғалар және (немесе) олардың құрылымдық және оқшауландырылған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 25 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санына қарамастан Экономикалық қызмет түрлерінің жалпы жіктеуішінің (бұдан әрі - ЭҚЖЖ) 58-60, 62, 63, 64.20.0, 68-75, 77, 78, 80-82, 90-93, 95, 96 кодтарына сәйкес қызметінің негізгі түрі қызмет көрсету саласы болып табылатын заңды тұлғалар және (немесе) олардың құрылымдық және оқшауландырылған бөлімшелері және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қызметтер көлемі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 наурыз</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санына қарамастан Экономикалық қызмет түрінің Номенклатурасы бойынша келесі кодтарына сәйкес 64.91.0, 77.11.2, 77.12.2, 77.31.2, 77.32.2, 77.33.2, 77.34.2, 77.35.2, 77.39.2, 77.40.0 лизинг қызметтің негізгі түрі бар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қызмет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1-лизинг</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 есепті кезеңнен кейінгі</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Номенклатурасы бойынша 91.04.1 кодына сәйкес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теңгерімінде хайуанаттар парктері бар кәсіпорындар.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парктерінің қызметі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1-хайуанаттар паркі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немесе қосалқы қызметтер түрі Экономикалық қызмет түрлерінің номенклатурасының 90.01.1 «Театр қызметі» 90.01.3 «Цирк қызметі» және 93.29.3 «Қуыршақ театрларының қызметі» кодтарына сәйкес заңды тұлғалар және (немесе) олардың құрылымдық және оқшауланған бөлімшелері,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(цирк) қызметі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немесе қосалқы қызмет түрі Экономикалық қызмет түрлері номенклатурасының 93.21.0 «Мәдени және демалыс саябақтары мен тақырыптық саябақтар қызметі» кодына сәйкес заңды тұлғалар және (немесе) олардың құрылымдық және оқшауланған бөлімшелері, және дара кәсіпкерлер, сондай-ақ өз теңгерімінде саябағы бар заңды тұлғалар және (немесе) олардың құрылымдық және оқшауланған бөлімшелері, және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Ойын-сауық және демалыс саябағының қызметі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1-саябақ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немесе қосалқы қызмет түрі Экономикалық қызмет түрлері номенклатурасының 91.02.0 «Мұражайлар қызметі» кодына сәйкес заңды тұлғалар және (немесе) олардың құрылымдық және оқшауланған бөлімшелері,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қызметі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1-мұражай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немесе қосалқы қызмет түрі Экономикалық қызмет түрлері номенклатурасының - 93.29.9 «Демалысты және ойын-сауық ұйымдастыру жөніндегі қызметтің өзге де түрлері» кодына сәйкес клуб типтес мекемелердің қызметін жүзеге асыратын заңды тұлғалар және (немесе) олардың құрылымдық және оқшауланған бөлімшелері,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мәдениет мекемелерінің қызметі</w:t>
            </w:r>
            <w:r>
              <w:br/>
            </w:r>
            <w:r>
              <w:rPr>
                <w:rFonts w:ascii="Times New Roman"/>
                <w:b w:val="false"/>
                <w:i w:val="false"/>
                <w:color w:val="000000"/>
                <w:sz w:val="20"/>
              </w:rPr>
              <w:t xml:space="preserve">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немесе қосалқы қызмет түрі Экономикалық қызмет түрлерінің номенклатурасының 91.01.2 «Оқырмандар залын, лекторийлар, көрсету залдарының қызметін қоса алғанда кітапхана қызметі» кодына сәйкес заңды тұлғалар және (немесе) олардың құрылымдық және оқшауланған бөлімшелері,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қызметі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1-кітапхана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28 қаңтар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қосалқы қызмет түрі Экономикалық қызмет түрлері номенклатурасының 90.01.2 «Концерт қызметі» кодына сәйкес заңды тұлағалар және (немесе) олардың құрылымдық және оқшауланған бөлімшелері,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Концерт қызметі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қосалқы қызмет түрі Экономикалық қызмет түрлері номенклатурасының 59.11.0 - «Кино, бейнефильмдер және телевизиялық бағдарламаларды шығару бойынша қызмет», 59.13.0 - «Кино, бейнефильмдер және телевизиялық бағдарламалар тарату бойынша қызмет» және 59.14.0 - «Кинофильмдер көрсету бойынша қызмет» кодына сәйкес заңды тұлғалар және (немесе) олардың құрылымдық және оқшауланған бөлімшелері, дара кәсіпкерлер».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 көрсетуді және кинофильмдерді шығаруды жүзеге асыратын ұйымдардың қызметі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ЭҚҚТЖ) – 55-кодына сәйкес негізгі және қосалқы экономикалық қызмет түрлеріне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орындарының қызметі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25 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Байқауға іріктемеге түскен үй шаруашылықтары қатысады.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сапарларға жұмсаған шығыстары бойынша зерттеу сауалнамасы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пікіртерім алынады.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зерттеу сауалнамасы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 және</w:t>
            </w:r>
          </w:p>
          <w:p>
            <w:pPr>
              <w:spacing w:after="20"/>
              <w:ind w:left="20"/>
              <w:jc w:val="both"/>
            </w:pPr>
            <w:r>
              <w:rPr>
                <w:rFonts w:ascii="Times New Roman"/>
                <w:b w:val="false"/>
                <w:i w:val="false"/>
                <w:color w:val="000000"/>
                <w:sz w:val="20"/>
              </w:rPr>
              <w:t xml:space="preserve">5 шілде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01-03, 05-09, 10-33, 35, 36-39, 41-43, 45-47, 49-53, 58-63, 64-66, 71, 72, 73, 85.4, 86 кодтарына сәйкес экономикалық қызметтің негізгі түрін жүзеге асыратын заңды тұлғалар мен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қызмет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72, 85.4 кодтарына сәйкес экономикалық қызметтің негізгі және қосалқы түрін жүзеге асыратын заңды тұлғалар және (немесе) олардың құрылымдық бөлімшелері және экономикалық қызмет түрлеріне қарамастан ғылыми-зерттеу және тәжірибелік конструкторлық жұмыстарды орындаған ұйымдар.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тәжірибелік-конструкторлық жұмыстар туралы есеп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 статистикасы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түрлері Экономикалық қызмет түрлерінің жалпы жіктеуішінің 01-03,05-09, 10-33, 35, 36-39, 41-43, 45-47, 49-53, 55, 58-63, 64.19, 64.92, 65, 68, 69-74, 77-82, 84, 86, 93.1, 93.2, 95.1 кодтарына сәйкес заңды тұлғалар және (немесе) олардың құрылымдық және оқшауланған бөлімшелері.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 ақпараттық-коммуникациялық технологияларды пайдалану туралы есеп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Іріктемеге түскен үй  шаруашылықтары.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шаруашылықтырының ақпараттық-коммуникациялық технологияларды пайдалануы бойынша зерттеу сауалнамасы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13"/>
        <w:gridCol w:w="3253"/>
        <w:gridCol w:w="1033"/>
        <w:gridCol w:w="1473"/>
        <w:gridCol w:w="1112"/>
        <w:gridCol w:w="1430"/>
        <w:gridCol w:w="1053"/>
      </w:tblGrid>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жұмыспен қамту статистикасы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Еңбектің негізгі көрсеткіштері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10-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кәсіпорынның қызметі туралы» индексі 2-ШК, статистикалық нысаны бойынша есеп беретіндерден басқа барлық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негізгі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2-ШК «Шағын кәсіпорынның қызметі туралы» статистикалық нысаны бойынша есеп беретіндерден басқа, Экономикалық қызмет түрлерінің жалпы жіктеуішінің 01, 03, 05, 06, 10.1, 10.4, 10.5, 10.7, 13, 19.2, 20, 24, 28-31, 35.1, 41-47, 49.1-49.3, 49.41, 51, 53, 55-56, 61, 64-66, </w:t>
            </w:r>
            <w:r>
              <w:br/>
            </w:r>
            <w:r>
              <w:rPr>
                <w:rFonts w:ascii="Times New Roman"/>
                <w:b w:val="false"/>
                <w:i w:val="false"/>
                <w:color w:val="000000"/>
                <w:sz w:val="20"/>
              </w:rPr>
              <w:t>
84112-84117, 84230, 85, 86 – кодтарына сәйкес негізгі қызмет түрі бар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жекелеген лауазымдары мен кәсіптері бойынша жалақы мөлшері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 (ПРОФ)</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бір рет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қазан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«Шағын кәсіпорын қызметі туралы»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басқа да қолайсыз еңбек жағдайларында жұмыс істейтін қызметкерлердің саны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(Еңбек жағдайы)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адамнан асатын қаржы және сақтандыру қызметінен; мемлекеттік басқару және қорғаныстан; міндетті әлеуметтік қамтамасыз етуден; өзге де қызмет түрлерін ұсынатын қызметінен;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және орта кәсіпорындардағы кадрларға қажеттілік және саны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 </w:t>
            </w:r>
          </w:p>
          <w:p>
            <w:pPr>
              <w:spacing w:after="20"/>
              <w:ind w:left="20"/>
              <w:jc w:val="both"/>
            </w:pPr>
            <w:r>
              <w:rPr>
                <w:rFonts w:ascii="Times New Roman"/>
                <w:b w:val="false"/>
                <w:i w:val="false"/>
                <w:color w:val="000000"/>
                <w:sz w:val="20"/>
              </w:rPr>
              <w:t>(бос жұмыс орын)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22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жоғары жастағы үй шаруашылығының мүшелері.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жұмыспен қамтылуын іріктеп зерттеу сауалнамасы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қаңтар,</w:t>
            </w:r>
            <w:r>
              <w:br/>
            </w:r>
            <w:r>
              <w:rPr>
                <w:rFonts w:ascii="Times New Roman"/>
                <w:b w:val="false"/>
                <w:i w:val="false"/>
                <w:color w:val="000000"/>
                <w:sz w:val="20"/>
              </w:rPr>
              <w:t>
15 ақпан,</w:t>
            </w:r>
            <w:r>
              <w:br/>
            </w:r>
            <w:r>
              <w:rPr>
                <w:rFonts w:ascii="Times New Roman"/>
                <w:b w:val="false"/>
                <w:i w:val="false"/>
                <w:color w:val="000000"/>
                <w:sz w:val="20"/>
              </w:rPr>
              <w:t>
21 наурыз,</w:t>
            </w:r>
            <w:r>
              <w:br/>
            </w:r>
            <w:r>
              <w:rPr>
                <w:rFonts w:ascii="Times New Roman"/>
                <w:b w:val="false"/>
                <w:i w:val="false"/>
                <w:color w:val="000000"/>
                <w:sz w:val="20"/>
              </w:rPr>
              <w:t>
18 сәуір,</w:t>
            </w:r>
            <w:r>
              <w:br/>
            </w:r>
            <w:r>
              <w:rPr>
                <w:rFonts w:ascii="Times New Roman"/>
                <w:b w:val="false"/>
                <w:i w:val="false"/>
                <w:color w:val="000000"/>
                <w:sz w:val="20"/>
              </w:rPr>
              <w:t>
16 мамыр,</w:t>
            </w:r>
            <w:r>
              <w:br/>
            </w:r>
            <w:r>
              <w:rPr>
                <w:rFonts w:ascii="Times New Roman"/>
                <w:b w:val="false"/>
                <w:i w:val="false"/>
                <w:color w:val="000000"/>
                <w:sz w:val="20"/>
              </w:rPr>
              <w:t>
20 маусым,</w:t>
            </w:r>
            <w:r>
              <w:br/>
            </w:r>
            <w:r>
              <w:rPr>
                <w:rFonts w:ascii="Times New Roman"/>
                <w:b w:val="false"/>
                <w:i w:val="false"/>
                <w:color w:val="000000"/>
                <w:sz w:val="20"/>
              </w:rPr>
              <w:t>
28шілде,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r>
              <w:br/>
            </w:r>
            <w:r>
              <w:rPr>
                <w:rFonts w:ascii="Times New Roman"/>
                <w:b w:val="false"/>
                <w:i w:val="false"/>
                <w:color w:val="000000"/>
                <w:sz w:val="20"/>
              </w:rPr>
              <w:t>
19 қыркүйек,</w:t>
            </w:r>
            <w:r>
              <w:br/>
            </w:r>
            <w:r>
              <w:rPr>
                <w:rFonts w:ascii="Times New Roman"/>
                <w:b w:val="false"/>
                <w:i w:val="false"/>
                <w:color w:val="000000"/>
                <w:sz w:val="20"/>
              </w:rPr>
              <w:t>
17 қазан,</w:t>
            </w:r>
            <w:r>
              <w:br/>
            </w:r>
            <w:r>
              <w:rPr>
                <w:rFonts w:ascii="Times New Roman"/>
                <w:b w:val="false"/>
                <w:i w:val="false"/>
                <w:color w:val="000000"/>
                <w:sz w:val="20"/>
              </w:rPr>
              <w:t>
21 қараша,</w:t>
            </w:r>
            <w:r>
              <w:br/>
            </w:r>
            <w:r>
              <w:rPr>
                <w:rFonts w:ascii="Times New Roman"/>
                <w:b w:val="false"/>
                <w:i w:val="false"/>
                <w:color w:val="000000"/>
                <w:sz w:val="20"/>
              </w:rPr>
              <w:t>
19 желтоқсан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жоғары жастағы үй шаруашылығының мүшелері.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Лайықты еңбек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қараша</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статистикасы</w:t>
            </w:r>
          </w:p>
        </w:tc>
      </w:tr>
      <w:tr>
        <w:trPr>
          <w:trHeight w:val="34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 жылы тұтыну тауарлары мен ақылы көрсетілетін қызметтердің бағаларын тіркеу дәптері</w:t>
            </w:r>
          </w:p>
          <w:p>
            <w:pPr>
              <w:spacing w:after="20"/>
              <w:ind w:left="20"/>
              <w:jc w:val="both"/>
            </w:pPr>
            <w:r>
              <w:rPr>
                <w:rFonts w:ascii="Times New Roman"/>
                <w:b w:val="false"/>
                <w:i w:val="false"/>
                <w:color w:val="000000"/>
                <w:sz w:val="20"/>
              </w:rPr>
              <w:t>Тұтыну тауарлары мен көрсетілетін қызметтердің бағаларын тіркеуге арналған деректерді енгізудің электрондық нысаны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бағасының индексін есептеу үшін тұтыну тауарлары мен ақылы көрсетілетін қызметтердің бағасы:</w:t>
            </w:r>
            <w:r>
              <w:br/>
            </w:r>
            <w:r>
              <w:rPr>
                <w:rFonts w:ascii="Times New Roman"/>
                <w:b w:val="false"/>
                <w:i w:val="false"/>
                <w:color w:val="000000"/>
                <w:sz w:val="20"/>
              </w:rPr>
              <w:t>
азық-түлік тауарлары азық-түлік емес тауарлары ақылы көрсетілетін қызметтер</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 - 101</w:t>
            </w:r>
          </w:p>
          <w:p>
            <w:pPr>
              <w:spacing w:after="20"/>
              <w:ind w:left="20"/>
              <w:jc w:val="both"/>
            </w:pPr>
            <w:r>
              <w:rPr>
                <w:rFonts w:ascii="Times New Roman"/>
                <w:b w:val="false"/>
                <w:i w:val="false"/>
                <w:color w:val="000000"/>
                <w:sz w:val="20"/>
              </w:rPr>
              <w:t>Ц – 101э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15-25-күндері 7-23-күндері 7-22-күндері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ең төменгі деңгейі шамасының құрамына кіретін жекелеген азық-түлік тауарларының бағасы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18-22-күндері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жекелеген шекаралас қалаларындағы тамақ өнімдерінің бағасы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20-25-күндері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 орталықтарындағы тауарлар мен ақылы көрсетілетін қызметтердің бағасы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тоқсанның соңғы айының 18-22-күндері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әлеуметтік маңызы бар азық-түлік тауарларының бағасы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сейсенбі күні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салғастырулар бағдарламасы үшін арнайы тізбе бойынша тұтыну тауарлары мен көрсетілетін қызметтердің бағасы:</w:t>
            </w:r>
          </w:p>
          <w:p>
            <w:pPr>
              <w:spacing w:after="20"/>
              <w:ind w:left="20"/>
              <w:jc w:val="both"/>
            </w:pPr>
            <w:r>
              <w:rPr>
                <w:rFonts w:ascii="Times New Roman"/>
                <w:b w:val="false"/>
                <w:i w:val="false"/>
                <w:color w:val="000000"/>
                <w:sz w:val="20"/>
              </w:rPr>
              <w:t>азық-түлік тауарлары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7-20-күндері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тауарлары және ақылы көрсетілетін қызметтер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7-20-күндері</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201__ жылы </w:t>
            </w:r>
            <w:r>
              <w:br/>
            </w:r>
            <w:r>
              <w:rPr>
                <w:rFonts w:ascii="Times New Roman"/>
                <w:b w:val="false"/>
                <w:i w:val="false"/>
                <w:color w:val="000000"/>
                <w:sz w:val="20"/>
              </w:rPr>
              <w:t>
тұрғын үй бағаларын тіркеу дәптері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нарығындағы баға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1-ЦРЖ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20-күні</w:t>
            </w:r>
          </w:p>
        </w:tc>
      </w:tr>
      <w:tr>
        <w:trPr>
          <w:trHeight w:val="22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кодтарына сәйкес қызметінің негізгі немесе қосымша түрлері 05-39 болып табылатын іріктемеге түскен заңды тұлғалар және (немесе) олардың құрылымдық және (немесе)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өнеркәсіп өнімдеріне (тауарлары, көрсетілетін қызметтері) бағасы және өндірістік-техникалық мақсаттағы сатып алынған өнімдердің бағасы туралы есебі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p>
          <w:p>
            <w:pPr>
              <w:spacing w:after="20"/>
              <w:ind w:left="20"/>
              <w:jc w:val="both"/>
            </w:pPr>
            <w:r>
              <w:rPr>
                <w:rFonts w:ascii="Times New Roman"/>
                <w:b w:val="false"/>
                <w:i w:val="false"/>
                <w:color w:val="000000"/>
                <w:sz w:val="20"/>
              </w:rPr>
              <w:t>17-күні</w:t>
            </w:r>
          </w:p>
        </w:tc>
      </w:tr>
      <w:tr>
        <w:trPr>
          <w:trHeight w:val="24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және қосымша түрлері 02 – Орман шаруашылығы немесе ағаш дайындау болып табылатын заңды тұлғалар және (немесе) олардың филиалдары мен өкілдіктері.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 және cоған байланысты көрсетілетін қызметтердің бағасы туралы есеп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23-күні</w:t>
            </w:r>
          </w:p>
        </w:tc>
      </w:tr>
      <w:tr>
        <w:trPr>
          <w:trHeight w:val="18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өнімдердің экспорты мен (немесе) импортын жүзеге асыратын іріктемеге түскен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өнімдердің экспорттық жеткізілімдері мен импорттық түсімдерінің бағасы туралы есеп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(экспорт,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немесе қосымша 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іріктемеге алынған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тауарлардың көтерме сауда (жеткізілім) бағасы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(көтерме)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22-күні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немесе қосалқы түрі 68.20 – Жалға беру және жеке меншік немесе жалданатын жылжымайтын мүлікті пайдалану болып табылатын іріктемеге түскен заңды тұлғалар мен (немесе) олардың құрылымдық және оқшауланған бөлімшелері, жеке кәсіпкерлер.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мүлікті жалға беру бағасы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қызмет түрі Экономикалық қызмет түрлерінің жалпы жіктеуішінің 61- кодына сәйкес Байланыс болып табылатын іріктемеге түскен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байланыс қызметтерінің тарифтері туралы есеп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21-күні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Экономикалық қызмет түрлерінің жалпы жіктеуішінің 53.1-кодына сәйкес Жалпыға бірдей қамту аймағында қызметтерді ұсыну міндеттемелеріне сәйкес пошталық қызметтер болып табылатын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көрсетілген пошталық қызметтердің тарифтері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21-күні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Экономикалық қызмет түрлерінің жалпы жіктеуішінің 53.2 кодына сәйкес Өзге де почталық және курьерлік қызмет болып табылатын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көрсетілген курьерлік қызметтердің тарифтері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(курьер)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21-күні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Экономикалық қызмет түрлерінің жалпы жіктеуішінің 51 – кодына сәйкес Әуе көлігі болып табылатын іріктемеге түскен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кәсіпорындарының жүк тасымалдау тарифтері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(әуе)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Экономикалық қызмет түрлерінің жалпы жіктеуішінің 49.20 кодына сәйкес Жүк теміржол көлігі болып табылатын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 кәсіпорындарының жүк тасымалдау тарифтері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(теміржол)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Экономикалық қызмет түрлерінің жалпы жіктеуішінің 49.41-кодына сәйкес Автомобиль көлігімен жүк тасымалдау болып табылатын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кәсіпорындарының жүк тасымалдау тарифтері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(автомобиль)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16-күні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Экономикалық қызмет түрлерінің жалпы жіктеуішінің 49.50 кодына сәйкес Құбыр жолдарымен тасымалдау болып табылатын іріктемеге түскен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көлігі кәсіпорындарының жүк тасымалдау тарифтері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(құбыр)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экономикалық қызмет түрі Экономикалық қызмет түрлерінің жалпы жіктеуішінің 50.40 - кодына сәйкес Өзендегі жүк көлігі болып табылатын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көлігі кәсіпорындарының жүк тасымалдау тарифтері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немесе қосалқы түрі 41-43 болып табылатын заңды тұлғалар мен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құрылыс материалдарының, бөлшектер мен конструкциялардың бағасы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20-күні</w:t>
            </w:r>
          </w:p>
        </w:tc>
      </w:tr>
      <w:tr>
        <w:trPr>
          <w:trHeight w:val="18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 коды 01 негiзгi немесе қосалқы экономикалық қызмет түрлері «Өсімдік және мал шаруашылығы, аңшылық және осы салаларда қызметтер ұсыну» болып табылатын сондай-ақ: коды 01.6 - «Ауылшаруашылық дақылдарын өсіру және мал басын көбейту саласындағы қызметтің қосалқы түрлері», коды 75.0-«Ветеринарлық қызмет», коды 77.1 - «Автокөлікті жалға алу және жалға беру» қызмет түрлерімен ауылшаруашылық құралымдары үшін қызмет көрсететін іріктемеге түскен заңды тұлғалар және (немесе) олардың құрылымдық және оқшауланған бөлімшелері, шаҒруа немесе фермер қожалықтары.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ауылшаруашылық өнімінің және ауылшаруашылық құралымдарына көрсетілетін қызметтердің бағасы туралы есеп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16-күні</w:t>
            </w:r>
          </w:p>
        </w:tc>
      </w:tr>
      <w:tr>
        <w:trPr>
          <w:trHeight w:val="27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құрылымдарына көрсетілетін қызметтердің бағасы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w:t>
            </w:r>
          </w:p>
          <w:p>
            <w:pPr>
              <w:spacing w:after="20"/>
              <w:ind w:left="20"/>
              <w:jc w:val="both"/>
            </w:pPr>
            <w:r>
              <w:rPr>
                <w:rFonts w:ascii="Times New Roman"/>
                <w:b w:val="false"/>
                <w:i w:val="false"/>
                <w:color w:val="000000"/>
                <w:sz w:val="20"/>
              </w:rPr>
              <w:t>16-күні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 жылы базарлардағы ауыл шаруашылығы өнімінің бағасын тіркеу дәптері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Базарлардағы ауыл шаруашылығы өнімінің бағасы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p>
          <w:p>
            <w:pPr>
              <w:spacing w:after="20"/>
              <w:ind w:left="20"/>
              <w:jc w:val="both"/>
            </w:pPr>
            <w:r>
              <w:rPr>
                <w:rFonts w:ascii="Times New Roman"/>
                <w:b w:val="false"/>
                <w:i w:val="false"/>
                <w:color w:val="000000"/>
                <w:sz w:val="20"/>
              </w:rPr>
              <w:t>7- 24 -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немесе қосымша түрі: 03 Балық аулау және акваөсіру болып табылатын іріктемеге түскен заңды тұлғалар және (немесе) олардың құрылымдық және оқшауланған бөлімшелері, жеке кәсіпкерлер және жануарлар дүниесін пайдалануға және балық шаруашылығын жүргізуге рұқсаты бар жеке тұлғалар.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және акваөсіру өнімінің бағасы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 және (немесе) оларға үлестес тұлғалар (тізім бойынша).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Тұрақтандыру қорларының әлеуметтік маңызы бар азық-түлік тауарларын сатып алу және өткізу бағасы мен көлемі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p>
          <w:p>
            <w:pPr>
              <w:spacing w:after="20"/>
              <w:ind w:left="20"/>
              <w:jc w:val="both"/>
            </w:pPr>
            <w:r>
              <w:rPr>
                <w:rFonts w:ascii="Times New Roman"/>
                <w:b w:val="false"/>
                <w:i w:val="false"/>
                <w:color w:val="000000"/>
                <w:sz w:val="20"/>
              </w:rPr>
              <w:t xml:space="preserve">3-күні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қаржысы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істейтіндердің тізімдік саны 100 адамнан асатын, кәсіпкерлік қызметті жүзеге асыратын заңды тұлғалар мен шетелдік заңды тұлғалардың филиалдары.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сәуір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істейтіндердің тізімдік саны 100 адамнан асатын, кәсіпкерлік қызметті жүзеге асыратын заңды тұлғалар мен шетелдік заңды тұлғалардың филиалдары.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қаржы-шаруашылық қызметі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 </w:t>
            </w:r>
            <w:r>
              <w:br/>
            </w:r>
            <w:r>
              <w:rPr>
                <w:rFonts w:ascii="Times New Roman"/>
                <w:b w:val="false"/>
                <w:i w:val="false"/>
                <w:color w:val="000000"/>
                <w:sz w:val="20"/>
              </w:rPr>
              <w:t>
25-күні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Микрокредиттерді ұсыну бойынша қызметті жүзеге асыратын заңды тұлғалар.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Микрокредиттік қызмет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Микрокредиттерді ұсыну бойынша қызметті жүзеге асыратын заңды тұлғалар.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Микрокредиттік қызмет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p>
          <w:p>
            <w:pPr>
              <w:spacing w:after="20"/>
              <w:ind w:left="20"/>
              <w:jc w:val="both"/>
            </w:pPr>
            <w:r>
              <w:rPr>
                <w:rFonts w:ascii="Times New Roman"/>
                <w:b w:val="false"/>
                <w:i w:val="false"/>
                <w:color w:val="000000"/>
                <w:sz w:val="20"/>
              </w:rPr>
              <w:t>25-күні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және қызметкерлердің тізімдік саны 100 адамнан аспайтын заңды тұлғалар және (немесе) шетелдік заңды тұлғалардың филиалдары. Статистикалық нысанды білім беру, денсаулық сақтау ұйымдары, банктер, сақтандыру ұйымдары, бірыңғай</w:t>
            </w:r>
          </w:p>
          <w:p>
            <w:pPr>
              <w:spacing w:after="20"/>
              <w:ind w:left="20"/>
              <w:jc w:val="both"/>
            </w:pPr>
            <w:r>
              <w:rPr>
                <w:rFonts w:ascii="Times New Roman"/>
                <w:b w:val="false"/>
                <w:i w:val="false"/>
                <w:color w:val="000000"/>
                <w:sz w:val="20"/>
              </w:rPr>
              <w:t>жинақтаушы зейнетақы қоры, қоғамдық бірлестіктер, қоғамдық қорлар тапсырмайды.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кәсіпорын қызметі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тізімдік саны 100 адамнан аспайтын кәсіпкерлік қызметті жүзеге асыратын заңды</w:t>
            </w:r>
          </w:p>
          <w:p>
            <w:pPr>
              <w:spacing w:after="20"/>
              <w:ind w:left="20"/>
              <w:jc w:val="both"/>
            </w:pPr>
            <w:r>
              <w:rPr>
                <w:rFonts w:ascii="Times New Roman"/>
                <w:b w:val="false"/>
                <w:i w:val="false"/>
                <w:color w:val="000000"/>
                <w:sz w:val="20"/>
              </w:rPr>
              <w:t>тұлғалар және (немесе) шетелдік заңды тұлғалардың филиалдары.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 есеп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p>
          <w:p>
            <w:pPr>
              <w:spacing w:after="20"/>
              <w:ind w:left="20"/>
              <w:jc w:val="both"/>
            </w:pPr>
            <w:r>
              <w:rPr>
                <w:rFonts w:ascii="Times New Roman"/>
                <w:b w:val="false"/>
                <w:i w:val="false"/>
                <w:color w:val="000000"/>
                <w:sz w:val="20"/>
              </w:rPr>
              <w:t>25-күні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100 адамнан көп кәсіпкерлік қызметпен айналысатын заңды тұлғалар және (немесе) олардың құрылымдық бөлімшелері қызметкерлердің санына қарамастан. Бұдан басқа, мемлекеттік (бюджеттік) мекемелер, денсаулық сақтау және білім беру ұйымдары, банктер, сақтандыру компаниялары, зейнет-ақы, қоғамдық қорлар, қоғамдық бірлестіктер қызметкер-лерінің санына қарамастан ұсынады.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 жағдайы туралы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түріне қарамастан дара кәсіпкерлер тапсырады.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кәсіпкердің қызметі туралы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Конъюнктуралық зерттеулер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05-36 –кодтарына сәйкес негізгі қызмет түрі бар заңды тұлғалар және (немесе) олардың құрылымдық бөлімшелері.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кәсіпорындарының қызметін конъюнктуралық зерттеу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01.1-01.64 – кодтарына сәйкес негізгі қызмет түрі бар заңды тұлғалар және (немесе) олардың құрылымдық бөлімшелері.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кәсіпорындарының қызметін конъюнктуралық зерттеу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41-43 – кодтарына сәйкес негізгі қызмет түрі бар заңды тұлғалар және (немесе) олардың құрылымдық бөлімшелері.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ұйымдарының қызметін конъюнктуралық зерттеу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53, 61 – кодтарына сәйкес негізгі қызмет түрі бар заңды тұлғалар және (немесе) олардың құрылымдық бөлімшелері.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кәсіпорындарының қызметін конъюнктуралық зерттеу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45.11, 45.19, 45.3, 45.4, 46, 47.1-47.9 – кодтарына сәйкес негізгі қызмет түрі бар заңды тұлғалар және (немесе) олардың құрылымдық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кәсіпорындарының қызметін конъюнктуралық зерттеу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49 - 51 – кодтарына сәйкес негізгі қызмет түрі бар заңды тұлғалар және (немесе) олардың құрылымдық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кәсіпорындарының қызметін конъюнктуралық зерттеу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КТР-1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79.11-79.12 – кодтарына сәйкес негізгі қызмет түрі бар заңды тұлғалар және (немесе) олардың құрылымдық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ұйымдардың қызметін конъюнктуралық зерттеу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КТУ-001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статистикасы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саласындағы мамандарды дайындауды жүргізетін жоғары оқу орындары мен ғылыми ұйымдар тапсырады.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орнынан кейінгі білім беру туралы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қазан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тапсырады.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 беру туралы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қазан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срндай-ақ жеке филиалдар.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есебі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тиістілігіне қарамастан қызметінің негізгі түрі «Білім беру» (Экономикалық қызмет түрлерінің жалпы жіктеуішінің 85 коды) болып табылатын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қаржы-шаруашылық қызметінің негізгі көрсеткіштері туралы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түрлері «Білім беру қызметі» (Экономикалық қызмет түрлерінің жалпы жіктеуішінің кодына сәйкес (ЭҚЖЖ) – 85) болып табылатын заңды тұлғалар және (немесе) олардың құрылымдық және оқшауланған бөлімшелері.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көрсеткен қызметтерінің көлемі туралы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p>
          <w:p>
            <w:pPr>
              <w:spacing w:after="20"/>
              <w:ind w:left="20"/>
              <w:jc w:val="both"/>
            </w:pPr>
            <w:r>
              <w:rPr>
                <w:rFonts w:ascii="Times New Roman"/>
                <w:b w:val="false"/>
                <w:i w:val="false"/>
                <w:color w:val="000000"/>
                <w:sz w:val="20"/>
              </w:rPr>
              <w:t>10-күні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статистикасы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 мен қызметкерлер санына қарамастан, қызметінің негізгі түрлері «Денсаулық сақтау</w:t>
            </w:r>
          </w:p>
          <w:p>
            <w:pPr>
              <w:spacing w:after="20"/>
              <w:ind w:left="20"/>
              <w:jc w:val="both"/>
            </w:pPr>
            <w:r>
              <w:rPr>
                <w:rFonts w:ascii="Times New Roman"/>
                <w:b w:val="false"/>
                <w:i w:val="false"/>
                <w:color w:val="000000"/>
                <w:sz w:val="20"/>
              </w:rPr>
              <w:t>саласындағы қызмет» Экономика-лық қызмет түрлерінің жалпы жіктеуішінің (бұдан әрі-ЭҚЖЖ)-86 коды, «Тұратын орынмен қамтамасыз ете отырып әлеуметтік қызмет көрсету» ЭҚЖЖ-87, «Тұратын орынмен қамтамасыз етпейтін әлеуметтік қызметтер көрсету» ЭҚЖЖ-88 болып табылатын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ұйымының қаржы-шаруашылық қызметінің негізгі көрсеткіштері туралы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p>
          <w:p>
            <w:pPr>
              <w:spacing w:after="20"/>
              <w:ind w:left="20"/>
              <w:jc w:val="both"/>
            </w:pPr>
            <w:r>
              <w:rPr>
                <w:rFonts w:ascii="Times New Roman"/>
                <w:b w:val="false"/>
                <w:i w:val="false"/>
                <w:color w:val="000000"/>
                <w:sz w:val="20"/>
              </w:rPr>
              <w:t>1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қызметінің негізгі түрлері «Денсаулық сақтау мен әлеуметтік қызметтер» (Экономикалық қызмет түрлерінің жалпы жіктеуішінің кодына сәйкес (ЭКЖС) – 86, 87, 88) болып табылатын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қызметтерді көрсету саласындағы көрсетілген қызметтердің көлемі туралы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p>
          <w:p>
            <w:pPr>
              <w:spacing w:after="20"/>
              <w:ind w:left="20"/>
              <w:jc w:val="both"/>
            </w:pPr>
            <w:r>
              <w:rPr>
                <w:rFonts w:ascii="Times New Roman"/>
                <w:b w:val="false"/>
                <w:i w:val="false"/>
                <w:color w:val="000000"/>
                <w:sz w:val="20"/>
              </w:rPr>
              <w:t>10-күні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(бұдан әрі - санаториялық-курорттық ұйымдар)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Санаториялық-курорттық қызмет туралы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жазатайым оқиғалар мен қызметкерлер денсаулығының өзге де зақымдануларын тексеру және есепке алу ережесіне сәйкес атына жазатайым оқиға тіркелген заңды тұлғалар.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қызметімен байланысты жарақаттану және кәсіптік аурулар туралы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статистикасы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 мен ведомстволық тиістілігіне қарамастан, халықты әлеуметтік қорғау саласында арнаулы әлеуметтік қызмет көрсетуге (Экономикалық қызмет түрлерінің жалпы жіктеуішінің 87, 88-кодтары) бағытталған қызметті жүзеге асыратын заңды тұлғалар және (немесе) олардың құрылым-дық және оқшауланған бөлімшелері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көрсетілетін қызметтерді ұсыну жөніндегі ұйымның есебі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деңгейі статистикасы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шығыстарды есепке алу күнделігі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14 сәуір,</w:t>
            </w:r>
            <w:r>
              <w:br/>
            </w:r>
            <w:r>
              <w:rPr>
                <w:rFonts w:ascii="Times New Roman"/>
                <w:b w:val="false"/>
                <w:i w:val="false"/>
                <w:color w:val="000000"/>
                <w:sz w:val="20"/>
              </w:rPr>
              <w:t>
14 шілде,</w:t>
            </w:r>
            <w:r>
              <w:br/>
            </w:r>
            <w:r>
              <w:rPr>
                <w:rFonts w:ascii="Times New Roman"/>
                <w:b w:val="false"/>
                <w:i w:val="false"/>
                <w:color w:val="000000"/>
                <w:sz w:val="20"/>
              </w:rPr>
              <w:t>
14 қазан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табыстары мен шығыстары бойынша тоқсан сайынғы сұрақнама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21 сәуір,</w:t>
            </w:r>
            <w:r>
              <w:br/>
            </w:r>
            <w:r>
              <w:rPr>
                <w:rFonts w:ascii="Times New Roman"/>
                <w:b w:val="false"/>
                <w:i w:val="false"/>
                <w:color w:val="000000"/>
                <w:sz w:val="20"/>
              </w:rPr>
              <w:t>
21 шілде,</w:t>
            </w:r>
            <w:r>
              <w:br/>
            </w:r>
            <w:r>
              <w:rPr>
                <w:rFonts w:ascii="Times New Roman"/>
                <w:b w:val="false"/>
                <w:i w:val="false"/>
                <w:color w:val="000000"/>
                <w:sz w:val="20"/>
              </w:rPr>
              <w:t>
21 қазан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шығыстар мен табыстарды есепке алу журналы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21 сәуір,</w:t>
            </w:r>
            <w:r>
              <w:br/>
            </w:r>
            <w:r>
              <w:rPr>
                <w:rFonts w:ascii="Times New Roman"/>
                <w:b w:val="false"/>
                <w:i w:val="false"/>
                <w:color w:val="000000"/>
                <w:sz w:val="20"/>
              </w:rPr>
              <w:t>
21 шілде,</w:t>
            </w:r>
            <w:r>
              <w:br/>
            </w:r>
            <w:r>
              <w:rPr>
                <w:rFonts w:ascii="Times New Roman"/>
                <w:b w:val="false"/>
                <w:i w:val="false"/>
                <w:color w:val="000000"/>
                <w:sz w:val="20"/>
              </w:rPr>
              <w:t>
21 қазан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сұхбатқа арналған сұрақнама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r>
      <w:tr>
        <w:trPr>
          <w:trHeight w:val="84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 құрамының бақылау карточкасы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21 сәуір,</w:t>
            </w:r>
            <w:r>
              <w:br/>
            </w:r>
            <w:r>
              <w:rPr>
                <w:rFonts w:ascii="Times New Roman"/>
                <w:b w:val="false"/>
                <w:i w:val="false"/>
                <w:color w:val="000000"/>
                <w:sz w:val="20"/>
              </w:rPr>
              <w:t>
21 шілде,</w:t>
            </w:r>
            <w:r>
              <w:br/>
            </w:r>
            <w:r>
              <w:rPr>
                <w:rFonts w:ascii="Times New Roman"/>
                <w:b w:val="false"/>
                <w:i w:val="false"/>
                <w:color w:val="000000"/>
                <w:sz w:val="20"/>
              </w:rPr>
              <w:t>
21 қазан</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статистикасы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шаруашылығында тұратын 18 және одан үлкен жастағы әйелдер.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құқық қорғау органдарына сенімділік деңгейі бойынша іріктемелі зерттеу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қазан</w:t>
            </w:r>
          </w:p>
        </w:tc>
      </w:tr>
    </w:tbl>
    <w:bookmarkStart w:name="z1" w:id="3"/>
    <w:p>
      <w:pPr>
        <w:spacing w:after="0"/>
        <w:ind w:left="0"/>
        <w:jc w:val="left"/>
      </w:pPr>
      <w:r>
        <w:rPr>
          <w:rFonts w:ascii="Times New Roman"/>
          <w:b/>
          <w:i w:val="false"/>
          <w:color w:val="000000"/>
        </w:rPr>
        <w:t xml:space="preserve"> 
2. Мемлекеттік органдар жүргізетін ведомстволық статистикалық байқаулар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973"/>
        <w:gridCol w:w="2664"/>
        <w:gridCol w:w="2216"/>
        <w:gridCol w:w="2324"/>
        <w:gridCol w:w="3213"/>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Респонденттер тобы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 атауы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 индексі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Респонденттердің алғашқы статистикалық деректерді ұсыну кезеңділігі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Респонденттердің алғашқы статистикалық деректерді ұсыну күні
</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Су ресурстары комитеті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ауыл шаруашылығы қажеттіліктері үшін, өндірістік, коммуналдық-тұрмыстық қажеттіліктер мен гидроэнергетика үшін пайдаланатын пайдаланушыларға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алу, пайдалану және суды бұру туралы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(сушар)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ауыл шаруашылығының керегіне қолданылатын су пайдаланушылар есептік жылғы 1 желтоқсаннан кешіктермей, ал басқа су қолданушылар – келесі жылдың 10 қаңтарына дейін</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Орман шаруашылығы және жануарлар дүниесі комитеті</w:t>
            </w:r>
          </w:p>
        </w:tc>
      </w:tr>
      <w:tr>
        <w:trPr>
          <w:trHeight w:val="435"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орманға күтім жасау шаралары, сүрек босату, шырын ағызу және жанама орман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орманға күтім жасау шаралары, сүрек босату, шырын</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(жылдық)</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435"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иеленушілер, облыстық орман шаруашылығы және жануарлар дүниесі аумақтық инспекциялары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Ағызу және жанама орман пайдалану туралы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Қарауында 1 гектардан астам орман көмкерген жерлер бар жеке және мемлекеттік орман иеленушілер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қорының мемлекеттік есебі және орман қорын мемлекеттік орман қорының санаттары және жерлер бойынша бөлу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Қарауында 1 гектардан астам орман көмкерген жерлері бар мемлекеттік орман иеленушілер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көмкерген жерлердің алқаптары мен қорларын басым тұқымдар мен жас топтары бойынша бөлу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иеленушілер, облыстық орман шаруашылығы және жануарлар дүниесі аумақтық инспекцияларды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Кеспеағаштардағы сүрек қалдықтары және ағаш кесілген жерлерді тазарту туралы есеп</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4-ОШ (орман шаруашылығы)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ақпан, 10 шілде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 аумақтық инспекциялары, «Қазақ орман орналастыру кәсіпорны» республикалық мемлекеттік қазыналық кәсіпорны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туралы және орманды қалпына келтіру туралы есеп</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8-ОШ</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қараша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иеленушілер, облыстық орман шаруашылығы және жануарлар дүниесі аумақтық инспекциялары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 қорын әзірлеу және беру, оның тұқымдық құрамы мен тауарлық құрылымы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ОШ (орман шаруашылығы)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ақпан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орман тұқымы станциялары, Қазақ республикалық орман тұқымы мекемесі, облыс әкімдіктерінің орман бөлімдері басқармалары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бұталар тұқымдарының себу сапасы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ОШ (орман шаруашылығы)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иеленушілер, облыстык орман шаруашылығы және жануарлар дүниесі аумақтық инспекциялары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өрттері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 (орман)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онкүндік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9, 19, 29-күндері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иеленушілер, облыстық орман шаруашылығы және жануарлар дүниесі аумақтық инспекциялары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заңнамасын бұзу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орманша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1-күні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иеленушілер, облыстық орман шаруашылығы және жануарлар дүниесі аумақтық инспекциялары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ресурстарын босату және орман табысының түсуі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10-күні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халықты әлеуметтік қорғау жөніндегі уәкілетті органдар, облыстық, Астана және Алматы қалаларының халықты әлеуметтік қорғау жөніндегі уәкілетті органдар, Қазақстан Республикасы Еңбек және халықты әлеуметтік қорғау министрлігі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тағайындау және төлеу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3-тұрғын үй көмегі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15-күні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жұмыспен қамту мәселелері жөніндегі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әлеуметтік қолдау және еңбек нарығындағы жағдай туралы есеп</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(еңбек нарығы)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10-күні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жұмыспен қамту мәселелері жөніндегі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делдалдығы үшін өтініш берген азаматтардың саны туралы есеп</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(жұмысқа орналастыру)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2-күні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орналасқан жері бойынша ұйымдар (заңды тұлғалар), олардың филиалдары және өкілдіктері, аудандық (қалалық) жұмыспен қамту қамту жөніндегі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жұмыссыздық жөніндегі мәлімет (қысқартылған және жұмыспен ішінара қамтылған қызметкерлер, жалақы бойынша берешек жөнінде)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3-ЕН (жасырын жұмыссыздық)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банктік операциялардың жекелеген түрлерін жүзеге асыратын ұйымдар инфрақұрылы мд ық обл игац ия ұст аушы лард ың өкілдері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және мемлекет кепілдік берген, мемлекет кепілгерлігімен берілетін қарыздарды игеру және өтеу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5-күні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министрлігінің Спорт және дене шынықтыру істері комитеті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Дене шынықтыру және спорт басқармалары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шынықтыруды және спорт саласындағы негізгі көрсеткіштер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1-ФК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15-күні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министрлігінің </w:t>
            </w:r>
            <w:r>
              <w:br/>
            </w:r>
            <w:r>
              <w:rPr>
                <w:rFonts w:ascii="Times New Roman"/>
                <w:b w:val="false"/>
                <w:i w:val="false"/>
                <w:color w:val="000000"/>
                <w:sz w:val="20"/>
              </w:rPr>
              <w:t>
Құрылыс, тұрғын үй-коммуналдық шаруашылық істері және жер ресурстарын басқару комитеті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жер комитеттері, облыстық жер комитеттері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жерлер және оларды санаттарға, жер пайдаланушыларға және алқаптарға бөлінуі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жер комитеттері, облыстық жер комитеттері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суармалы жерлер және оларды санаттарға, жер учаскесінің меншік иелеріне, жер пайдаланушыларға және алқаптарға бөлінуі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операцияларды жүзеге асыратын кәсіпорындар, оның ішінде өз қызметін Қазақстан Республикасында жүзеге асыратын бірлескен және шетелдік кәсіпорындар, шетелдік компаниялардың филиалдары мен өкілдіктері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қойылатын қаржылық талаптар және олардың алдындағы міндеттемелер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екінші айдың 10-күнінен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теңіз (өзен), автомобиль және құбыржолдар көлігі кәсіпорындары, ұйымдары, компаниялары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алынған (резидент еместерге ұсынылған) көлік қызметтері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РМК акционерлік қоғамы, «теміржол көлігінің кәсіпорындары, ұйымдары, компаниялары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алынған (резидент еместерге ұсынылған) теміржол көлігі қызметтері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агенттііктері және экспедициялары, көлік кәсіпорындарының – теміржолдан басқа резидент емес барлық көлік түрлерінің өкілдері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көлік кәсіпорындарының атынан жүзеге асырылған операциялар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және қосымша көлік қызметімен айналысатын кәсіпорындар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көлік кәсіпорындарына ұсынылған қызметтер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акционерлік қоғамы, «Қазпочта» акционерлік қоғамы, сондай-ақ меншік нысанына қарамастан, жоғарыда көрсетілген құрылымдарға кірмейтін басқа да байланыс кәсіпорындары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алынған (резидент еместерге көрсетілген) байланыс қызметі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басқару органдары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секторының сыртқы активтері мен міндеттемелерінің халықаралық операция-лары туралы есеп</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бірінші айдың 30-нан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өз қызметін жүзеге асыратын шетелдік заңды тұлғалардың филиалдарының сыртқы активтері және міндеттемелері туралы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өз қызметін жүзеге асыратын шетелдік заңды тұлғалардың филиалдарының сыртқы активтері және міндеттемелері туралы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екінші айдың 10-нан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«Қазақстанның Даму Банкі» акционерлік қоғамы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қойылатын қаржылық талаптардың және олардың алдындағы міндеттемелердің жай-күйі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экономикалық операцияларды жүзеге асыратын бірлескен, шетелдік кәсіпорындар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халықаралық операциялар туралы есеп</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бірінші айдың 30-нан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сақтандыру» саласы бойынша резидент еместерді сақтандыру (қайта сақтандыру) және резидент еместердің тәуекелдерін қайта сақтандыру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11-ТБ-ЖС</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лицензия негізінде өз қызметін жүзеге асыратын сақтандыру ұйымдары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саласы бойынша резидент еместерді сақтандыру (қайта сақтандыру) және резидент еместердің тәуекелдерін қайта сақтандыру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11-ТБ-ӨС</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 ҚР ҰБ), Қазақстан Республикасының Қаржы министрлігі (Қаржымині)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мемлекет кепілдік берген сыртқы қарыздар және Қазақстан Республикасының кепілдемесімен тартылған қарыздар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бірінші айдың 30-нан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«Қазақстан Даму Банкі» акционерлік қоғамы; брокерлер және (немесе) дилерлер; инвестициялық протфельді басқаратын компаниялар; бағалы қағаздардың номиналды ұстаушылары және тіркеушілері; зейнетақы активтерiн инвестициялық басқаруды жүзеге асыратын ұйымдар; зейнетақы активтерiн инвестициялық басқаруды дербес жүзеге асыратын жинақтаушы зейнетақы қорлар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еместермен бағалы қағаздар бойынша халықаралық операциялар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бірінші айдың 20-нан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«Қазақстанның Даму Банкі» акционерлік қоғамы және Ұлттық почта операторы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шетел валютасының қозғалысы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15-нен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«Қазақстанның Даму Банкі» акционерлік қоғамы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берілген кредиттер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17-ТБ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25-нен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«Қазақстанның Даму Банкі» акционерлік қоғамы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тартылған қаржылық қарыздар және коммерциялық кредиттер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10-нан кешіктірмей</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төлем балансы бойынша тексеру сауалнамасы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ТБЗ-1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респонденттердің анықтау бойынша бір жыл ішінде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олар бойынша сыйақы мөлшерлемелері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8- ші (қоса алғанда) жұмыс күніне дейін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және олар бойынша сыйақы мөлшерлемелері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8-ші (қоса алғанда) жұмыс күніне дейін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нақты берешек қалдығы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8-ші (қоса алғанда) жұмыс күніне дейін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8-ші (қоса алғанда) жұмыс күніне дейін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және олар бойынша сыйақы мөлшерлемелері туралы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7-ші (қоса алғанда) жұмыс күніне дейін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қожалықтарына қарыздар және олар бойынша сыйақы мөлшерлемелері туралы есеп</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9-ші (қоса алғанда) жұмыс күніне дейін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және «Қазақстан Даму Банкі» акционерлік қоғамы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банкаралық қарыздары мен салым-дары бойынша есебі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аптаның 2-ші (қоса алғанда) жұмыс күніне дейін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және «Қазақстан Даму Банкі» акционерлік қоғамы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биржадан тыс операциялары туралы есебі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күннен кейінгі күні сағат 17:00-ге дейін</w:t>
            </w:r>
          </w:p>
        </w:tc>
      </w:tr>
      <w:tr>
        <w:trPr>
          <w:trHeight w:val="114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және банк операциялары-ның жекелеген түрлерін жүзеге асыратын ұйымдар, сондай-ақ Қазақстан Республикасы Ұлттық Банкінің филиалдары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10-СБ</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5-жұмыс күні</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қолма-қол ақшасының айналым-дары (кассалық айна-лымдары) туралы есеп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секторлары бойынша талаптар мен міндеттемелер туралы есеп</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25-не (қоса алғанда) дейін </w:t>
            </w:r>
          </w:p>
        </w:tc>
      </w:tr>
      <w:tr>
        <w:trPr>
          <w:trHeight w:val="10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және «Қазақстан Даму Банкі» акционерлік қоғамы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қаржы ағындары және қорлары туралы есебі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11-СБ</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31 наурызына  (қоса алғанда) дейін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және ерікті жинақтаушы зейнетақы қорлары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бойынша экономика секторларына қарай жіктелген талаптар мен міндеттемелер туралы есеп</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НПФ-СА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25-не (қоса алғанда) дейін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жинақтаушы зейнетақы қоры және ерікті жинақтаушы зейнетақы қорлары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экономика секторларына қарай жіктелген талаптар мен міндеттемелер туралы есеп</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НПФ-ПА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25-не (қоса алғанда) дейін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