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1b1b" w14:textId="def1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 аудитінің қорытындысы бойынша Мемлекеттік энергетикалық тізілім субъектісі әзірлейтін, энергия үнемдеу және энергия тиімділігін арттыру жөніндегі іс-шаралар жоспарының нысаны мен мазмұнына қойылатын талаптарды бекіту туралы" Қазақстан Республикасы Инвестициялар және даму Министрінің 2015 жылғы 31 наурыздағы № 391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30 қарашадағы № 1127 бұйрығы. Қазақстан Республикасының Әділет министрлігінде 2015 жылы 28 желтоқсанда № 12571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41-3-бабы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«Энергия аудитінің қорытындысы бойынша Мемлекеттік энергетикалық тізілім субъектісі әзірлейтін, энергия үнемдеу және энергия тиімділігін арттыру жөніндегі іс-шаралар жоспарының нысаны мен мазмұнына қойылатын талаптарды бекіту туралы» Қазақстан Республикасы Инвестициялар және даму Министрінің 2015 жылғы 31 наурыздағы № 391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10958 болып тіркелген, 2015 жылғы 20 мамырда «Әділет» ақпараттық-құқықтық жүйесінде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энергия аудитінің қорытындысы бойынша Мемлекеттік энергетикалық тізілім субъектісі әзірлейтін, энергия үнемдеу және энергия тиімділігін арттыру жөніндегі іс-шаралар жоспарының нысаны мен мазмұнына қойылатын 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Мемлекеттік энергетикалық тізілім субъектілері – энергетикалық ресурстарды жылына шартты отынның бір мың бес жүз және одан да көп тоннаға барабар көлемінде тұтынатын дара кәсіпкерлер мен заңды тұлғалар, сондай-ақ энергетикалық ресурстарды жылына шартты отынның бiр жүз және одан да көп тоннаға барабар көлемiнде тұтынатын мемлекеттік мекемелер, квазимемлекеттік сектор мен табиғи монополиялардың субъектілері;»;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Іс-шаралар жоспары осы Талаптарға қосымшаға сәйкес </w:t>
      </w:r>
      <w:r>
        <w:rPr>
          <w:rFonts w:ascii="Times New Roman"/>
          <w:b w:val="false"/>
          <w:i w:val="false"/>
          <w:color w:val="000000"/>
          <w:sz w:val="28"/>
        </w:rPr>
        <w:t>1-кесте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3-кестеден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Іс-шаралар жоспарының </w:t>
      </w:r>
      <w:r>
        <w:rPr>
          <w:rFonts w:ascii="Times New Roman"/>
          <w:b w:val="false"/>
          <w:i w:val="false"/>
          <w:color w:val="000000"/>
          <w:sz w:val="28"/>
        </w:rPr>
        <w:t>1-кестесі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ақпаратты қамтуы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1-кестенің 1-бағаны (Код және нөмір) – энергия үнемдеу аймағының қысқартылған атауы түріндегі іс-шара коды және іс-шараның екі немесе үш таңбалы саннан тұратын реттік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1-кестенің 2-бағаны (Іс-шаралар) – сөздері мен атаулары қысқармаған іс-шараның толық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1-кестенің 3-бағаны (Іске асыру кезеңі (бастап - дейін) – іс-шараны іске асыру кезеңі ай мен жылды білдіретін сан түрінде толтырылады (мысалы - 09.16 бастап 09.17 дейін). Орындалу мерзімі көрсетілмейтін бағандарда сызықша (–) қойылады;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1-кестенің 4, 5, 6, 7, 8-бағандары (Жоспарланған шығыстар) – жоспарланған қаржы шығыстары миллион теңгемен көрсетіледі. Жоспарланған шығыстар көрсетілмейтін бағандарда сызықша (–) қойылады;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1-кестенің 9-бағаны (Өлшем бірліктері) – үнемделуі осы іс-шараны енгізу нәтижесінде жоспарланған энергетикалық ресурстың өлшем бірліктері;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1-кестенің 10, 11, 12, 13, 14-бағандары (Энергетикалық ресурстарды тұтынудың жоспарланған төмендеу көлемі) – энергетикалық ресурстарды тұтынудың жоспарланған төмендеу көлемі 1-кестенің 9-бағанында көрсетілген өлшем бірліктерінде және бүтін санды білдіретін, үтірден кейін үш белгісі бар сан түрінде көрсетіледі (мысалы – 3,721);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1-кестенің 15-бағаны (Өтелу мерзімі) – осы іс-шараны енгізген кездегі өтелу мерзімі;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1-кестенің 16-бағаны (Орындалу туралы белгі) – осы іс-шараның орындалғанын растайтын құжаттар бойынша мәліметтер. Растайтын құжаттардың көшірмелері осы Іс-шаралар Жоспарының қосымшалары болып табылады. Егер іс-шаралар бірнеше жұмыстардың негізінде немесе бірнеше ұйымдарды тарта отырып орындалса, онда әрбір растайтын құжат бойынша деректер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Іс-шаралар жоспарының </w:t>
      </w:r>
      <w:r>
        <w:rPr>
          <w:rFonts w:ascii="Times New Roman"/>
          <w:b w:val="false"/>
          <w:i w:val="false"/>
          <w:color w:val="000000"/>
          <w:sz w:val="28"/>
        </w:rPr>
        <w:t>2-кестесі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ақпаратты қамтуы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2-кестенің 2-бағаны (Энергетикалық ресурстың атауы) – үнемделуі іс-шараны жүзеге асыру нәтижесінде жоспарланып отырған энергетикалық ресурстың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2-кестенің 3-бағаны (өлшем бірлігі) – үнемделуі іс-шараны енгізу нәтижесінде жоспарланып отырған энергетикалық ресурстың өлшем бірліктері;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2-кестенің 4, 5, 6, 7, 8-бағандары (Энергетикалық ресурстарды тұтынудың жоспарланған төмендеу көлемі) – энергетикалық ресурстарды тұтынудың жоспарланған төмендеу көлемі 2-кестенің 3-бағанында көрсетілген өлшем бірліктерінде және бүтін санды білдіретін, үтірден кейін үш белгісі бар сан түрінде көрсетіледі (мысалы – 3,721). Энергетикалық ресурстарды тұтынудың жоспарланған төмендеу көлемі әр жылға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2-кестенің 9, 10, 11, 12, 13-бағандары (Жоспарланған үнемділік, млн. теңге) – энергетикалық ресурстарды тұтынудың жоспарланған төмендеуі (2-кестенің 4, 5, 6, 7, 8-бағандары) ақшалай баламадағы жоспарланған үнемділігі миллион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2-кестенің 14-бағаны (максималды қуаттылықтың ықтимал азаюы) – максималды қуаттылықтың ықтимал азаюы электр энергиясына (кВтч), жылу энергиясына (Гкал*сағ) және судың жұмсалуына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/сағ)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2-кестенің 15-бағаны (Энергия ресурстарын тұтынудың төмендеу әлеуеті) – энергия ресурстарын тұтынудың төмендеу әлеуетінің өткен жылдағы осы энергетикалық ресурсты тұтынуға қатысты өзара қатынасын пайызбен қарастырады.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2-кестенің 16-бағаны (Орындалу туралы белгі) – Мемлекеттік энергетикалық тізілім субъектісінің атауы және қортындының нөмірі мен күндері көрсетіле отырып, энергия аудитінің қорытындысы бойынша деректер.»;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11-1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«11-1. Іс-шаралар жоспарының </w:t>
      </w:r>
      <w:r>
        <w:rPr>
          <w:rFonts w:ascii="Times New Roman"/>
          <w:b w:val="false"/>
          <w:i w:val="false"/>
          <w:color w:val="000000"/>
          <w:sz w:val="28"/>
        </w:rPr>
        <w:t>3-кестесі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ақпаратты қамтуы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1-кестенің 1-бағаны (Коды және нөмірі) – энергия үнемдеу аймағының қысқартылған атауы түріндегі іс-шара коды және іс–шараның екі немесе үш таңбалы сан түріндегі реттік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3-кестенің 2-бағаны (Үлесті көрсеткіштің атауы) – үнемделуі іс-шараны енгізу нәтижесінде жоспарланатын энергетикалық ресурстың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3-кестенің 3-бағаны (Ұйымның қолданылатын энергия тиімділігі коэффициенттерінің өлшем бірлігі) - ұйымның қолданылатын энергия тиімділігі коэффициенттерінің өлшем бірлігі (мысалы - кВтс/т, Гкал/м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3-кестенің 4, 5, 6, 7, 8-бағандары (Өнiм/аудан бiрлiгiне шаққандағы энергетикалық ресурстарды тұтынуды жоспарланған төмендеу көлемі) – өнім/аудан бірлігіне шаққандағы энергетикалық ресурстарды тұтынудың жоспарланған төмендеу көлемі 3-кестенің 3-бағанында көрсетілген өлшем бірліктерінде және бүтін санды білдіретін, үтірден кейін үш белгісі бар сан түрінде көрсетіледі (мысалы – 3,721). Энергетикалық ресурстарды тұтынудың жоспарланған төмендеу көлемі әр жылға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«Әділет» ақпараттық-құқықтық жүйесінде, сондай-ақ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электрондық түрде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күнiнен кейін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 Ә. Исекешев</w:t>
      </w:r>
    </w:p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және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30 қарашадағы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1127 бұйрығына қосымша      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Энергия аудитінің қорытындысы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Мемлекеттік энергетикалық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тізілім субъектісі әзірлейтін,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энергия үнемдеу және энергия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тиімділігін арттыру жөніндегі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іс-шаралар жоспарының нысаны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мазмұнына қойылатын талаптарға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Бекітемін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бірінші басшының лауазымы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ұйымының қысқартылған атауы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 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қолы         Т.А.Ә.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 жылғы «__» 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(бекіту мерзімі)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(20__ жылғы «__» __________)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(қайта бекіту мерзімі)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             </w:t>
      </w:r>
    </w:p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1-кесте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___________________________</w:t>
      </w:r>
      <w:r>
        <w:rPr>
          <w:rFonts w:ascii="Times New Roman"/>
          <w:b/>
          <w:i w:val="false"/>
          <w:color w:val="000000"/>
          <w:sz w:val="28"/>
        </w:rPr>
        <w:t xml:space="preserve"> 20__ - 20__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ұйымның толық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арналған энергия үнемдеу және энергия тиімділігін арттыру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жөніндегі іс-шаралар жоспары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848"/>
        <w:gridCol w:w="1175"/>
        <w:gridCol w:w="793"/>
        <w:gridCol w:w="757"/>
        <w:gridCol w:w="721"/>
        <w:gridCol w:w="793"/>
        <w:gridCol w:w="745"/>
        <w:gridCol w:w="562"/>
        <w:gridCol w:w="817"/>
        <w:gridCol w:w="757"/>
        <w:gridCol w:w="757"/>
        <w:gridCol w:w="757"/>
        <w:gridCol w:w="769"/>
        <w:gridCol w:w="1073"/>
        <w:gridCol w:w="771"/>
      </w:tblGrid>
      <w:tr>
        <w:trPr>
          <w:trHeight w:val="945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және нөмір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кезеңі (бастап және дейін)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шығыстар, млн. теңге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 ресурстарды заттай түрде тұтынудың жоспарланған төмендеу көлемі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Өтелу мерзімі, жыл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туралы белгі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үнемдеу аймағы: Электрмен жабдықтау және жарықтандыру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ЭЖжЖ.01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ЭЖжЖ.02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ЭЖжЖ.03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үнемдеу аймағы: Жылумен жабдықтау және жылыту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ЖЖжЖ.01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ЖЖжЖ.02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ЖЖжЖ.03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үнемдеу аймағы: Желдету, салқындату, ылғалдандыру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ЖСЫ.01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ЖСЫ.02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ЖСЫ.03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үнемдеу аймағы: Сумен жабдықтау және су бұру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СС.01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СС.02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СС.03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үнемдеу аймағы: Технологиялық құрал-жабдық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ТҚ.01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ТҚ.02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ТҚ.03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үнемдеу аймағы: Есептеу және бақылау аспаптары мен құралдары, оның ішінде автоматтандырылған жүйелер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ЕҚ.01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ЕҚ.02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ЕҚ.03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үнемдеу аймағы: Энергия менеджменті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ЭМ.01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ЭМ.02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ЭМ.03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үнемдеу аймағы: Персоналды қайта даярлау және біліктілігін арттыру 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ҚБА.01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ҚБА.02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ҚБА.03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бойынша жиыны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бойынша барлығы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2-кесте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376"/>
        <w:gridCol w:w="602"/>
        <w:gridCol w:w="691"/>
        <w:gridCol w:w="788"/>
        <w:gridCol w:w="788"/>
        <w:gridCol w:w="788"/>
        <w:gridCol w:w="745"/>
        <w:gridCol w:w="788"/>
        <w:gridCol w:w="788"/>
        <w:gridCol w:w="788"/>
        <w:gridCol w:w="788"/>
        <w:gridCol w:w="788"/>
        <w:gridCol w:w="1225"/>
        <w:gridCol w:w="1341"/>
        <w:gridCol w:w="1150"/>
      </w:tblGrid>
      <w:tr>
        <w:trPr>
          <w:trHeight w:val="103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ресурсының атауы</w:t>
            </w: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Өлш. бірл.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 ресурстарды тұтынудың жоспарланған төмендеу көлемі (ш.о.т.)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үнемдеу, млн. теңге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Максималды қуаттылықтың ықтимал төмендеуі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ресурстарын тұтынудың төмендеу әлеуеті (%)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туралы белгі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(ш.о.т.):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3-кесте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152"/>
        <w:gridCol w:w="4987"/>
        <w:gridCol w:w="1039"/>
        <w:gridCol w:w="1039"/>
        <w:gridCol w:w="1039"/>
        <w:gridCol w:w="1039"/>
        <w:gridCol w:w="1178"/>
      </w:tblGrid>
      <w:tr>
        <w:trPr>
          <w:trHeight w:val="84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Үлестік көрсеткіш атауы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қолданылатын энергия тиімділігі коэффициенттерінің өлшем бірлігі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Өнiм/аудан бiрлiгiне шаққандағы энергетикалық ресурстарды тұтынуды жоспарланған төмендеу көлемі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                   Әзірлеушілер: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Іс-шаралар кодының мағынасы: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ЭЖжЖ. – электрмен жабдықтау және жарықтандыру;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ЖЖжЖ. – жылумен жабдықтау және жылыту;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ЖСЫ. – желдету, салқындату, ылғалдандыру;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СС. – Сумен жабдықтау және су бұру;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ТҚ. – технологиялық құрал-жабдық;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ЕҚ. – есептеу және бақылау құралдары мен аспаптары, оның ішінде автоматтандырылған жүйелер;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ЭМ. – энергия менеджменті;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ҚБА. – қайта даярлау және біліктілігін арттыру;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ҚО. – қатты отын;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Газ. - газ;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СО. – сұйық отын;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ЭЭ. - электр энергиясы;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ЖЭ. - жылу энергиясы;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С. – 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ш.о.т. – шартты отынның тоннасы.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