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e334" w14:textId="398e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 әзірлеу және орындау қағидаларын бекіту туралы" Қазақстан Республикасы Қаржы министрiнiң 2015 жылғы 30 наурыздағы № 236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17 қарашадағы № 566 бұйрығы. Қазақстан Республикасының Әділет министрлігінде 2015 жылы 15 желтоқсанда № 12419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тапсырманы әзірлеу және орындау қағидаларын бекіту туралы" Қазақстан Республикасы Қаржы министрінің 2015 жылғы 30 наурыздағы № 236 (Нормативтік құқықтық актілерді мемлекеттік тіркеу тізіліміне № 10839 болып тіркелген, Әділет ақпараттық-құқықтық жүйесінде 2015 жылғы 15 шілдеде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Мемлекеттік тапсырманы әзірлеу және орындау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Республикалық бюджеттiк бағдарламалардың әкiмшiсi республикалық бюджеттi әзiрлеу кезiнде бюджеттік жоспарлау жөнiндегi орталық уәкiлеттi органға бюджеттiк өтiнiммен, бюджеттік бағдарламалардың жобаларымен, стратегиялық жоспарлардың жобаларымен немесе стратегиялық жоспарларға өзгерістер мен толықтырулардың жобаларымен бiрге Қазақстан Республикасы Ұлттық кәсіпкерлер палатасы мен монополияға қарсы органның қорытындыларын есепке ала отырып, мемлекеттiк тапсырма нысанында мемлекеттiк қызметтер көрсетуге немесе бюджеттік инвестициялық жобаларды iске асыруға ұсыныс береді.</w:t>
      </w:r>
    </w:p>
    <w:bookmarkEnd w:id="3"/>
    <w:bookmarkStart w:name="z6" w:id="4"/>
    <w:p>
      <w:pPr>
        <w:spacing w:after="0"/>
        <w:ind w:left="0"/>
        <w:jc w:val="both"/>
      </w:pPr>
      <w:r>
        <w:rPr>
          <w:rFonts w:ascii="Times New Roman"/>
          <w:b w:val="false"/>
          <w:i w:val="false"/>
          <w:color w:val="000000"/>
          <w:sz w:val="28"/>
        </w:rPr>
        <w:t>
      Қазақстан Республикасының Ұлттық кәсіпкерлер палатасының және монополияға қарсы органның қорытындыларын алу мақсатында республикалық бюджеттік бағдарламалардың әкiмшiсi Қазақстан Республикасының Ұлттық кәсіпкерлер палатасына және монополияға қарсы органға мемлекеттік қызметтерді көрсетуге немесе мемлекеттік тапсырма нысанында бюджеттік инвестициялық жобаларды іске асыруға ұсыныс көшірмесін, сондай-ақ мемлекеттік тапсырманы орындауға жауапты заңды тұлғаның жарғысының көшiрмесiн жолдайды. Қажет болған жағдайда Қазақстан Республикасының Ұлттық кәсіпкерлер палатасы және монополияға қарсы орган республикалық бюджеттік бағдарламалардың әкiмшiсiнен бастапқы енгізілген құжаттар пакетін қайтармай, мемлекеттік тапсырманы орындауға байланысты өзге құжаттарды және (немесе) ақпаратты ресми түрде сұратады.";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Мемлекеттiк тапсырма нысанында орындауға жоспарланып отырған мемлекеттiк қызметтер мен бюджеттiк инвестициялық жобалардың тiзбесi Республикалық бюджет комиссиясының қарауына стратегиялық жоспарлардың жобаларымен немесе стратегиялық жоспарларға өзгерістер мен толықтырулардың жобаларымен, бюджеттік өтінімдермен, республикалық бюджеттiк бағдарламалар әкiмшiлерiнiң бюджеттік бағдарламаларының жобаларымен және Қазақстан Республикасы Ұлттық кәсіпкерлер палатасының және монополияға қарсы органның қорытындыларымен бiрге енгiзiледi.";</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"9. Мемлекеттің әлеуметтік-экономикалық тұрақтылығын қамтамасыз етуге бағытталған міндеттерді кейінге қалдырмай шешу қажет болған жағдайда Қазақстан Республикасының Үкіметі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сәйкес қаржы жылы ішінде Республикалық бюджет комиссиясының ұсыныстарын ескере отырып, республикалық бюджетте бекітілген республикалық бюджеттік бағдарламалар шегінде Мемлекеттік тапсырмалар тізбесіне толықтырулар енгізеді.</w:t>
      </w:r>
    </w:p>
    <w:bookmarkEnd w:id="6"/>
    <w:bookmarkStart w:name="z11" w:id="7"/>
    <w:p>
      <w:pPr>
        <w:spacing w:after="0"/>
        <w:ind w:left="0"/>
        <w:jc w:val="both"/>
      </w:pPr>
      <w:r>
        <w:rPr>
          <w:rFonts w:ascii="Times New Roman"/>
          <w:b w:val="false"/>
          <w:i w:val="false"/>
          <w:color w:val="000000"/>
          <w:sz w:val="28"/>
        </w:rPr>
        <w:t>
      Мемлекеттік тапсырмалардың тізбесін толықтыру бойынша ұсыныстарды Қазақстан Республикасы Ұлттық кәсіпкерлер палатасының және монополияға қарсы органның қорытындыларын есепке ала отырып, республикалық бюджеттiк бағдарламалар әкiмшiлерi ұсынады.".</w:t>
      </w:r>
    </w:p>
    <w:bookmarkEnd w:id="7"/>
    <w:bookmarkStart w:name="z12" w:id="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тәртіпте:</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9"/>
    <w:bookmarkStart w:name="z14" w:id="10"/>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