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113" w14:textId="8fa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23 қазандағы № 677 бұйрығы. Қазақстан Республикасының Әділет министрлігінде 2015 жылы 2 желтоқсанда № 12333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Министрінің кейбір бұйрықтарына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Денсаулық сақтау министрінің 28.08.2018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Денсаулық сақтау министрінің м.а. 13.06.2018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Денсаулық сақтау министрінің м.а. 13.06.2018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енгізіледі); 28.08.2018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28.08.2018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