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6a0e3" w14:textId="9e6a0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жылы 29 қазандағы № 551 бұйрығы. Қазақстан Республикасының Әділет министрлігінде 2015 жылы 30 қарашада № 12328 болып тіркелді. Күші жойылды - Қазақстан Республикасы Қаржы министрінің 2018 жылғы 26 қаңтардағы № 73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26.01.2018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"Жиналмаған немесе бөлшектелген түрдегі, оның ішінде жиынтықталмаған немесе жасалып бітпеген түрдегі тауарды кедендік декларациялау мен кедендік тазартудың кейбір мәселелері туралы" Қазақстан Республикасы Қаржы министрінің 2015 жылғы 8 қаңтардағы № 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10236 болып тіркелген, 2015 жылғы 25 ақпанда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осы бұйрыққа 1-қосымшаға сәйкес Белгіленген уақыт кезеңі ішінде өткізілетін жиналмаған немесе бөлшектелген түрдегі, оның ішінде жиынтықталмаған немесе жасалып бітпеген түрдегі тауарларды декларациялауға аумақтық мемлекеттік кірістер органының рұқсат беру, оны ұзарту, тоқтата тұру немесе кері қайтару қағидалары;";</w:t>
      </w:r>
    </w:p>
    <w:bookmarkStart w:name="z4" w:id="2"/>
    <w:p>
      <w:pPr>
        <w:spacing w:after="0"/>
        <w:ind w:left="0"/>
        <w:jc w:val="both"/>
      </w:pPr>
      <w:r>
        <w:rPr>
          <w:rFonts w:ascii="Times New Roman"/>
          <w:b w:val="false"/>
          <w:i w:val="false"/>
          <w:color w:val="000000"/>
          <w:sz w:val="28"/>
        </w:rPr>
        <w:t xml:space="preserve">
      жоғарыда көрсетілген бұйрықпен бекітілген, Белгіленген уақыт кезеңі ішінде өткізілетін жиналмаған немесе бөлшектелген түрдегі, оның ішінде жиынтықталмаған немесе жасалып бітпеген түрдегі тауарларды декларациялауға аумақтық мемлекеттік кірістер органының рұқсат беру, оны ұзарту, тоқтата тұру немесе кері қайтару қағидаларындағы: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Қағида "Қазақстан Республикасындағы кеден ісі туралы" Қазақстан Республикасының 2010 жылғы 30 маусымдағы Кодексінің (бұдан әрі – Кодекс) </w:t>
      </w:r>
      <w:r>
        <w:rPr>
          <w:rFonts w:ascii="Times New Roman"/>
          <w:b w:val="false"/>
          <w:i w:val="false"/>
          <w:color w:val="000000"/>
          <w:sz w:val="28"/>
        </w:rPr>
        <w:t>295–бабының</w:t>
      </w:r>
      <w:r>
        <w:rPr>
          <w:rFonts w:ascii="Times New Roman"/>
          <w:b w:val="false"/>
          <w:i w:val="false"/>
          <w:color w:val="000000"/>
          <w:sz w:val="28"/>
        </w:rPr>
        <w:t xml:space="preserve"> 5–тармағына сәйкес әзірленді және Еуразиялық экономикалық одағының сыртқы экономикалық қызметтің тауар номенклатурасы (бұдан әрі – ЕЭО СЭҚ ТН) бойынша бір сыныптама кодын көрсете отырып, белгіленген уақыт кезеңі ішінде өткізілетін жиналмаған немесе бөлшектелген түрдегі, оның ішінде жиынтықталмаған немесе жасалып бітпеген түрдегі тауарларды кедендік декларациялауға мемлекеттік кірістер органының рұқсат беру (бұдан әрі – рұқсат), оны ұзарту, тоқтата тұру немесе кері қайтару тәртібін айқындайды.</w:t>
      </w:r>
    </w:p>
    <w:bookmarkStart w:name="z6" w:id="3"/>
    <w:p>
      <w:pPr>
        <w:spacing w:after="0"/>
        <w:ind w:left="0"/>
        <w:jc w:val="both"/>
      </w:pPr>
      <w:r>
        <w:rPr>
          <w:rFonts w:ascii="Times New Roman"/>
          <w:b w:val="false"/>
          <w:i w:val="false"/>
          <w:color w:val="000000"/>
          <w:sz w:val="28"/>
        </w:rPr>
        <w:t>
      2. Жиналмаған немесе бөлшектелген түрдегі, оның ішінде жиынтықталмаған немесе жасалып бітпеген түрдегі тауар (бұдан әрі – машина) деп кез келген тауарлар (тауарлар құрамасын қоса алғанда) жабдық, механизмдер, қондырғылар, аппараттар немесе ЕЭО СЭҚ ТН бойынша 84, 85 немесе 90-тауар топтарында сыныпталатын өзге қондырғылар түсініледі.";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"3) жиналмаған немесе бөлшектелген түрдегі, оның ішінде жиынтықталмаған немесе жасалып бітпеген түрдегі тауарларды атауы және ЕЭО СЭҚ ТН бойынша сыныптау коды;";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кеден ісі саласындағы уәкілетті орган берген тауарды жиналмаған түрдегі сыныптау туралы шешімнің түпнұсқасы (бұдан әрі – тауарды жиналмаған түрде сыныптау туралы шешім);";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4) тармақшасы мынадай редакцияда жазылсын:</w:t>
      </w:r>
    </w:p>
    <w:p>
      <w:pPr>
        <w:spacing w:after="0"/>
        <w:ind w:left="0"/>
        <w:jc w:val="both"/>
      </w:pPr>
      <w:r>
        <w:rPr>
          <w:rFonts w:ascii="Times New Roman"/>
          <w:b w:val="false"/>
          <w:i w:val="false"/>
          <w:color w:val="000000"/>
          <w:sz w:val="28"/>
        </w:rPr>
        <w:t>
      "4) оларды ЕЭО СЭҚ ТН-ға сәйкес бір мәнді сыныптауға, сәйкестендіруге, саны және номенклатурасы бойынша есеп жүргізуге мүмкіндік беретін жиналмаған немесе бөлшектелген түрдегі, оның ішінде жиынтықталмаған немесе жасалып бітпеген түрдегі тауарлардың жекелеген құрамдастарының сипаттамасы;";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мынадай редакцияда жазылсын:</w:t>
      </w:r>
    </w:p>
    <w:bookmarkStart w:name="z11" w:id="4"/>
    <w:p>
      <w:pPr>
        <w:spacing w:after="0"/>
        <w:ind w:left="0"/>
        <w:jc w:val="both"/>
      </w:pPr>
      <w:r>
        <w:rPr>
          <w:rFonts w:ascii="Times New Roman"/>
          <w:b w:val="false"/>
          <w:i w:val="false"/>
          <w:color w:val="000000"/>
          <w:sz w:val="28"/>
        </w:rPr>
        <w:t>
      жоғарыда көрсетілген бұйрықпен бекітілген, Белгіленген уақыт кезеңі ішінде өткізілетін жиналмаған немесе бөлшектелген түрде, оның ішінде жиынтықталмаған немесе жасалып бітпеген түрдегі тауарды кедендік декларациялау және кедендік тазарту қағидаларындағы: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Белгіленген уақыт кезеңі ішінде өткізілетін жиналмаған немесе бөлшектелген түрдегі, оның ішінде жиынтықталмаған немесе жасалып бітпеген түрдегі тауар деп кез келген тауарлар (тауарлар құрамасын қоса алғанда) жабдық, механизмдер, қондырғылар, аппараттар немесе Еуразиялық экономикалық одағының Сыртқы экономикалық қызметінің тауар номенклатурасы (бұдан әрі – ЕЭО СЭҚ ТН) бойынша 84, 85 немесе 90–тауар топтарында жіктелетін өзге қондырғылар түсініледі.";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Жиналмаған немесе бөлшектелген түрдегі, оның ішінде жиынтықталмаған немесе жасалып бітпеген түрдегі тауарлардың құрамдастарын ЕЭО СЭҚ ТН бойынша бір сыныптама кодын көрсете отырып, кедендік декларациялауды декларант немесе кеден өкілі, кейін жиналмаған немесе бөлшектелген түрдегі, оның ішінде жиынтықталмаған немесе жасалып бітпеген түрдегі тауарларға арналған толық кедендік декларацияны берумен, Еуразиялық экономикалық одағының кедендік шекарасы арқылы бір мезгілде өткізілетін жиналмаған немесе бөлшектелген түрдегі, оның ішінде жиынтықталмаған немесе жасалып бітпеген түрдегі тауарлардың құрамдастарына арналған кедендік декларацияны беру жолымен мынадай шарттар сақталған кезде жүргізеді:</w:t>
      </w:r>
    </w:p>
    <w:bookmarkStart w:name="z14" w:id="5"/>
    <w:p>
      <w:pPr>
        <w:spacing w:after="0"/>
        <w:ind w:left="0"/>
        <w:jc w:val="both"/>
      </w:pPr>
      <w:r>
        <w:rPr>
          <w:rFonts w:ascii="Times New Roman"/>
          <w:b w:val="false"/>
          <w:i w:val="false"/>
          <w:color w:val="000000"/>
          <w:sz w:val="28"/>
        </w:rPr>
        <w:t>
      1) мемлекеттік кірістер органы берген, оларды өткізу белгілі уақыт кезеңі ішінде әр түрлі тауар легімен болжанған жиналмаған түрдегі немесе бөлшектелген түрдегі, оның ішінде жиынтықталмаған немесе жасалып бітпеген түрдегі тауарларды сыныптау туралы шешімнің (бұдан әрі – жиналмаған түрдегі тауарды сыныптау туралы шешім) және аумақтық мемлекеттік кірістер органы берген, белгілі уақыт кезеңі ішінде өткізілетін жиналмаған немесе бөлшектелген түрдегі, оның ішінде жиынтықталмаған немесе жасалып бітпеген түрдегі тауарларды декларациялауға рұқсаттың (бұдан әрі – рұқсат) болуы;</w:t>
      </w:r>
    </w:p>
    <w:bookmarkEnd w:id="5"/>
    <w:bookmarkStart w:name="z15" w:id="6"/>
    <w:p>
      <w:pPr>
        <w:spacing w:after="0"/>
        <w:ind w:left="0"/>
        <w:jc w:val="both"/>
      </w:pPr>
      <w:r>
        <w:rPr>
          <w:rFonts w:ascii="Times New Roman"/>
          <w:b w:val="false"/>
          <w:i w:val="false"/>
          <w:color w:val="000000"/>
          <w:sz w:val="28"/>
        </w:rPr>
        <w:t>
      2) жиналмаған немесе бөлшектелген түрдегі, оның ішінде жиынтықталмаған немесе жасалып бітпеген түрдегі тауардың барлық құрамдастарының рұқсаттың қолданылу мерзімі ішінде бір сыртқы сауда шарты (лизинг шартын қоса алғанда, келісім–шарт) бойынша міндеттемелерді орындау шеңберінде бір алушының мекенжайына жеткізілуі;</w:t>
      </w:r>
    </w:p>
    <w:bookmarkEnd w:id="6"/>
    <w:bookmarkStart w:name="z16" w:id="7"/>
    <w:p>
      <w:pPr>
        <w:spacing w:after="0"/>
        <w:ind w:left="0"/>
        <w:jc w:val="both"/>
      </w:pPr>
      <w:r>
        <w:rPr>
          <w:rFonts w:ascii="Times New Roman"/>
          <w:b w:val="false"/>
          <w:i w:val="false"/>
          <w:color w:val="000000"/>
          <w:sz w:val="28"/>
        </w:rPr>
        <w:t>
      3) декларацияны декларант немесе кеден өкілі рұқсатта көрсетілген аумақтық мемлекеттік кірістер органына ғана беруі;</w:t>
      </w:r>
    </w:p>
    <w:bookmarkEnd w:id="7"/>
    <w:bookmarkStart w:name="z17" w:id="8"/>
    <w:p>
      <w:pPr>
        <w:spacing w:after="0"/>
        <w:ind w:left="0"/>
        <w:jc w:val="both"/>
      </w:pPr>
      <w:r>
        <w:rPr>
          <w:rFonts w:ascii="Times New Roman"/>
          <w:b w:val="false"/>
          <w:i w:val="false"/>
          <w:color w:val="000000"/>
          <w:sz w:val="28"/>
        </w:rPr>
        <w:t>
      4) декларантта кедендік төлемдерді, салықтарды және олар бойынша өсімпұлдарды төлеу бойынша берешегінің болмауы.";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"7. Сыртқы сауда шартының талаптарына сәйкес келмеген құрамдастар кері экспорт (Еуразиялық экономикалық одағының кедендік аумағына әкелінген құрамдастарға қатысты) кедендік рәсімінде қайтаруға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w:t>
      </w:r>
    </w:p>
    <w:bookmarkStart w:name="z20" w:id="9"/>
    <w:p>
      <w:pPr>
        <w:spacing w:after="0"/>
        <w:ind w:left="0"/>
        <w:jc w:val="both"/>
      </w:pPr>
      <w:r>
        <w:rPr>
          <w:rFonts w:ascii="Times New Roman"/>
          <w:b w:val="false"/>
          <w:i w:val="false"/>
          <w:color w:val="000000"/>
          <w:sz w:val="28"/>
        </w:rPr>
        <w:t>
      1) тармақшаның төртінші абзацы мынадай редакцияда жазылсын:</w:t>
      </w:r>
    </w:p>
    <w:bookmarkEnd w:id="9"/>
    <w:p>
      <w:pPr>
        <w:spacing w:after="0"/>
        <w:ind w:left="0"/>
        <w:jc w:val="both"/>
      </w:pPr>
      <w:r>
        <w:rPr>
          <w:rFonts w:ascii="Times New Roman"/>
          <w:b w:val="false"/>
          <w:i w:val="false"/>
          <w:color w:val="000000"/>
          <w:sz w:val="28"/>
        </w:rPr>
        <w:t>
      "1.3 нөмірімен сыныптау туралы шешімге қосымшаға сәйкес ЕЭО СЭҚ ТН бойынша жиналмаған немесе бөлшектелген түрдегі, оның ішінде жиынтықталмаған немесе жасалып бітпеген түрдегі тауардың декларацияланатын құрамдасының он таңбалы сыныптама коды көрсетіледі.";</w:t>
      </w:r>
    </w:p>
    <w:bookmarkStart w:name="z21" w:id="10"/>
    <w:p>
      <w:pPr>
        <w:spacing w:after="0"/>
        <w:ind w:left="0"/>
        <w:jc w:val="both"/>
      </w:pPr>
      <w:r>
        <w:rPr>
          <w:rFonts w:ascii="Times New Roman"/>
          <w:b w:val="false"/>
          <w:i w:val="false"/>
          <w:color w:val="000000"/>
          <w:sz w:val="28"/>
        </w:rPr>
        <w:t>
      2)-тармақшаның бірінші абзацы мынадай редакцияда жазылсын:</w:t>
      </w:r>
    </w:p>
    <w:bookmarkEnd w:id="10"/>
    <w:p>
      <w:pPr>
        <w:spacing w:after="0"/>
        <w:ind w:left="0"/>
        <w:jc w:val="both"/>
      </w:pPr>
      <w:r>
        <w:rPr>
          <w:rFonts w:ascii="Times New Roman"/>
          <w:b w:val="false"/>
          <w:i w:val="false"/>
          <w:color w:val="000000"/>
          <w:sz w:val="28"/>
        </w:rPr>
        <w:t>
      "2) "Тауар коды" 33–бағанында сыныптау туралы шешімге сәйкес ЕЭО СЭҚ ТН бойынша жиналмаған немесе бөлшектелген түрдегі, оның ішінде жиынтықталмаған немесе жасалып бітпеген түрдегі тауардың он таңбалы сыныптау коды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"Еуразиялық экономикалық одағының кедендік аумағына әкелінген жиналмаған немесе бөлшектелген түрдегі, оның ішінде жиынтықталмаған немесе жасалып бітпеген түрдегі тауардың құрамдастарын толық декларация бойынша жиналмаған немесе бөлшектелген түрдегі, оның ішінде жиынтықталмаған немесе жасалып бітпеген түрдегі тауар шығарылғанға дейін монтаждауға (жинауға)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"Толық декларация шығарылғаннан кейін шартты түрде шығарылған жиналмаған немесе бөлшектелген түрдегі, оның ішінде жиынтықталмаған немесе жасалып бітпеген түрдегі тауардың құрамдастары Еуразиялық экономикалық одағының тауарлары мәртебесін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редакцияларда жазылсын:</w:t>
      </w:r>
    </w:p>
    <w:p>
      <w:pPr>
        <w:spacing w:after="0"/>
        <w:ind w:left="0"/>
        <w:jc w:val="both"/>
      </w:pPr>
      <w:r>
        <w:rPr>
          <w:rFonts w:ascii="Times New Roman"/>
          <w:b w:val="false"/>
          <w:i w:val="false"/>
          <w:color w:val="000000"/>
          <w:sz w:val="28"/>
        </w:rPr>
        <w:t>
      "11. Жиналмаған түрдегі тауарды сыныптау туралы шешімге қосымшада көрсетілмеген тауарларға осы Қағиданың ережелері қолданылмайды. Бұл ретте мұндай тауарлар Еуразиялық экономикалық одақтың құқығымен жасалған халықаралық шарттар мен актілердің кедендік құқықтық қатынастарын реттеуге сәйкес, сондай-ақ Қазақстан Республикасының заңнамасында белгіленген тәртіппен декларацияланады.</w:t>
      </w:r>
    </w:p>
    <w:bookmarkStart w:name="z25" w:id="11"/>
    <w:p>
      <w:pPr>
        <w:spacing w:after="0"/>
        <w:ind w:left="0"/>
        <w:jc w:val="both"/>
      </w:pPr>
      <w:r>
        <w:rPr>
          <w:rFonts w:ascii="Times New Roman"/>
          <w:b w:val="false"/>
          <w:i w:val="false"/>
          <w:color w:val="000000"/>
          <w:sz w:val="28"/>
        </w:rPr>
        <w:t>
      12. ЕЭО СЭҚ ТН бойынша бір сыныптама кодын көрсете отырып, жиналмаған немесе бөлшектелген түрдегі, оның ішінде жиынтықталмаған немесе жасалып бітпеген түрдегі тауардың құрамдастарын кедендік тазарту осы Қағиданың 8–тармағында белгіленген құжаттар ұсынылған кезде жүргізіледі.</w:t>
      </w:r>
    </w:p>
    <w:bookmarkEnd w:id="11"/>
    <w:bookmarkStart w:name="z26" w:id="12"/>
    <w:p>
      <w:pPr>
        <w:spacing w:after="0"/>
        <w:ind w:left="0"/>
        <w:jc w:val="both"/>
      </w:pPr>
      <w:r>
        <w:rPr>
          <w:rFonts w:ascii="Times New Roman"/>
          <w:b w:val="false"/>
          <w:i w:val="false"/>
          <w:color w:val="000000"/>
          <w:sz w:val="28"/>
        </w:rPr>
        <w:t>
      13. Жиналмаған немесе бөлшектелген түрдегі, оның ішінде жиынтықталмаған немесе жасалып бітпеген түрдегі тауарды және жиналмаған немесе бөлшектелген түрдегі, оның ішінде жиынтықталмаған немесе жасалып бітпеген түрдегі тауар құрамдастарын кедендік тазарту кезінде уәкілетті лауазымды адам, оның ішінде Еуразиялық экономикалық одақтың құқығымен жасалған халықаралық шарттар және актілермен, сондай-ақ Қазақстан Республикасының заңнамасымен реттелетін кедендік құқықтық қатынастарды қамтамасыз ету мақсатында тәуекелдерді басқару жүйесін пайдалана отырып кедендік бақылауды жүргізеді.";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Аумақтық мемлекеттік кірістер органының уәкілетті лауазымды адамы Еуразиялық экономикалық одақтың құқығымен жасалған халықаралық шарттар және актілермен, сондай-ақ Қазақстан Республикасының заңнамасымен реттелетін кедендік құқықтық қатынастардағы бұзушылықтарды анықтаған кезде Қазақстан Республикасының заңнамасына сәйкес шаралар қабылдайды.";</w:t>
      </w:r>
    </w:p>
    <w:bookmarkStart w:name="z28" w:id="13"/>
    <w:p>
      <w:pPr>
        <w:spacing w:after="0"/>
        <w:ind w:left="0"/>
        <w:jc w:val="both"/>
      </w:pPr>
      <w:r>
        <w:rPr>
          <w:rFonts w:ascii="Times New Roman"/>
          <w:b w:val="false"/>
          <w:i w:val="false"/>
          <w:color w:val="000000"/>
          <w:sz w:val="28"/>
        </w:rPr>
        <w:t xml:space="preserve">
      3. "Мемлекеттік кірістер органдары лауазымды адамдарының тауарларға кедендік тазартуды жасау қағидаларын бекіту туралы" Қазақстан Республикасы Қаржы министрінің 2015 жылғы 31 наурыздағы № 246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10874 болып тіркелген, 2015 жылғы 15 мамырда "Әділет" ақпараттық-құқықтық жүйесінде жарияланған) мынадай өзгерістер енгізілсін:</w:t>
      </w:r>
    </w:p>
    <w:bookmarkEnd w:id="13"/>
    <w:bookmarkStart w:name="z29" w:id="14"/>
    <w:p>
      <w:pPr>
        <w:spacing w:after="0"/>
        <w:ind w:left="0"/>
        <w:jc w:val="both"/>
      </w:pPr>
      <w:r>
        <w:rPr>
          <w:rFonts w:ascii="Times New Roman"/>
          <w:b w:val="false"/>
          <w:i w:val="false"/>
          <w:color w:val="000000"/>
          <w:sz w:val="28"/>
        </w:rPr>
        <w:t xml:space="preserve">
      жоғарыда көрсететілген бұйрықпен бекітілген, Мемлекеттік кірістер органдары лауазымды адамдарының тауарларға кедендік тазартуды жасау </w:t>
      </w:r>
      <w:r>
        <w:rPr>
          <w:rFonts w:ascii="Times New Roman"/>
          <w:b w:val="false"/>
          <w:i w:val="false"/>
          <w:color w:val="000000"/>
          <w:sz w:val="28"/>
        </w:rPr>
        <w:t>қағидасындағы</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ТД-ны қабылдаумен, тіркеумен және тіркеуден бас тартумен байланысты кедендік операциялар "Тауарға арналған декларацияларды тіркеу немесе тіркеуден бас тарту тәртібі туралы нұсқаулық туралы (бұдан әрі - Тауарға арналған декларацияларды тіркеу немесе тіркеуден бас тарту тәртібі)" Еуразиялық экономикалық комиссиясы Алқасының 2014 жылғы 2 шілдедегі № 98 шешіміне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"9. Декларант немесе кеден өкілі ТД берген кезде уәкілетті лауазымды адам тауарларды кедендік декларациялау кезінде ұсынылатын Кодекстің </w:t>
      </w:r>
      <w:r>
        <w:rPr>
          <w:rFonts w:ascii="Times New Roman"/>
          <w:b w:val="false"/>
          <w:i w:val="false"/>
          <w:color w:val="000000"/>
          <w:sz w:val="28"/>
        </w:rPr>
        <w:t>281</w:t>
      </w:r>
      <w:r>
        <w:rPr>
          <w:rFonts w:ascii="Times New Roman"/>
          <w:b w:val="false"/>
          <w:i w:val="false"/>
          <w:color w:val="000000"/>
          <w:sz w:val="28"/>
        </w:rPr>
        <w:t xml:space="preserve"> және </w:t>
      </w:r>
      <w:r>
        <w:rPr>
          <w:rFonts w:ascii="Times New Roman"/>
          <w:b w:val="false"/>
          <w:i w:val="false"/>
          <w:color w:val="000000"/>
          <w:sz w:val="28"/>
        </w:rPr>
        <w:t>282–баптарында</w:t>
      </w:r>
      <w:r>
        <w:rPr>
          <w:rFonts w:ascii="Times New Roman"/>
          <w:b w:val="false"/>
          <w:i w:val="false"/>
          <w:color w:val="000000"/>
          <w:sz w:val="28"/>
        </w:rPr>
        <w:t xml:space="preserve"> көрсетілген құжаттардың бар болуын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ТД-ны тіркеуден бас тартуды уәкілетті лауазымды адам Тауарға арналған декларацияны тіркеу емесе тіркеуден бас тартуды тәртібіне сәйкес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алтыншы абзацы мынадай редакцияда жазылсын: </w:t>
      </w:r>
    </w:p>
    <w:p>
      <w:pPr>
        <w:spacing w:after="0"/>
        <w:ind w:left="0"/>
        <w:jc w:val="both"/>
      </w:pPr>
      <w:r>
        <w:rPr>
          <w:rFonts w:ascii="Times New Roman"/>
          <w:b w:val="false"/>
          <w:i w:val="false"/>
          <w:color w:val="000000"/>
          <w:sz w:val="28"/>
        </w:rPr>
        <w:t>
      "Тексеріп қарау тобының лауазымды адамы декларантты немесе тауарларға қатысты өкілеттігіне ие өзге адамды жүргізетін кедендік тексеріп қараудың (қарап тексерудің) орны мен уақыты туралы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xml:space="preserve">
      "35. Кодекстің </w:t>
      </w:r>
      <w:r>
        <w:rPr>
          <w:rFonts w:ascii="Times New Roman"/>
          <w:b w:val="false"/>
          <w:i w:val="false"/>
          <w:color w:val="000000"/>
          <w:sz w:val="28"/>
        </w:rPr>
        <w:t>296–бабында</w:t>
      </w:r>
      <w:r>
        <w:rPr>
          <w:rFonts w:ascii="Times New Roman"/>
          <w:b w:val="false"/>
          <w:i w:val="false"/>
          <w:color w:val="000000"/>
          <w:sz w:val="28"/>
        </w:rPr>
        <w:t xml:space="preserve"> көрсетілген тауарларды шығару шарттарын сақтамаған кезде уәкілетті лауазымды адам Кодекстің </w:t>
      </w:r>
      <w:r>
        <w:rPr>
          <w:rFonts w:ascii="Times New Roman"/>
          <w:b w:val="false"/>
          <w:i w:val="false"/>
          <w:color w:val="000000"/>
          <w:sz w:val="28"/>
        </w:rPr>
        <w:t>297–бабымен</w:t>
      </w:r>
      <w:r>
        <w:rPr>
          <w:rFonts w:ascii="Times New Roman"/>
          <w:b w:val="false"/>
          <w:i w:val="false"/>
          <w:color w:val="000000"/>
          <w:sz w:val="28"/>
        </w:rPr>
        <w:t xml:space="preserve"> белгіленген тауарларды шығарудың шекті мерзімінің өтуінен кешіктірмей Тауарға арналған декларацияны тіркеу немесе тіркеуден бас тарту тәртібіне сәйкес тауарларды шығарудан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"76. Уәкілетті лауазымды адам ТД шығарудан бас тартуды Тауарға арналған декларацияны тіркеу немесе тіркеуден бас тарту тәртібіне сәйкес ресімдейді.".</w:t>
      </w:r>
    </w:p>
    <w:bookmarkStart w:name="z36" w:id="1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(Д.Е. Ерғожин) заңнамамен белгіленген тәртіпте:</w:t>
      </w:r>
    </w:p>
    <w:bookmarkEnd w:id="15"/>
    <w:bookmarkStart w:name="z37" w:id="1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6"/>
    <w:bookmarkStart w:name="z38" w:id="17"/>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ресми жариялауға мерзімдік баспа басылымдарына және "Әділет" ақпараттық құқықтық жүйесіне жолдауды;</w:t>
      </w:r>
    </w:p>
    <w:bookmarkEnd w:id="17"/>
    <w:bookmarkStart w:name="z39" w:id="1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 ресурстарында жариялануын қамтамасыз етсін.</w:t>
      </w:r>
    </w:p>
    <w:bookmarkEnd w:id="18"/>
    <w:bookmarkStart w:name="z40" w:id="19"/>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29 қазандағы</w:t>
            </w:r>
            <w:r>
              <w:br/>
            </w:r>
            <w:r>
              <w:rPr>
                <w:rFonts w:ascii="Times New Roman"/>
                <w:b w:val="false"/>
                <w:i w:val="false"/>
                <w:color w:val="000000"/>
                <w:sz w:val="20"/>
              </w:rPr>
              <w:t>№ 551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Белгіленген уақыт кезеңі ішінде</w:t>
            </w:r>
            <w:r>
              <w:br/>
            </w:r>
            <w:r>
              <w:rPr>
                <w:rFonts w:ascii="Times New Roman"/>
                <w:b w:val="false"/>
                <w:i w:val="false"/>
                <w:color w:val="000000"/>
                <w:sz w:val="20"/>
              </w:rPr>
              <w:t>өткізілетін жиналмаған немесе</w:t>
            </w:r>
            <w:r>
              <w:br/>
            </w:r>
            <w:r>
              <w:rPr>
                <w:rFonts w:ascii="Times New Roman"/>
                <w:b w:val="false"/>
                <w:i w:val="false"/>
                <w:color w:val="000000"/>
                <w:sz w:val="20"/>
              </w:rPr>
              <w:t>бөлшектелген түрдегі, оның ішінде</w:t>
            </w:r>
            <w:r>
              <w:br/>
            </w:r>
            <w:r>
              <w:rPr>
                <w:rFonts w:ascii="Times New Roman"/>
                <w:b w:val="false"/>
                <w:i w:val="false"/>
                <w:color w:val="000000"/>
                <w:sz w:val="20"/>
              </w:rPr>
              <w:t>жиынтықталмаған немесе жасалып бітпеген</w:t>
            </w:r>
            <w:r>
              <w:br/>
            </w:r>
            <w:r>
              <w:rPr>
                <w:rFonts w:ascii="Times New Roman"/>
                <w:b w:val="false"/>
                <w:i w:val="false"/>
                <w:color w:val="000000"/>
                <w:sz w:val="20"/>
              </w:rPr>
              <w:t>түрдегі тауарларды декларациялауға</w:t>
            </w:r>
            <w:r>
              <w:br/>
            </w:r>
            <w:r>
              <w:rPr>
                <w:rFonts w:ascii="Times New Roman"/>
                <w:b w:val="false"/>
                <w:i w:val="false"/>
                <w:color w:val="000000"/>
                <w:sz w:val="20"/>
              </w:rPr>
              <w:t>аумақтық мемлекеттік кірістер органының</w:t>
            </w:r>
            <w:r>
              <w:br/>
            </w:r>
            <w:r>
              <w:rPr>
                <w:rFonts w:ascii="Times New Roman"/>
                <w:b w:val="false"/>
                <w:i w:val="false"/>
                <w:color w:val="000000"/>
                <w:sz w:val="20"/>
              </w:rPr>
              <w:t>рұқсат беру, оны ұзарту, тоқтата тұру</w:t>
            </w:r>
            <w:r>
              <w:br/>
            </w:r>
            <w:r>
              <w:rPr>
                <w:rFonts w:ascii="Times New Roman"/>
                <w:b w:val="false"/>
                <w:i w:val="false"/>
                <w:color w:val="000000"/>
                <w:sz w:val="20"/>
              </w:rPr>
              <w:t>немесе кері қайтару қағидалары</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Белгіленген уақыт кезеңі ішінде өткізілетін жиналмаған немесе бөлшектелген түрдегі, оның ішінде жиынтықталмаған немесе жасалып бітпеген түрдегі тауарларды декларациялауға рұқсат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(декларанттың атауы, заңды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 туралы жалпы мәліметтер) Жиналмаған түрде ЕЭО СЭҚ ТН</w:t>
      </w:r>
    </w:p>
    <w:p>
      <w:pPr>
        <w:spacing w:after="0"/>
        <w:ind w:left="0"/>
        <w:jc w:val="both"/>
      </w:pPr>
      <w:r>
        <w:rPr>
          <w:rFonts w:ascii="Times New Roman"/>
          <w:b w:val="false"/>
          <w:i w:val="false"/>
          <w:color w:val="000000"/>
          <w:sz w:val="28"/>
        </w:rPr>
        <w:t>
      бойынша тауарды сыныптау туралы № шешім</w:t>
      </w:r>
    </w:p>
    <w:p>
      <w:pPr>
        <w:spacing w:after="0"/>
        <w:ind w:left="0"/>
        <w:jc w:val="both"/>
      </w:pPr>
      <w:r>
        <w:rPr>
          <w:rFonts w:ascii="Times New Roman"/>
          <w:b w:val="false"/>
          <w:i w:val="false"/>
          <w:color w:val="000000"/>
          <w:sz w:val="28"/>
        </w:rPr>
        <w:t>
      Жиналмаған немесе бөлшектелген түрдегі, оның ішінде</w:t>
      </w:r>
    </w:p>
    <w:p>
      <w:pPr>
        <w:spacing w:after="0"/>
        <w:ind w:left="0"/>
        <w:jc w:val="both"/>
      </w:pPr>
      <w:r>
        <w:rPr>
          <w:rFonts w:ascii="Times New Roman"/>
          <w:b w:val="false"/>
          <w:i w:val="false"/>
          <w:color w:val="000000"/>
          <w:sz w:val="28"/>
        </w:rPr>
        <w:t>
      жиынтықталмаған немесе жасалып бітпеген түрдегі тауарларды атауы және</w:t>
      </w:r>
    </w:p>
    <w:p>
      <w:pPr>
        <w:spacing w:after="0"/>
        <w:ind w:left="0"/>
        <w:jc w:val="both"/>
      </w:pPr>
      <w:r>
        <w:rPr>
          <w:rFonts w:ascii="Times New Roman"/>
          <w:b w:val="false"/>
          <w:i w:val="false"/>
          <w:color w:val="000000"/>
          <w:sz w:val="28"/>
        </w:rPr>
        <w:t>
      оның ЕЭО СЭҚ ТН бойынша сыныптау коды________________________________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Жиналмаған немесе бөлшектелген түрдегі, оның ішінде</w:t>
      </w:r>
    </w:p>
    <w:p>
      <w:pPr>
        <w:spacing w:after="0"/>
        <w:ind w:left="0"/>
        <w:jc w:val="both"/>
      </w:pPr>
      <w:r>
        <w:rPr>
          <w:rFonts w:ascii="Times New Roman"/>
          <w:b w:val="false"/>
          <w:i w:val="false"/>
          <w:color w:val="000000"/>
          <w:sz w:val="28"/>
        </w:rPr>
        <w:t>
      жиынтықталмаған немесе жасалып бітпеген түрдегі тауарлардың құрамдас</w:t>
      </w:r>
    </w:p>
    <w:p>
      <w:pPr>
        <w:spacing w:after="0"/>
        <w:ind w:left="0"/>
        <w:jc w:val="both"/>
      </w:pPr>
      <w:r>
        <w:rPr>
          <w:rFonts w:ascii="Times New Roman"/>
          <w:b w:val="false"/>
          <w:i w:val="false"/>
          <w:color w:val="000000"/>
          <w:sz w:val="28"/>
        </w:rPr>
        <w:t>
      элементтерінің атауы және олардың ЕЭО СЭҚ ТН бойынша сыныптау коды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Келісім-шарт бойынша Жиналмаған немесе бөлшектелген түрдегі, оның</w:t>
      </w:r>
    </w:p>
    <w:p>
      <w:pPr>
        <w:spacing w:after="0"/>
        <w:ind w:left="0"/>
        <w:jc w:val="both"/>
      </w:pPr>
      <w:r>
        <w:rPr>
          <w:rFonts w:ascii="Times New Roman"/>
          <w:b w:val="false"/>
          <w:i w:val="false"/>
          <w:color w:val="000000"/>
          <w:sz w:val="28"/>
        </w:rPr>
        <w:t>
      ішінде жиынтықталмаған немесе жасалып бітпеген түрдегі тауарлардың</w:t>
      </w:r>
    </w:p>
    <w:p>
      <w:pPr>
        <w:spacing w:after="0"/>
        <w:ind w:left="0"/>
        <w:jc w:val="both"/>
      </w:pPr>
      <w:r>
        <w:rPr>
          <w:rFonts w:ascii="Times New Roman"/>
          <w:b w:val="false"/>
          <w:i w:val="false"/>
          <w:color w:val="000000"/>
          <w:sz w:val="28"/>
        </w:rPr>
        <w:t>
      құны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Кедендік тазарту жүргізілетін мемлекеттік кірістер органы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Тауарды әкелу мерзімі _______________________________________________</w:t>
      </w:r>
    </w:p>
    <w:p>
      <w:pPr>
        <w:spacing w:after="0"/>
        <w:ind w:left="0"/>
        <w:jc w:val="both"/>
      </w:pPr>
      <w:r>
        <w:rPr>
          <w:rFonts w:ascii="Times New Roman"/>
          <w:b w:val="false"/>
          <w:i w:val="false"/>
          <w:color w:val="000000"/>
          <w:sz w:val="28"/>
        </w:rPr>
        <w:t>
      Рұқсаттың қолданылу мерзімі _________________________________________</w:t>
      </w:r>
    </w:p>
    <w:p>
      <w:pPr>
        <w:spacing w:after="0"/>
        <w:ind w:left="0"/>
        <w:jc w:val="both"/>
      </w:pPr>
      <w:r>
        <w:rPr>
          <w:rFonts w:ascii="Times New Roman"/>
          <w:b w:val="false"/>
          <w:i w:val="false"/>
          <w:color w:val="000000"/>
          <w:sz w:val="28"/>
        </w:rPr>
        <w:t>
      Өзге мәліметтер _____________________________________________________</w:t>
      </w:r>
    </w:p>
    <w:p>
      <w:pPr>
        <w:spacing w:after="0"/>
        <w:ind w:left="0"/>
        <w:jc w:val="both"/>
      </w:pPr>
      <w:r>
        <w:rPr>
          <w:rFonts w:ascii="Times New Roman"/>
          <w:b w:val="false"/>
          <w:i w:val="false"/>
          <w:color w:val="000000"/>
          <w:sz w:val="28"/>
        </w:rPr>
        <w:t>
      (ерекше белгілері)</w:t>
      </w:r>
    </w:p>
    <w:p>
      <w:pPr>
        <w:spacing w:after="0"/>
        <w:ind w:left="0"/>
        <w:jc w:val="both"/>
      </w:pPr>
      <w:r>
        <w:rPr>
          <w:rFonts w:ascii="Times New Roman"/>
          <w:b w:val="false"/>
          <w:i w:val="false"/>
          <w:color w:val="000000"/>
          <w:sz w:val="28"/>
        </w:rPr>
        <w:t>
      Мемлекеттік кірістер</w:t>
      </w:r>
    </w:p>
    <w:p>
      <w:pPr>
        <w:spacing w:after="0"/>
        <w:ind w:left="0"/>
        <w:jc w:val="both"/>
      </w:pPr>
      <w:r>
        <w:rPr>
          <w:rFonts w:ascii="Times New Roman"/>
          <w:b w:val="false"/>
          <w:i w:val="false"/>
          <w:color w:val="000000"/>
          <w:sz w:val="28"/>
        </w:rPr>
        <w:t>
      органының басшысы _________________________________________ Т.А.Ә.</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29 қазандағы</w:t>
            </w:r>
            <w:r>
              <w:br/>
            </w:r>
            <w:r>
              <w:rPr>
                <w:rFonts w:ascii="Times New Roman"/>
                <w:b w:val="false"/>
                <w:i w:val="false"/>
                <w:color w:val="000000"/>
                <w:sz w:val="20"/>
              </w:rPr>
              <w:t>№ 551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Белгіленген уақыт кезеңі ішінде</w:t>
            </w:r>
            <w:r>
              <w:br/>
            </w:r>
            <w:r>
              <w:rPr>
                <w:rFonts w:ascii="Times New Roman"/>
                <w:b w:val="false"/>
                <w:i w:val="false"/>
                <w:color w:val="000000"/>
                <w:sz w:val="20"/>
              </w:rPr>
              <w:t>өткізілетін жиналмаған немесе</w:t>
            </w:r>
            <w:r>
              <w:br/>
            </w:r>
            <w:r>
              <w:rPr>
                <w:rFonts w:ascii="Times New Roman"/>
                <w:b w:val="false"/>
                <w:i w:val="false"/>
                <w:color w:val="000000"/>
                <w:sz w:val="20"/>
              </w:rPr>
              <w:t>бөлшектелген түрдегі, оның ішінде</w:t>
            </w:r>
            <w:r>
              <w:br/>
            </w:r>
            <w:r>
              <w:rPr>
                <w:rFonts w:ascii="Times New Roman"/>
                <w:b w:val="false"/>
                <w:i w:val="false"/>
                <w:color w:val="000000"/>
                <w:sz w:val="20"/>
              </w:rPr>
              <w:t>жиынтықталмаған немесе жасалып бітпеген</w:t>
            </w:r>
            <w:r>
              <w:br/>
            </w:r>
            <w:r>
              <w:rPr>
                <w:rFonts w:ascii="Times New Roman"/>
                <w:b w:val="false"/>
                <w:i w:val="false"/>
                <w:color w:val="000000"/>
                <w:sz w:val="20"/>
              </w:rPr>
              <w:t>түрдегі тауарларды декларациялауға</w:t>
            </w:r>
            <w:r>
              <w:br/>
            </w:r>
            <w:r>
              <w:rPr>
                <w:rFonts w:ascii="Times New Roman"/>
                <w:b w:val="false"/>
                <w:i w:val="false"/>
                <w:color w:val="000000"/>
                <w:sz w:val="20"/>
              </w:rPr>
              <w:t>аумақтық мемлекеттік кірістер органының</w:t>
            </w:r>
            <w:r>
              <w:br/>
            </w:r>
            <w:r>
              <w:rPr>
                <w:rFonts w:ascii="Times New Roman"/>
                <w:b w:val="false"/>
                <w:i w:val="false"/>
                <w:color w:val="000000"/>
                <w:sz w:val="20"/>
              </w:rPr>
              <w:t>рұқсат беру, оны ұзарту, тоқтата тұру</w:t>
            </w:r>
            <w:r>
              <w:br/>
            </w:r>
            <w:r>
              <w:rPr>
                <w:rFonts w:ascii="Times New Roman"/>
                <w:b w:val="false"/>
                <w:i w:val="false"/>
                <w:color w:val="000000"/>
                <w:sz w:val="20"/>
              </w:rPr>
              <w:t>немесе кері қайтару қағидалары</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Рұқсаттарды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036"/>
        <w:gridCol w:w="656"/>
        <w:gridCol w:w="513"/>
        <w:gridCol w:w="1336"/>
        <w:gridCol w:w="2656"/>
        <w:gridCol w:w="2561"/>
        <w:gridCol w:w="2514"/>
        <w:gridCol w:w="515"/>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(ККААЖЖ)</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 туралы шешімнің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атауы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(келісім–шарттың/ерекшеленетін) деректемелері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ЕЭО СЭҚ ТН бойынша жиналмаған немесе бөлшектелген түрдегі, оның ішінде жиынтықталмаған немесе жасалып бітпеген түрдегі тауарлардың коды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жиналмаған немесе бөлшектелген түрдегі, оның ішінде жиынтықталмаған немесе жасалып бітпеген түрдегі тауарлардың құны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түрдегі, оның ішінде жиынтықталмаған немесе жасалып бітпеген түрдегі тауарлардың барлық құрамдастарын жеткізу мерзімі</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Рұқсаттың нөмірі мына түрде қалыптастырылады: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ХХХХХ</w:t>
      </w:r>
      <w:r>
        <w:rPr>
          <w:rFonts w:ascii="Times New Roman"/>
          <w:b w:val="false"/>
          <w:i w:val="false"/>
          <w:color w:val="000000"/>
          <w:sz w:val="28"/>
        </w:rPr>
        <w:t>-</w:t>
      </w:r>
      <w:r>
        <w:rPr>
          <w:rFonts w:ascii="Times New Roman"/>
          <w:b w:val="false"/>
          <w:i w:val="false"/>
          <w:color w:val="000000"/>
          <w:sz w:val="28"/>
          <w:u w:val="single"/>
        </w:rPr>
        <w:t>ХХХХХ</w:t>
      </w:r>
      <w:r>
        <w:rPr>
          <w:rFonts w:ascii="Times New Roman"/>
          <w:b w:val="false"/>
          <w:i w:val="false"/>
          <w:color w:val="000000"/>
          <w:sz w:val="28"/>
        </w:rPr>
        <w:t>/</w:t>
      </w:r>
      <w:r>
        <w:rPr>
          <w:rFonts w:ascii="Times New Roman"/>
          <w:b w:val="false"/>
          <w:i w:val="false"/>
          <w:color w:val="000000"/>
          <w:sz w:val="28"/>
          <w:u w:val="single"/>
        </w:rPr>
        <w:t>ККААЖЖ</w:t>
      </w:r>
      <w:r>
        <w:rPr>
          <w:rFonts w:ascii="Times New Roman"/>
          <w:b w:val="false"/>
          <w:i w:val="false"/>
          <w:color w:val="000000"/>
          <w:sz w:val="28"/>
        </w:rPr>
        <w:t>/</w:t>
      </w:r>
      <w:r>
        <w:rPr>
          <w:rFonts w:ascii="Times New Roman"/>
          <w:b w:val="false"/>
          <w:i w:val="false"/>
          <w:color w:val="000000"/>
          <w:sz w:val="28"/>
          <w:u w:val="single"/>
        </w:rPr>
        <w:t>0000</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
      1) ХХХХХ - рұқсатты берген аумақтық мемлекеттік кірістер органының коды;</w:t>
      </w:r>
    </w:p>
    <w:p>
      <w:pPr>
        <w:spacing w:after="0"/>
        <w:ind w:left="0"/>
        <w:jc w:val="both"/>
      </w:pPr>
      <w:r>
        <w:rPr>
          <w:rFonts w:ascii="Times New Roman"/>
          <w:b w:val="false"/>
          <w:i w:val="false"/>
          <w:color w:val="000000"/>
          <w:sz w:val="28"/>
        </w:rPr>
        <w:t>
      2) ХХХХХ - кедендік тазартуды жүргізетін аумақтық мемлекеттік кірістер органының коды;</w:t>
      </w:r>
    </w:p>
    <w:p>
      <w:pPr>
        <w:spacing w:after="0"/>
        <w:ind w:left="0"/>
        <w:jc w:val="both"/>
      </w:pPr>
      <w:r>
        <w:rPr>
          <w:rFonts w:ascii="Times New Roman"/>
          <w:b w:val="false"/>
          <w:i w:val="false"/>
          <w:color w:val="000000"/>
          <w:sz w:val="28"/>
        </w:rPr>
        <w:t>
      3) ККААЖЖ - рұқсатты беру күні (күні, айы және ағымдағы жылдың соңғы екі саны);</w:t>
      </w:r>
    </w:p>
    <w:p>
      <w:pPr>
        <w:spacing w:after="0"/>
        <w:ind w:left="0"/>
        <w:jc w:val="both"/>
      </w:pPr>
      <w:r>
        <w:rPr>
          <w:rFonts w:ascii="Times New Roman"/>
          <w:b w:val="false"/>
          <w:i w:val="false"/>
          <w:color w:val="000000"/>
          <w:sz w:val="28"/>
        </w:rPr>
        <w:t>
      4) 0000 - рұқсаттың реттік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