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09d0" w14:textId="64d0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 қазандағы № 585 бұйрығы. Қазақстан Республикасының Әділет министрлігінде 2015 жылы 3 қарашада № 12231 болып тіркелді. Күші жойылды - Қазақстан Республикасы Білім және ғылым министрінің 2016 жылғы 25 наурыздағы № 217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25.03.2016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(Нормативтік құқықтық актілерді мемлекеттік тіркеу тізілімінде № 10130 болып тіркелген)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Білім және ғылым министрлігінің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Әкімшілік департаменті (А. Қайырбекова) заңнамада белгіленген тәртіппен:</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күнтізбелік он күн мерзімде «Әділет» ақпараттық-құқықтық жүйесінде және мерзімді баспа басылымдарында ресми жариялауды;</w:t>
      </w:r>
      <w:r>
        <w:br/>
      </w:r>
      <w:r>
        <w:rPr>
          <w:rFonts w:ascii="Times New Roman"/>
          <w:b w:val="false"/>
          <w:i w:val="false"/>
          <w:color w:val="000000"/>
          <w:sz w:val="28"/>
        </w:rPr>
        <w:t>
      3) осы бұйрықтың Қазақстан Республикасы Білім және ғылым министрлігінің ресми интернет-ресурстарында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Білім және ғылым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 қазандағы   </w:t>
      </w:r>
      <w:r>
        <w:br/>
      </w:r>
      <w:r>
        <w:rPr>
          <w:rFonts w:ascii="Times New Roman"/>
          <w:b w:val="false"/>
          <w:i w:val="false"/>
          <w:color w:val="000000"/>
          <w:sz w:val="28"/>
        </w:rPr>
        <w:t xml:space="preserve">
№ 585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Білім және ғылым министрлігінің</w:t>
      </w:r>
      <w:r>
        <w:br/>
      </w:r>
      <w:r>
        <w:rPr>
          <w:rFonts w:ascii="Times New Roman"/>
          <w:b/>
          <w:i w:val="false"/>
          <w:color w:val="000000"/>
        </w:rPr>
        <w:t>
«Б» корпусы мемлекеттік әкімшілік қызметшілерінің қызметін жыл</w:t>
      </w:r>
      <w:r>
        <w:br/>
      </w:r>
      <w:r>
        <w:rPr>
          <w:rFonts w:ascii="Times New Roman"/>
          <w:b/>
          <w:i w:val="false"/>
          <w:color w:val="000000"/>
        </w:rPr>
        <w:t>
сайынғы бағалау әдістемесі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Қазақстан Республикасы Білім және ғылым министрлігінің «Б» корпусы мемлекеттік әкімшілік қызметшілерінің қызметін жыл сайынғы бағалау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000000"/>
          <w:sz w:val="28"/>
        </w:rPr>
        <w:t>(Нормативтік құқықтық актілерді мемлекеттік тіркеу тізілімінде № 10130 болып тіркелген) іске асыру үшін әзірленді және Қазақстан Республикасы Білім және ғылым министрлігінің (бұдан әрі – Министрлік) және оның ведомстволарының «Б» корпусы мемлекеттік әкімшілік қызметшілерінің (бұдан әрі – қызметшілер) қызметіне жыл сайынғы бағалау жүргізу әдістерін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тұрады:</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мансаптық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Министрліктің жауапты хатшысы, ведомстволарда комитет төрағасы немесе төрағаның орынбасары болып табылады.</w:t>
      </w:r>
      <w:r>
        <w:br/>
      </w:r>
      <w:r>
        <w:rPr>
          <w:rFonts w:ascii="Times New Roman"/>
          <w:b w:val="false"/>
          <w:i w:val="false"/>
          <w:color w:val="000000"/>
          <w:sz w:val="28"/>
        </w:rPr>
        <w:t>
      Комиссия хатшысы Әкімшілік департаментінің кадр жұмысы басқармасының, ведомстволарда Персоналды басқару қызметінің (кадр қызметі)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Әкімшілік департаментінің кадр жұмысы басқармасы, ведомстволарда Персоналды басқару қызметі:</w:t>
      </w:r>
      <w:r>
        <w:br/>
      </w:r>
      <w:r>
        <w:rPr>
          <w:rFonts w:ascii="Times New Roman"/>
          <w:b w:val="false"/>
          <w:i w:val="false"/>
          <w:color w:val="000000"/>
          <w:sz w:val="28"/>
        </w:rPr>
        <w:t>
      1) Комиссия төрағасының келісімі бойынша бағалау жүргізу кестесін әзірлейді;</w:t>
      </w:r>
      <w:r>
        <w:br/>
      </w:r>
      <w:r>
        <w:rPr>
          <w:rFonts w:ascii="Times New Roman"/>
          <w:b w:val="false"/>
          <w:i w:val="false"/>
          <w:color w:val="000000"/>
          <w:sz w:val="28"/>
        </w:rPr>
        <w:t>
      2) бағалау жүргізуге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w:t>
      </w:r>
      <w:r>
        <w:br/>
      </w:r>
      <w:r>
        <w:rPr>
          <w:rFonts w:ascii="Times New Roman"/>
          <w:b w:val="false"/>
          <w:i w:val="false"/>
          <w:color w:val="000000"/>
          <w:sz w:val="28"/>
        </w:rPr>
        <w:t>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 парағын Әкімшілік департаментінің кадр жұмысы басқармасынан, ведомстволарда Персоналды басқару қызметінен алған күннен бастап үш жұмыс күні ішінде толтырады;</w:t>
      </w:r>
      <w:r>
        <w:br/>
      </w:r>
      <w:r>
        <w:rPr>
          <w:rFonts w:ascii="Times New Roman"/>
          <w:b w:val="false"/>
          <w:i w:val="false"/>
          <w:color w:val="000000"/>
          <w:sz w:val="28"/>
        </w:rPr>
        <w:t>
      2) қызметшіні толтырылған бағалау парағымен таныстырады және екі жұмыс күні ішінде толтырылған бағалау парағын Әкімшілік департаментінің кадр жұмысы басқармасына, ведомстволарда Персоналды басқару қызметіне жолдайды.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Әкімшілік департаменті кадр жұмысы басқармасының, ведомстволарда Персоналды басқару қызметінің қызметкері және тікелей басшы танысудан бас тарту туралы еркін нысанда акт жасайды.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тізбесін (үш адамнан аспайтын) қызметшінің лауазымдық міндеттері және қызметтік өзара әрекеттестігіне қарай Әкімшілік департаментінің кадр жұмысы басқармасы, ведомстволарда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Толтырылған бағалау парақтары оларды алған күннен бастап екі жұмыс күні ішінде Әкімшілік департаментінің кадр жұмысы басқармасына, ал ведомстволарда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Әкімшілік департаментінің кадр жұмысы басқармасы, ведомстволарда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13-тармағында көрсетілген тұлғалардың бағалауы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Әкімшілік департаментінің кадр жұмысы басқармасы, ведомстволарда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айналмалы баға.</w:t>
      </w:r>
      <w:r>
        <w:br/>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20. Әкімшілік департаментінің кадр жұмысы басқармасы, ведомстволарда Персоналды басқару қызметі Комиссия төрағасымен келісілген кестеге сәйкес Бағалау нәтижелерін қарау жөніндегі комиссияның отырысын өткізуді қамтамасыз етеді.</w:t>
      </w:r>
      <w:r>
        <w:br/>
      </w:r>
      <w:r>
        <w:rPr>
          <w:rFonts w:ascii="Times New Roman"/>
          <w:b w:val="false"/>
          <w:i w:val="false"/>
          <w:color w:val="000000"/>
          <w:sz w:val="28"/>
        </w:rPr>
        <w:t>
      Әкімшілік департаментінің кадр жұмысы басқармасы, ведомстволарда Персоналды басқару қызметі Комиссияның отырысына мына құжаттарды ұсынады:</w:t>
      </w:r>
      <w:r>
        <w:br/>
      </w:r>
      <w:r>
        <w:rPr>
          <w:rFonts w:ascii="Times New Roman"/>
          <w:b w:val="false"/>
          <w:i w:val="false"/>
          <w:color w:val="000000"/>
          <w:sz w:val="28"/>
        </w:rPr>
        <w:t>
      1) тікелей басшы толтырған бағалау парағы;</w:t>
      </w:r>
      <w:r>
        <w:br/>
      </w:r>
      <w:r>
        <w:rPr>
          <w:rFonts w:ascii="Times New Roman"/>
          <w:b w:val="false"/>
          <w:i w:val="false"/>
          <w:color w:val="000000"/>
          <w:sz w:val="28"/>
        </w:rPr>
        <w:t>
      2) толтырылған айналмалы бағалау парағы;</w:t>
      </w:r>
      <w:r>
        <w:br/>
      </w:r>
      <w:r>
        <w:rPr>
          <w:rFonts w:ascii="Times New Roman"/>
          <w:b w:val="false"/>
          <w:i w:val="false"/>
          <w:color w:val="000000"/>
          <w:sz w:val="28"/>
        </w:rPr>
        <w:t>
      3) қызметшінің лауазымдық нұсқаулығы;</w:t>
      </w:r>
      <w:r>
        <w:br/>
      </w:r>
      <w:r>
        <w:rPr>
          <w:rFonts w:ascii="Times New Roman"/>
          <w:b w:val="false"/>
          <w:i w:val="false"/>
          <w:color w:val="000000"/>
          <w:sz w:val="28"/>
        </w:rPr>
        <w:t>
      4)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қабылдайды:</w:t>
      </w:r>
      <w:r>
        <w:br/>
      </w:r>
      <w:r>
        <w:rPr>
          <w:rFonts w:ascii="Times New Roman"/>
          <w:b w:val="false"/>
          <w:i w:val="false"/>
          <w:color w:val="000000"/>
          <w:sz w:val="28"/>
        </w:rPr>
        <w:t>
      1) бағалау нәтижелерін бекіту;</w:t>
      </w:r>
      <w:r>
        <w:br/>
      </w:r>
      <w:r>
        <w:rPr>
          <w:rFonts w:ascii="Times New Roman"/>
          <w:b w:val="false"/>
          <w:i w:val="false"/>
          <w:color w:val="000000"/>
          <w:sz w:val="28"/>
        </w:rPr>
        <w:t>
      2) бағалау нәтижелерін қайта қарау.</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жұмыс нәтижесіне құжаттамалық растау беріледі;</w:t>
      </w:r>
      <w:r>
        <w:br/>
      </w:r>
      <w:r>
        <w:rPr>
          <w:rFonts w:ascii="Times New Roman"/>
          <w:b w:val="false"/>
          <w:i w:val="false"/>
          <w:color w:val="000000"/>
          <w:sz w:val="28"/>
        </w:rPr>
        <w:t>
      2) Әкімшілік департаментінің кадр жұмысы басқармасы, ведомстволарда Персоналды басқару қызметі қызметшінің бағалау нәтижесін есептеуде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Әкімшілік департаментінің кадр жұмысы басқармасы, ведомстволарда Персоналды басқару қызметі қызметшіні бағалау нәтижелерімен ол аяқталған соң бес жұмыс күні ішінде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Әкімшілік департаментінің кадр жұмысы басқармасының, ведомстволарда Персоналды басқару қызметінің қызметкері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23. Бағалау нәтижелері қызметшінің қызметтер тізіміне енгізіледі.</w:t>
      </w:r>
      <w:r>
        <w:br/>
      </w:r>
      <w:r>
        <w:rPr>
          <w:rFonts w:ascii="Times New Roman"/>
          <w:b w:val="false"/>
          <w:i w:val="false"/>
          <w:color w:val="000000"/>
          <w:sz w:val="28"/>
        </w:rPr>
        <w:t>
</w:t>
      </w:r>
      <w:r>
        <w:rPr>
          <w:rFonts w:ascii="Times New Roman"/>
          <w:b w:val="false"/>
          <w:i w:val="false"/>
          <w:color w:val="000000"/>
          <w:sz w:val="28"/>
        </w:rPr>
        <w:t>
      24.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Әкімшілік департаментінің кадр жұмысы басқармасында, ведомстволарда Персоналды басқару қызметінде сақталады.</w:t>
      </w:r>
    </w:p>
    <w:bookmarkEnd w:id="14"/>
    <w:bookmarkStart w:name="z37" w:id="15"/>
    <w:p>
      <w:pPr>
        <w:spacing w:after="0"/>
        <w:ind w:left="0"/>
        <w:jc w:val="left"/>
      </w:pPr>
      <w:r>
        <w:rPr>
          <w:rFonts w:ascii="Times New Roman"/>
          <w:b/>
          <w:i w:val="false"/>
          <w:color w:val="000000"/>
        </w:rPr>
        <w:t xml:space="preserve"> 
7. Бағалау нәтижелеріне шағымдану</w:t>
      </w:r>
    </w:p>
    <w:bookmarkEnd w:id="15"/>
    <w:bookmarkStart w:name="z38" w:id="16"/>
    <w:p>
      <w:pPr>
        <w:spacing w:after="0"/>
        <w:ind w:left="0"/>
        <w:jc w:val="both"/>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және сыбайлас жемқорлыққа қарсы іс-қимыл жөніндегі уәкілетті орган қызметшінің шағымын түскен күнінен бастап он жұмыс күні ішінде қарайды және бұзушылықтар анықталған жағдайда, Министрлікке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27. Қабылданған шешім туралы ақпаратты Министрлік екі апта ішінде мемлекеттік қызмет істері және сыбайлас жемқорлыққа қарсы іс-қимыл жөніндегі уәкілетті органға береді.</w:t>
      </w:r>
    </w:p>
    <w:bookmarkEnd w:id="16"/>
    <w:bookmarkStart w:name="z4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министрлігінің </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xml:space="preserve">
сайынғы бағалаудың       </w:t>
      </w:r>
      <w:r>
        <w:br/>
      </w:r>
      <w:r>
        <w:rPr>
          <w:rFonts w:ascii="Times New Roman"/>
          <w:b w:val="false"/>
          <w:i w:val="false"/>
          <w:color w:val="000000"/>
          <w:sz w:val="28"/>
        </w:rPr>
        <w:t xml:space="preserve">
үлгілік әдістемесіне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000000"/>
          <w:sz w:val="28"/>
        </w:rPr>
        <w:t xml:space="preserve">нысан              </w:t>
      </w:r>
    </w:p>
    <w:bookmarkStart w:name="z42" w:id="18"/>
    <w:p>
      <w:pPr>
        <w:spacing w:after="0"/>
        <w:ind w:left="0"/>
        <w:jc w:val="left"/>
      </w:pPr>
      <w:r>
        <w:rPr>
          <w:rFonts w:ascii="Times New Roman"/>
          <w:b/>
          <w:i w:val="false"/>
          <w:color w:val="000000"/>
        </w:rPr>
        <w:t xml:space="preserve"> 
Тікелей басшының бағалау парағы</w:t>
      </w:r>
    </w:p>
    <w:bookmarkEnd w:id="18"/>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7411"/>
        <w:gridCol w:w="4150"/>
        <w:gridCol w:w="1583"/>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(саны)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(балл)</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Таныстым:</w:t>
      </w:r>
      <w:r>
        <w:br/>
      </w:r>
      <w:r>
        <w:rPr>
          <w:rFonts w:ascii="Times New Roman"/>
          <w:b w:val="false"/>
          <w:i w:val="false"/>
          <w:color w:val="000000"/>
          <w:sz w:val="28"/>
        </w:rPr>
        <w:t>
Қызметші                            Тікелей басшы</w:t>
      </w:r>
      <w:r>
        <w:br/>
      </w:r>
      <w:r>
        <w:rPr>
          <w:rFonts w:ascii="Times New Roman"/>
          <w:b w:val="false"/>
          <w:i w:val="false"/>
          <w:color w:val="000000"/>
          <w:sz w:val="28"/>
        </w:rPr>
        <w:t xml:space="preserve">
Т.А.Ә. </w:t>
      </w:r>
      <w:r>
        <w:rPr>
          <w:rFonts w:ascii="Times New Roman"/>
          <w:b w:val="false"/>
          <w:i/>
          <w:color w:val="000000"/>
          <w:sz w:val="28"/>
        </w:rPr>
        <w:t>(бар болған жағдайда)</w:t>
      </w:r>
      <w:r>
        <w:rPr>
          <w:rFonts w:ascii="Times New Roman"/>
          <w:b w:val="false"/>
          <w:i w:val="false"/>
          <w:color w:val="000000"/>
          <w:sz w:val="28"/>
        </w:rPr>
        <w:t xml:space="preserve">        Т.А.Ә. </w:t>
      </w:r>
      <w:r>
        <w:rPr>
          <w:rFonts w:ascii="Times New Roman"/>
          <w:b w:val="false"/>
          <w:i/>
          <w:color w:val="000000"/>
          <w:sz w:val="28"/>
        </w:rPr>
        <w:t>(бар болған жағдайда)</w:t>
      </w:r>
      <w:r>
        <w:br/>
      </w: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күні___________________________     күні__________________________</w:t>
      </w:r>
      <w:r>
        <w:br/>
      </w:r>
      <w:r>
        <w:rPr>
          <w:rFonts w:ascii="Times New Roman"/>
          <w:b w:val="false"/>
          <w:i w:val="false"/>
          <w:color w:val="000000"/>
          <w:sz w:val="28"/>
        </w:rPr>
        <w:t>
қолы___________________________     қолы__________________________</w:t>
      </w:r>
    </w:p>
    <w:bookmarkStart w:name="z43"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министрлігінің </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xml:space="preserve">
сайынғы бағалаудың       </w:t>
      </w:r>
      <w:r>
        <w:br/>
      </w:r>
      <w:r>
        <w:rPr>
          <w:rFonts w:ascii="Times New Roman"/>
          <w:b w:val="false"/>
          <w:i w:val="false"/>
          <w:color w:val="000000"/>
          <w:sz w:val="28"/>
        </w:rPr>
        <w:t xml:space="preserve">
үлгілік әдістемесіне      </w:t>
      </w:r>
      <w:r>
        <w:br/>
      </w:r>
      <w:r>
        <w:rPr>
          <w:rFonts w:ascii="Times New Roman"/>
          <w:b w:val="false"/>
          <w:i w:val="false"/>
          <w:color w:val="000000"/>
          <w:sz w:val="28"/>
        </w:rPr>
        <w:t xml:space="preserve">
2-қосымша            </w:t>
      </w:r>
    </w:p>
    <w:bookmarkEnd w:id="19"/>
    <w:p>
      <w:pPr>
        <w:spacing w:after="0"/>
        <w:ind w:left="0"/>
        <w:jc w:val="both"/>
      </w:pPr>
      <w:r>
        <w:rPr>
          <w:rFonts w:ascii="Times New Roman"/>
          <w:b w:val="false"/>
          <w:i w:val="false"/>
          <w:color w:val="000000"/>
          <w:sz w:val="28"/>
        </w:rPr>
        <w:t xml:space="preserve">нысан              </w:t>
      </w:r>
    </w:p>
    <w:bookmarkStart w:name="z44" w:id="20"/>
    <w:p>
      <w:pPr>
        <w:spacing w:after="0"/>
        <w:ind w:left="0"/>
        <w:jc w:val="left"/>
      </w:pPr>
      <w:r>
        <w:rPr>
          <w:rFonts w:ascii="Times New Roman"/>
          <w:b/>
          <w:i w:val="false"/>
          <w:color w:val="000000"/>
        </w:rPr>
        <w:t xml:space="preserve"> 
Айналмалы бағалау парағы</w:t>
      </w:r>
    </w:p>
    <w:bookmarkEnd w:id="20"/>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7315"/>
        <w:gridCol w:w="4222"/>
        <w:gridCol w:w="160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(саны)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міндеттерін орындау сапасы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министрлігінің </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xml:space="preserve">
сайынғы бағалаудың       </w:t>
      </w:r>
      <w:r>
        <w:br/>
      </w:r>
      <w:r>
        <w:rPr>
          <w:rFonts w:ascii="Times New Roman"/>
          <w:b w:val="false"/>
          <w:i w:val="false"/>
          <w:color w:val="000000"/>
          <w:sz w:val="28"/>
        </w:rPr>
        <w:t xml:space="preserve">
үлгілік әдістемесіне      </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 xml:space="preserve">нысан              </w:t>
      </w:r>
    </w:p>
    <w:bookmarkStart w:name="z46" w:id="22"/>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Қазақстан Республикасы Білім және ғылым министрлігі, оның ішінде ведомстволары</w:t>
      </w:r>
      <w:r>
        <w:br/>
      </w:r>
      <w:r>
        <w:rPr>
          <w:rFonts w:ascii="Times New Roman"/>
          <w:b/>
          <w:i w:val="false"/>
          <w:color w:val="000000"/>
        </w:rPr>
        <w:t>
(мемлекеттік органның атауы)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374"/>
        <w:gridCol w:w="2974"/>
        <w:gridCol w:w="2860"/>
        <w:gridCol w:w="2998"/>
      </w:tblGrid>
      <w:tr>
        <w:trPr>
          <w:trHeight w:val="10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r>
              <w:rPr>
                <w:rFonts w:ascii="Times New Roman"/>
                <w:b w:val="false"/>
                <w:i/>
                <w:color w:val="000000"/>
                <w:sz w:val="20"/>
              </w:rPr>
              <w:t>(бар болған жағдайда)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Тексерген:</w:t>
      </w:r>
      <w:r>
        <w:br/>
      </w:r>
      <w:r>
        <w:rPr>
          <w:rFonts w:ascii="Times New Roman"/>
          <w:b w:val="false"/>
          <w:i w:val="false"/>
          <w:color w:val="000000"/>
          <w:sz w:val="28"/>
        </w:rPr>
        <w:t>
Комиссия хатшысы:_____________________________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br/>
      </w:r>
      <w:r>
        <w:rPr>
          <w:rFonts w:ascii="Times New Roman"/>
          <w:b w:val="false"/>
          <w:i w:val="false"/>
          <w:color w:val="000000"/>
          <w:sz w:val="28"/>
        </w:rPr>
        <w:t>
Комиссия төрағасы:____________________________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br/>
      </w:r>
      <w:r>
        <w:rPr>
          <w:rFonts w:ascii="Times New Roman"/>
          <w:b w:val="false"/>
          <w:i w:val="false"/>
          <w:color w:val="000000"/>
          <w:sz w:val="28"/>
        </w:rPr>
        <w:t>
Комиссия мүшесі:______________________________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