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e7c0" w14:textId="b94e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Жарамсыз күйге түскен, жалған, жарамдылық мерзімі өтіп кеткен дәрілік заттар мен медициналық бұйымдарды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26 тамыздағы № 687 бұйрығы. Қазақстан Республикасының Әділет министрлігінде 2015 жылғы 30 қыркүйекте № 12122 болып тіркелді. Күші жойылды - Қазақстан Республикасы Денсаулық сақтау министрінің м.а. 2020 жылғы 27 қазандағы № ҚР ДСМ-155/2020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27.10.2020 </w:t>
      </w:r>
      <w:r>
        <w:rPr>
          <w:rFonts w:ascii="Times New Roman"/>
          <w:b w:val="false"/>
          <w:i w:val="false"/>
          <w:color w:val="ff0000"/>
          <w:sz w:val="28"/>
        </w:rPr>
        <w:t>№ ҚР ДСМ-155/2020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79-бабына</w:t>
      </w:r>
      <w:r>
        <w:rPr>
          <w:rFonts w:ascii="Times New Roman"/>
          <w:b w:val="false"/>
          <w:i w:val="false"/>
          <w:color w:val="000000"/>
          <w:sz w:val="28"/>
        </w:rPr>
        <w:t xml:space="preserve"> және 84-1-бабының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Жарамсыз күйге түскен, жалған, жарамдылық мерзімі өтіп кеткен дәрілік заттар мен медициналық бұйымдарды жою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"Әділет" нормативтік құқықтық актілерінің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тамыздағы</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Жарамсыз күйге түскен, жалған, жарамдылық мерзімі өтіп кеткен дәрілік заттар мен медициналық бұйымдарды жою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Жарамсыз күйге түскен, жалған, жарамдылық мерзімі өтіп кеткен дәрілік заттар мен медициналық бұйымдарды жою қағидалары (бұдан әрі - Қағидалар)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79-бабына</w:t>
      </w:r>
      <w:r>
        <w:rPr>
          <w:rFonts w:ascii="Times New Roman"/>
          <w:b w:val="false"/>
          <w:i w:val="false"/>
          <w:color w:val="000000"/>
          <w:sz w:val="28"/>
        </w:rPr>
        <w:t xml:space="preserve"> және 84-1-бабының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жарамсыз күйге түскен, жалған, жарамдылық мерзімі өтіп кеткен дәрілік заттар мен медициналық бұйымдарды жою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өткізуге және медициналық қолдануға жарамсыз дәрілік заттар мен медициналық бұйымдар - жалған, жарамдылық мерзімі өтіп кеткен және Қазақстан Республикасы заңнамасының талаптарына сәйкес келмейтін, қолданылуы адамның өмірі мен денсаулығына қауіп төндіретін басқа да дәрілік заттар мен медициналық бұйымдар;</w:t>
      </w:r>
    </w:p>
    <w:bookmarkEnd w:id="13"/>
    <w:bookmarkStart w:name="z16" w:id="14"/>
    <w:p>
      <w:pPr>
        <w:spacing w:after="0"/>
        <w:ind w:left="0"/>
        <w:jc w:val="both"/>
      </w:pPr>
      <w:r>
        <w:rPr>
          <w:rFonts w:ascii="Times New Roman"/>
          <w:b w:val="false"/>
          <w:i w:val="false"/>
          <w:color w:val="000000"/>
          <w:sz w:val="28"/>
        </w:rPr>
        <w:t>
      2) жалған дәрілік заттар мен медициналық бұйымдар - құрамы немесе жиынтығы және (немесе) өндірушісі туралы дұрыс емес ақпаратпен және жасанды заттаңбамен құқыққа қайшы және қасақана жабдықталған, сонымен қатар жасырын түрде жасалған дәрілік заттар мен медициналық бұйымдар;</w:t>
      </w:r>
    </w:p>
    <w:bookmarkEnd w:id="14"/>
    <w:bookmarkStart w:name="z17" w:id="15"/>
    <w:p>
      <w:pPr>
        <w:spacing w:after="0"/>
        <w:ind w:left="0"/>
        <w:jc w:val="both"/>
      </w:pPr>
      <w:r>
        <w:rPr>
          <w:rFonts w:ascii="Times New Roman"/>
          <w:b w:val="false"/>
          <w:i w:val="false"/>
          <w:color w:val="000000"/>
          <w:sz w:val="28"/>
        </w:rPr>
        <w:t>
      3) дәрілік заттар мен медициналық бұйымдардың жарамдылық мерзімі - мерзімі өткеннен кейін дәрілік затты, медициналық мақсаттағы бұйымды қолдануға болмайтын күні;</w:t>
      </w:r>
    </w:p>
    <w:bookmarkEnd w:id="15"/>
    <w:bookmarkStart w:name="z18" w:id="16"/>
    <w:p>
      <w:pPr>
        <w:spacing w:after="0"/>
        <w:ind w:left="0"/>
        <w:jc w:val="both"/>
      </w:pPr>
      <w:r>
        <w:rPr>
          <w:rFonts w:ascii="Times New Roman"/>
          <w:b w:val="false"/>
          <w:i w:val="false"/>
          <w:color w:val="000000"/>
          <w:sz w:val="28"/>
        </w:rPr>
        <w:t>
      4) дәрілік заттар мен медициналық бұйымдарды жою - бұдан әрі пайдалану мүмкіндігін болдырмайтын дәрілік заттар мен медициналық бұйымдардың (термикалық, химиялық, механикалық немесе өзгеше) әсер ету рәсімі;</w:t>
      </w:r>
    </w:p>
    <w:bookmarkEnd w:id="16"/>
    <w:bookmarkStart w:name="z19" w:id="17"/>
    <w:p>
      <w:pPr>
        <w:spacing w:after="0"/>
        <w:ind w:left="0"/>
        <w:jc w:val="both"/>
      </w:pPr>
      <w:r>
        <w:rPr>
          <w:rFonts w:ascii="Times New Roman"/>
          <w:b w:val="false"/>
          <w:i w:val="false"/>
          <w:color w:val="000000"/>
          <w:sz w:val="28"/>
        </w:rPr>
        <w:t>
      5) денсаулық сақтау ұйымы - денсаулық сақтау саласындағы қызметті жүзеге асыратын заңды тұлға;</w:t>
      </w:r>
    </w:p>
    <w:bookmarkEnd w:id="17"/>
    <w:bookmarkStart w:name="z20" w:id="18"/>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субъектілер (бұдан әрі - субъектілер) - фармацевтикалық қызметті жүзеге асыратын жеке немесе заңды тұлғалар.</w:t>
      </w:r>
    </w:p>
    <w:bookmarkEnd w:id="18"/>
    <w:bookmarkStart w:name="z21" w:id="19"/>
    <w:p>
      <w:pPr>
        <w:spacing w:after="0"/>
        <w:ind w:left="0"/>
        <w:jc w:val="both"/>
      </w:pPr>
      <w:r>
        <w:rPr>
          <w:rFonts w:ascii="Times New Roman"/>
          <w:b w:val="false"/>
          <w:i w:val="false"/>
          <w:color w:val="000000"/>
          <w:sz w:val="28"/>
        </w:rPr>
        <w:t>
      2. Жарамсыз күйге түскен, жалған, жарамдылық мерзімі өтіп кеткен дәрілік заттар мен медициналық бұйымдарды жою тәртібі</w:t>
      </w:r>
    </w:p>
    <w:bookmarkEnd w:id="19"/>
    <w:bookmarkStart w:name="z22" w:id="20"/>
    <w:p>
      <w:pPr>
        <w:spacing w:after="0"/>
        <w:ind w:left="0"/>
        <w:jc w:val="both"/>
      </w:pPr>
      <w:r>
        <w:rPr>
          <w:rFonts w:ascii="Times New Roman"/>
          <w:b w:val="false"/>
          <w:i w:val="false"/>
          <w:color w:val="000000"/>
          <w:sz w:val="28"/>
        </w:rPr>
        <w:t>
      3. Өткізуге және медициналық қолдануға жарамсыз, саны 300 қаптамаға (данаға) дейін болатын (брак, жарамдылық мерзімінің өтуі) дәрілік заттар мен медициналық бұйымдарды жою және жарамсыз болып қалған медициналық бұйымды жою (физикалық және моральдық тозуы, дүлей апаттар нәтижесінде, қалпына келтіру мүмкіндігінсіз бұзылуы) субъект және денсаулық сақтау ұйымы тікелей жүзеге асырады.</w:t>
      </w:r>
    </w:p>
    <w:bookmarkEnd w:id="20"/>
    <w:p>
      <w:pPr>
        <w:spacing w:after="0"/>
        <w:ind w:left="0"/>
        <w:jc w:val="both"/>
      </w:pPr>
      <w:r>
        <w:rPr>
          <w:rFonts w:ascii="Times New Roman"/>
          <w:b w:val="false"/>
          <w:i w:val="false"/>
          <w:color w:val="000000"/>
          <w:sz w:val="28"/>
        </w:rPr>
        <w:t>
      дәрілік заттар мен медициналық бұйымдарды жоюды құрамын субъект басшысы бекітетін комиссия жүзеге асырады.</w:t>
      </w:r>
    </w:p>
    <w:p>
      <w:pPr>
        <w:spacing w:after="0"/>
        <w:ind w:left="0"/>
        <w:jc w:val="both"/>
      </w:pPr>
      <w:r>
        <w:rPr>
          <w:rFonts w:ascii="Times New Roman"/>
          <w:b w:val="false"/>
          <w:i w:val="false"/>
          <w:color w:val="000000"/>
          <w:sz w:val="28"/>
        </w:rPr>
        <w:t>
      Өткізуге және медициналық қолдануға жарамсыз, саны 300 қаптамадан (данадан) асқан дәрілік заттар мен медициналық бұйымдарды жою тиісті шарттың негізінде, дәрілік заттар мен медициналық бұйымдарды жоюды жүзеге асыратын ұйым арқылы арнайы жабдықталған алаңдарда, полигондарда және арнайы жабдықталған үй-жайларда жүргізіледі.</w:t>
      </w:r>
    </w:p>
    <w:bookmarkStart w:name="z23" w:id="21"/>
    <w:p>
      <w:pPr>
        <w:spacing w:after="0"/>
        <w:ind w:left="0"/>
        <w:jc w:val="both"/>
      </w:pPr>
      <w:r>
        <w:rPr>
          <w:rFonts w:ascii="Times New Roman"/>
          <w:b w:val="false"/>
          <w:i w:val="false"/>
          <w:color w:val="000000"/>
          <w:sz w:val="28"/>
        </w:rPr>
        <w:t>
      4. Өткізуге және медициналық қолдануға жарамсыз дәрілік заттар мен медициналық бұйымдарды жою қоршаған ортаны қорғау және халықтың санитариялық-эпидемиологиялық саламаттылығы саласындағы Қазақстан Республикасы заңнамасының талаптарын сақтай отырып, жүзеге асырылады.</w:t>
      </w:r>
    </w:p>
    <w:bookmarkEnd w:id="21"/>
    <w:bookmarkStart w:name="z24" w:id="22"/>
    <w:p>
      <w:pPr>
        <w:spacing w:after="0"/>
        <w:ind w:left="0"/>
        <w:jc w:val="both"/>
      </w:pPr>
      <w:r>
        <w:rPr>
          <w:rFonts w:ascii="Times New Roman"/>
          <w:b w:val="false"/>
          <w:i w:val="false"/>
          <w:color w:val="000000"/>
          <w:sz w:val="28"/>
        </w:rPr>
        <w:t>
      5. дәрілік заттар мен медициналық бұйымдар мынадай тәсілдермен жойылады:</w:t>
      </w:r>
    </w:p>
    <w:bookmarkEnd w:id="22"/>
    <w:bookmarkStart w:name="z25" w:id="23"/>
    <w:p>
      <w:pPr>
        <w:spacing w:after="0"/>
        <w:ind w:left="0"/>
        <w:jc w:val="both"/>
      </w:pPr>
      <w:r>
        <w:rPr>
          <w:rFonts w:ascii="Times New Roman"/>
          <w:b w:val="false"/>
          <w:i w:val="false"/>
          <w:color w:val="000000"/>
          <w:sz w:val="28"/>
        </w:rPr>
        <w:t>
      1) медициналық бұйымды тесуді, жыртуды қоса алғанда, демонтаждау, бөлшектеу, механикалық зақымдау жолымен, осындай зақымдаулар медициналық техниканы кейіннен қайта қалпына келтіру және оны бастапқы түрінде пайдалану мүмкіндігін болдырмайды деген шартпен, егер өндіруші- ұйым әзірлеген медициналық бұйымның пайдалану құжатында өзгені белгіленбесе, басқа да зақымдау тәсілдерімен жойылады;</w:t>
      </w:r>
    </w:p>
    <w:bookmarkEnd w:id="23"/>
    <w:bookmarkStart w:name="z26" w:id="24"/>
    <w:p>
      <w:pPr>
        <w:spacing w:after="0"/>
        <w:ind w:left="0"/>
        <w:jc w:val="both"/>
      </w:pPr>
      <w:r>
        <w:rPr>
          <w:rFonts w:ascii="Times New Roman"/>
          <w:b w:val="false"/>
          <w:i w:val="false"/>
          <w:color w:val="000000"/>
          <w:sz w:val="28"/>
        </w:rPr>
        <w:t>
      2) медициналық бұйымдар, егер өндіруші ұйым әзірлеген медициналық бұйымды медициналық қолдану жөніндегі нұсқаулықта өзгені белгіленбесе, өртеу жолымен жойылады;</w:t>
      </w:r>
    </w:p>
    <w:bookmarkEnd w:id="24"/>
    <w:bookmarkStart w:name="z27" w:id="25"/>
    <w:p>
      <w:pPr>
        <w:spacing w:after="0"/>
        <w:ind w:left="0"/>
        <w:jc w:val="both"/>
      </w:pPr>
      <w:r>
        <w:rPr>
          <w:rFonts w:ascii="Times New Roman"/>
          <w:b w:val="false"/>
          <w:i w:val="false"/>
          <w:color w:val="000000"/>
          <w:sz w:val="28"/>
        </w:rPr>
        <w:t>
      3) сұйық дәрілік нысандар (ампулалардағы, пакеттердегі және сауыттардағы инъекцияларға арналған ерітінділер, микстуралар, тамшылар, аэрозольдық баллондардағы сұйықтықтар) кейіннен сұйықты 1:100 арақатынаста сумен араластыру және алынған ерітіндіні өнеркәсіптік кәрізге төгу (аэрозольдық баллондарға алдын ала саңылау жасалады), жаншу жолымен жойылады, ампулалардың, аэрозольдық баллондардың, пакеттердің және сауыттардың қалдықтары шығарылады және іске жарату жолымен жойылады;</w:t>
      </w:r>
    </w:p>
    <w:bookmarkEnd w:id="25"/>
    <w:bookmarkStart w:name="z28" w:id="26"/>
    <w:p>
      <w:pPr>
        <w:spacing w:after="0"/>
        <w:ind w:left="0"/>
        <w:jc w:val="both"/>
      </w:pPr>
      <w:r>
        <w:rPr>
          <w:rFonts w:ascii="Times New Roman"/>
          <w:b w:val="false"/>
          <w:i w:val="false"/>
          <w:color w:val="000000"/>
          <w:sz w:val="28"/>
        </w:rPr>
        <w:t>
      4) суда еритін дәрілік заттардың субстанциясынан тұратын қатты дәрілік нысандар (ұнтақтар, таблеткалар, капсулалар) ұнтақ күйге жеткенше ұсақтағаннан кейін 1:100 арақатынаста суға еріте отырып және өнеркәсіптік кәрізге тогу жолымен жоюға жатады;</w:t>
      </w:r>
    </w:p>
    <w:bookmarkEnd w:id="26"/>
    <w:bookmarkStart w:name="z29" w:id="27"/>
    <w:p>
      <w:pPr>
        <w:spacing w:after="0"/>
        <w:ind w:left="0"/>
        <w:jc w:val="both"/>
      </w:pPr>
      <w:r>
        <w:rPr>
          <w:rFonts w:ascii="Times New Roman"/>
          <w:b w:val="false"/>
          <w:i w:val="false"/>
          <w:color w:val="000000"/>
          <w:sz w:val="28"/>
        </w:rPr>
        <w:t>
      5) суда ерімейтін дәрілік заттардың субстанцияларынан тұратын қатты дәрілік нысандар (ұнтақтар, таблеткалар, капсулалар), жұмсақ дәрілік нысандар (майлар, суппозиторийлер), дәрілік заттардың трансдермальдық нысандары, сондай-ақ фармацевтикалық субстанциялар өртеу жолымен жойылады;</w:t>
      </w:r>
    </w:p>
    <w:bookmarkEnd w:id="27"/>
    <w:bookmarkStart w:name="z30" w:id="28"/>
    <w:p>
      <w:pPr>
        <w:spacing w:after="0"/>
        <w:ind w:left="0"/>
        <w:jc w:val="both"/>
      </w:pPr>
      <w:r>
        <w:rPr>
          <w:rFonts w:ascii="Times New Roman"/>
          <w:b w:val="false"/>
          <w:i w:val="false"/>
          <w:color w:val="000000"/>
          <w:sz w:val="28"/>
        </w:rPr>
        <w:t>
      6) медициналық иммунобиологиялық препараттар залалсыздандырылып және 30 минут бойы (сібір жарасына қарсы вакцинаны - 2 сағат) қайнату немесе Қазақстан Республикасында тіркелген және қолдануға рұқсат етілген дезинфекциялау құралына салып қою жолымен жойылады.</w:t>
      </w:r>
    </w:p>
    <w:bookmarkEnd w:id="28"/>
    <w:bookmarkStart w:name="z31" w:id="29"/>
    <w:p>
      <w:pPr>
        <w:spacing w:after="0"/>
        <w:ind w:left="0"/>
        <w:jc w:val="both"/>
      </w:pPr>
      <w:r>
        <w:rPr>
          <w:rFonts w:ascii="Times New Roman"/>
          <w:b w:val="false"/>
          <w:i w:val="false"/>
          <w:color w:val="000000"/>
          <w:sz w:val="28"/>
        </w:rPr>
        <w:t>
      6. Қазақстан Республикасында бақылауға жататын есірткі құралдарын, психотроптық заттар мен прекурсорларды жою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 Заңының 21-бабының 2-тармағына сәйкес жүзеге асырылады.</w:t>
      </w:r>
    </w:p>
    <w:bookmarkEnd w:id="29"/>
    <w:bookmarkStart w:name="z32" w:id="30"/>
    <w:p>
      <w:pPr>
        <w:spacing w:after="0"/>
        <w:ind w:left="0"/>
        <w:jc w:val="both"/>
      </w:pPr>
      <w:r>
        <w:rPr>
          <w:rFonts w:ascii="Times New Roman"/>
          <w:b w:val="false"/>
          <w:i w:val="false"/>
          <w:color w:val="000000"/>
          <w:sz w:val="28"/>
        </w:rPr>
        <w:t>
      7. Құрамында радиоактивті элементтері бар медициналық бұйымдарды жою "Атом энергиясын пайдалану туралы" 1997 жылғы 14 сәуірдегі Қазақстан Республикасының Заңына сәйкес жойылады.</w:t>
      </w:r>
    </w:p>
    <w:bookmarkEnd w:id="30"/>
    <w:bookmarkStart w:name="z33" w:id="31"/>
    <w:p>
      <w:pPr>
        <w:spacing w:after="0"/>
        <w:ind w:left="0"/>
        <w:jc w:val="both"/>
      </w:pPr>
      <w:r>
        <w:rPr>
          <w:rFonts w:ascii="Times New Roman"/>
          <w:b w:val="false"/>
          <w:i w:val="false"/>
          <w:color w:val="000000"/>
          <w:sz w:val="28"/>
        </w:rPr>
        <w:t>
      8. Отқа қауіпті, жарылу қаупі бар дәрілік заттар, радиофармацевтикалық препараттар, сондай-ақ құрамында радионуклеидтері жоғары дәрілік өсімдік шикізаты дәрілік заттар мен медициналық бұйымдарды жоятын ұйымның қолданыстағы арнайы технология бойынша ерекше жағдайларда жойылады.</w:t>
      </w:r>
    </w:p>
    <w:bookmarkEnd w:id="31"/>
    <w:bookmarkStart w:name="z34" w:id="32"/>
    <w:p>
      <w:pPr>
        <w:spacing w:after="0"/>
        <w:ind w:left="0"/>
        <w:jc w:val="both"/>
      </w:pPr>
      <w:r>
        <w:rPr>
          <w:rFonts w:ascii="Times New Roman"/>
          <w:b w:val="false"/>
          <w:i w:val="false"/>
          <w:color w:val="000000"/>
          <w:sz w:val="28"/>
        </w:rPr>
        <w:t>
      9. Өткізуге және медициналық қолдануға жарамсыз дәрілік заттар мен медициналық бұйымдарды жойған кезде осы Қағидаларға қосымшаға сәйкес нысан бойынша өткізуге және медициналық қолдануға жарамсыз дәрілік заттар мен медициналық бұйымдарды жою туралы акт (бұдан әрі - Акт) жасалынады.</w:t>
      </w:r>
    </w:p>
    <w:bookmarkEnd w:id="32"/>
    <w:p>
      <w:pPr>
        <w:spacing w:after="0"/>
        <w:ind w:left="0"/>
        <w:jc w:val="both"/>
      </w:pPr>
      <w:r>
        <w:rPr>
          <w:rFonts w:ascii="Times New Roman"/>
          <w:b w:val="false"/>
          <w:i w:val="false"/>
          <w:color w:val="000000"/>
          <w:sz w:val="28"/>
        </w:rPr>
        <w:t>
      Акт дәрілік заттар мен медициналық бұйымдарды жойған күні жасалынады.</w:t>
      </w:r>
    </w:p>
    <w:p>
      <w:pPr>
        <w:spacing w:after="0"/>
        <w:ind w:left="0"/>
        <w:jc w:val="both"/>
      </w:pPr>
      <w:r>
        <w:rPr>
          <w:rFonts w:ascii="Times New Roman"/>
          <w:b w:val="false"/>
          <w:i w:val="false"/>
          <w:color w:val="000000"/>
          <w:sz w:val="28"/>
        </w:rPr>
        <w:t>
      Акт дәрілік заттар мен медициналық бұйымдарды жоюға қатысқан тұлғалармен қол қойылып, үш данада жасалынады. Егер дәрілік заттар мен медициналық бұйымдарды ұйым жоятын болса, Акт қосымша оның мөрімен расталады (болған жағдайда).</w:t>
      </w:r>
    </w:p>
    <w:p>
      <w:pPr>
        <w:spacing w:after="0"/>
        <w:ind w:left="0"/>
        <w:jc w:val="both"/>
      </w:pPr>
      <w:r>
        <w:rPr>
          <w:rFonts w:ascii="Times New Roman"/>
          <w:b w:val="false"/>
          <w:i w:val="false"/>
          <w:color w:val="000000"/>
          <w:sz w:val="28"/>
        </w:rPr>
        <w:t>
      Актінің бір данасын субъект оны жасаған күннен бастап 5 жұмыс күні ішінде Қазақстан Республикасы Денсаулық сақтау және әлеуметтік даму министрлігінің Фармация комитетінің тиісті аумақтық департаментіне жолдайды.</w:t>
      </w:r>
    </w:p>
    <w:bookmarkStart w:name="z35" w:id="33"/>
    <w:p>
      <w:pPr>
        <w:spacing w:after="0"/>
        <w:ind w:left="0"/>
        <w:jc w:val="both"/>
      </w:pPr>
      <w:r>
        <w:rPr>
          <w:rFonts w:ascii="Times New Roman"/>
          <w:b w:val="false"/>
          <w:i w:val="false"/>
          <w:color w:val="000000"/>
          <w:sz w:val="28"/>
        </w:rPr>
        <w:t>
      10. Егер Қазақстан Республикасының аумағына әкелінетін дәрілік заттар мен медициналық бұйымдарды кедендік ресімдеу кезеңінде өткізуге және медициналық қолдануға жарамсыз деп танылса, мұндай дәрілік заттар, медициналық мақсаттағы бұйымдар мен медициналық техника Қазақстан Республикасынан тыс жерге шығарылады немесе "Қазақстан Республикасындағы кеден ісі туралы" 2010 жылғы 30 маусымдағы Қазақстан Республикасының Кодексіне сәйкес тауарларды жоюдың кедендік режиміне орналастырылады.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Жарамсыз күйге түскен, жалған,</w:t>
            </w:r>
            <w:r>
              <w:br/>
            </w:r>
            <w:r>
              <w:rPr>
                <w:rFonts w:ascii="Times New Roman"/>
                <w:b w:val="false"/>
                <w:i w:val="false"/>
                <w:color w:val="000000"/>
                <w:sz w:val="20"/>
              </w:rPr>
              <w:t>жарамдылық мерзімі өтіп кеткен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жою</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Жарамсыз күйге түскен, жалған, жарамдылық мерзімі өтіп кеткен дәрілік заттар мен медициналық бұйымдарды жою туралы акт</w:t>
      </w:r>
    </w:p>
    <w:p>
      <w:pPr>
        <w:spacing w:after="0"/>
        <w:ind w:left="0"/>
        <w:jc w:val="both"/>
      </w:pPr>
      <w:r>
        <w:rPr>
          <w:rFonts w:ascii="Times New Roman"/>
          <w:b w:val="false"/>
          <w:i w:val="false"/>
          <w:color w:val="000000"/>
          <w:sz w:val="28"/>
        </w:rPr>
        <w:t xml:space="preserve">
       20 жылғы "__" ______________сағ. _____ __________________ </w:t>
      </w:r>
    </w:p>
    <w:p>
      <w:pPr>
        <w:spacing w:after="0"/>
        <w:ind w:left="0"/>
        <w:jc w:val="both"/>
      </w:pPr>
      <w:r>
        <w:rPr>
          <w:rFonts w:ascii="Times New Roman"/>
          <w:b w:val="false"/>
          <w:i w:val="false"/>
          <w:color w:val="000000"/>
          <w:sz w:val="28"/>
        </w:rPr>
        <w:t>
      (күні, уақыты) (жою орны)</w:t>
      </w:r>
    </w:p>
    <w:p>
      <w:pPr>
        <w:spacing w:after="0"/>
        <w:ind w:left="0"/>
        <w:jc w:val="both"/>
      </w:pPr>
      <w:r>
        <w:rPr>
          <w:rFonts w:ascii="Times New Roman"/>
          <w:b w:val="false"/>
          <w:i w:val="false"/>
          <w:color w:val="000000"/>
          <w:sz w:val="28"/>
        </w:rPr>
        <w:t>
      Біз: ___________________________________________________________</w:t>
      </w:r>
    </w:p>
    <w:p>
      <w:pPr>
        <w:spacing w:after="0"/>
        <w:ind w:left="0"/>
        <w:jc w:val="both"/>
      </w:pPr>
      <w:r>
        <w:rPr>
          <w:rFonts w:ascii="Times New Roman"/>
          <w:b w:val="false"/>
          <w:i w:val="false"/>
          <w:color w:val="000000"/>
          <w:sz w:val="28"/>
        </w:rPr>
        <w:t>
      (жоюға қатысқан тұлғалардың тегі, аты, әкесінің аты</w:t>
      </w:r>
    </w:p>
    <w:p>
      <w:pPr>
        <w:spacing w:after="0"/>
        <w:ind w:left="0"/>
        <w:jc w:val="both"/>
      </w:pPr>
      <w:r>
        <w:rPr>
          <w:rFonts w:ascii="Times New Roman"/>
          <w:b w:val="false"/>
          <w:i w:val="false"/>
          <w:color w:val="000000"/>
          <w:sz w:val="28"/>
        </w:rPr>
        <w:t>
      (болған жағдайда), жұмыс орны, лауазымы)</w:t>
      </w:r>
    </w:p>
    <w:p>
      <w:pPr>
        <w:spacing w:after="0"/>
        <w:ind w:left="0"/>
        <w:jc w:val="both"/>
      </w:pPr>
      <w:r>
        <w:rPr>
          <w:rFonts w:ascii="Times New Roman"/>
          <w:b w:val="false"/>
          <w:i w:val="false"/>
          <w:color w:val="000000"/>
          <w:sz w:val="28"/>
        </w:rPr>
        <w:t>
      төменде көрсетілген сомасы теңге, саны атаудағы өткізуге және медициналық қолдануға жарамсыз дәрілік заттар мен медициналық бұйымдарды жойдық, ол туралы осы акт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808"/>
        <w:gridCol w:w="1094"/>
        <w:gridCol w:w="1251"/>
        <w:gridCol w:w="618"/>
        <w:gridCol w:w="380"/>
        <w:gridCol w:w="1251"/>
        <w:gridCol w:w="1251"/>
        <w:gridCol w:w="1809"/>
        <w:gridCol w:w="1839"/>
        <w:gridCol w:w="619"/>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мақсаттағы бұйымның атауы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 дозасы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(моделі)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бұйымдарды өндірушінің атауы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негізде ме / жою себебі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тәсілі</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Қолдары: _______________ жоюға қатысқан тұлғалардың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Мөрдің (болған жағдайда) орны</w:t>
      </w:r>
    </w:p>
    <w:p>
      <w:pPr>
        <w:spacing w:after="0"/>
        <w:ind w:left="0"/>
        <w:jc w:val="both"/>
      </w:pPr>
      <w:r>
        <w:rPr>
          <w:rFonts w:ascii="Times New Roman"/>
          <w:b w:val="false"/>
          <w:i w:val="false"/>
          <w:color w:val="000000"/>
          <w:sz w:val="28"/>
        </w:rPr>
        <w:t>
      Дәрілік заттар мен медициналық бұйымдар жоюын жүзеге асыратын ұйымдар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