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b750" w14:textId="884b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субъектілердің тарихи-мәдени мұра объектілерін қорғау және пайдалану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2015 жылғы 25 маусымдағы № 225 және Қазақстан Республикасы Ұлттық экономика министрінің 2015 жылғы 7 шілдедегі № 503 бірлескен бұйрығы. Қазақстан Республикасының Әділет министрлігінде 2015 жылы 6 тамызда № 11851 болып тіркелді. Күші жойылды -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14.06.2016 № 162 және ҚР Ұлттық экономика министрінің 23.06.2016 № 277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тексерілетін субъектілердің тарихи-мәдени мұра объектілерін қорғау және пайдалану саласындағы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тарихи-мәдени мұра объектілерін қорғау және пайдалану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Мәдениет және спорт министрлігінің Мәдениет және өнер істері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бірлескен бұйрықтың мемлекеттік тіркелуінен кейін он күнтізбелік күн ішінде мерзімді баспа басылымдарында және «Әділет» ақпараттық-құқықтық жүйесінде ресми жариялануға жолдауын;</w:t>
      </w:r>
      <w:r>
        <w:br/>
      </w:r>
      <w:r>
        <w:rPr>
          <w:rFonts w:ascii="Times New Roman"/>
          <w:b w:val="false"/>
          <w:i w:val="false"/>
          <w:color w:val="000000"/>
          <w:sz w:val="28"/>
        </w:rPr>
        <w:t>
</w:t>
      </w:r>
      <w:r>
        <w:rPr>
          <w:rFonts w:ascii="Times New Roman"/>
          <w:b w:val="false"/>
          <w:i w:val="false"/>
          <w:color w:val="000000"/>
          <w:sz w:val="28"/>
        </w:rPr>
        <w:t>
      3) ресми жарияланғаннан кейін осы бірлескен бұйрықтың Қазақстан Республикасы Мәдениет және спорт министрлігінің ресми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Мәдениет және спорт министрінің және Қазақстан Республикасы Экономикалық даму және сауда министрінің тексерілетін субъектілердің тарихи-мәдени мұра объектілерін қорғау және пайдалану саласындағы тәуекел дәрежесін бағалау критерийлерін және тексеру парағының нысанын бекіту туралы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Республикасының Мәдениет және спорт вице-министрі Ғ. Ахмедьяровқа жүктелсін.</w:t>
      </w:r>
      <w:r>
        <w:br/>
      </w:r>
      <w:r>
        <w:rPr>
          <w:rFonts w:ascii="Times New Roman"/>
          <w:b w:val="false"/>
          <w:i w:val="false"/>
          <w:color w:val="000000"/>
          <w:sz w:val="28"/>
        </w:rPr>
        <w:t>
</w:t>
      </w:r>
      <w:r>
        <w:rPr>
          <w:rFonts w:ascii="Times New Roman"/>
          <w:b w:val="false"/>
          <w:i w:val="false"/>
          <w:color w:val="000000"/>
          <w:sz w:val="28"/>
        </w:rPr>
        <w:t xml:space="preserve">
      5. Осы бірлескен бұйрық оның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 М. Әзілханов       ______________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________________ С. Айтпаева</w:t>
      </w:r>
      <w:r>
        <w:br/>
      </w:r>
      <w:r>
        <w:rPr>
          <w:rFonts w:ascii="Times New Roman"/>
          <w:b w:val="false"/>
          <w:i w:val="false"/>
          <w:color w:val="000000"/>
          <w:sz w:val="28"/>
        </w:rPr>
        <w:t>
</w:t>
      </w:r>
      <w:r>
        <w:rPr>
          <w:rFonts w:ascii="Times New Roman"/>
          <w:b w:val="false"/>
          <w:i/>
          <w:color w:val="000000"/>
          <w:sz w:val="28"/>
        </w:rPr>
        <w:t>      2015 жылғы 30 маусым</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25 маусымдағы № 225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7 шілдедегі № 503 </w:t>
      </w:r>
      <w:r>
        <w:br/>
      </w:r>
      <w:r>
        <w:rPr>
          <w:rFonts w:ascii="Times New Roman"/>
          <w:b w:val="false"/>
          <w:i w:val="false"/>
          <w:color w:val="000000"/>
          <w:sz w:val="28"/>
        </w:rPr>
        <w:t>
бірлескен бұйрығына 1-қосымша</w:t>
      </w:r>
    </w:p>
    <w:bookmarkEnd w:id="1"/>
    <w:bookmarkStart w:name="z13" w:id="2"/>
    <w:p>
      <w:pPr>
        <w:spacing w:after="0"/>
        <w:ind w:left="0"/>
        <w:jc w:val="left"/>
      </w:pPr>
      <w:r>
        <w:rPr>
          <w:rFonts w:ascii="Times New Roman"/>
          <w:b/>
          <w:i w:val="false"/>
          <w:color w:val="000000"/>
        </w:rPr>
        <w:t xml:space="preserve"> 
Тексерілетін субъектілердің тарихи-мәдени мұра объектілерін</w:t>
      </w:r>
      <w:r>
        <w:br/>
      </w:r>
      <w:r>
        <w:rPr>
          <w:rFonts w:ascii="Times New Roman"/>
          <w:b/>
          <w:i w:val="false"/>
          <w:color w:val="000000"/>
        </w:rPr>
        <w:t>
қорғау және пайдалану саласындағы тәуекел дәрежесін бағалау</w:t>
      </w:r>
      <w:r>
        <w:br/>
      </w:r>
      <w:r>
        <w:rPr>
          <w:rFonts w:ascii="Times New Roman"/>
          <w:b/>
          <w:i w:val="false"/>
          <w:color w:val="000000"/>
        </w:rPr>
        <w:t>
критерийлері 1. Жалпы ережелер</w:t>
      </w:r>
    </w:p>
    <w:bookmarkEnd w:id="2"/>
    <w:bookmarkStart w:name="z14" w:id="3"/>
    <w:p>
      <w:pPr>
        <w:spacing w:after="0"/>
        <w:ind w:left="0"/>
        <w:jc w:val="both"/>
      </w:pPr>
      <w:r>
        <w:rPr>
          <w:rFonts w:ascii="Times New Roman"/>
          <w:b w:val="false"/>
          <w:i w:val="false"/>
          <w:color w:val="000000"/>
          <w:sz w:val="28"/>
        </w:rPr>
        <w:t xml:space="preserve">
      1. Осы тәуекелдер дәрежесін бағалау критерийлері (бұдан әрі – Критерийлер) тарихи-мәдени мұра объектілерін қорғау және пайдалану саласында тексерілетін субъектілерді іріктеу үшін және оларды тарих және мәдениет ескертіштерінің сақталуына әсер ететін іріктеп тексеру жүргізу кезінде тәуекелдер дәрежесіне жатқызуға арналған. </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мынандай ұғымдар қолданылады: </w:t>
      </w:r>
      <w:r>
        <w:br/>
      </w:r>
      <w:r>
        <w:rPr>
          <w:rFonts w:ascii="Times New Roman"/>
          <w:b w:val="false"/>
          <w:i w:val="false"/>
          <w:color w:val="000000"/>
          <w:sz w:val="28"/>
        </w:rPr>
        <w:t>
</w:t>
      </w:r>
      <w:r>
        <w:rPr>
          <w:rFonts w:ascii="Times New Roman"/>
          <w:b w:val="false"/>
          <w:i w:val="false"/>
          <w:color w:val="000000"/>
          <w:sz w:val="28"/>
        </w:rPr>
        <w:t>
      1) тәуекел –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2) тексерілетін субъектілер – тарихи-мәдени мұра объектілерін қорғау және пайдалану саласына қатысты олардың қызметіне бақылау және қадағалау жүргізілетін жеке және заңды тұлғалар, соның ішінде жергілікті атқарушы органдар,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3) тәуекел дәрежесін бағалаудың объективті критерийлері (бұдан әрі – объективті критерийлер) – тарихи-мәдени мұра объектілерін қорғау және пайдалану саласындағы тәуекел дәрежесіне байланысты және жеке тексерілетін субъектіге тікелей байланыссыз тексерілетін субъектілерді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тәуекел дәрежесін бағалаудың субъективті критерийлері (бұдан әрі – субъективті критерийлер) – тарихи-мәдени мұра объектілерін қорғау және пайдалану саласындағы нақты тексерілетін субъектінің қызмет нәтижелеріне байланысты тексерілетін субъектілерді іріктеу үшін пайдаланылатын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Іріктеп тексерулер үшін субъектілердің тәуекел дәрежесін бағалау критерийлері объективті және субъективті критерийлер арқылы қалыптастырылады.</w:t>
      </w:r>
      <w:r>
        <w:br/>
      </w:r>
      <w:r>
        <w:rPr>
          <w:rFonts w:ascii="Times New Roman"/>
          <w:b w:val="false"/>
          <w:i w:val="false"/>
          <w:color w:val="000000"/>
          <w:sz w:val="28"/>
        </w:rPr>
        <w:t>
</w:t>
      </w:r>
      <w:r>
        <w:rPr>
          <w:rFonts w:ascii="Times New Roman"/>
          <w:b w:val="false"/>
          <w:i w:val="false"/>
          <w:color w:val="000000"/>
          <w:sz w:val="28"/>
        </w:rPr>
        <w:t>
      4. Іріктеп тексерулер талдау және бағалау нәтижелері бойынша тиісті есептік кезең басталғанға дейін 15 күннен кешіктірмей құқықтық статистика және арнайы есептер бойынша уәкілетті органға жіберілетін іріктеп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5. Іріктеп тексерулердің тізімдері: </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басымдығын;</w:t>
      </w:r>
      <w:r>
        <w:br/>
      </w:r>
      <w:r>
        <w:rPr>
          <w:rFonts w:ascii="Times New Roman"/>
          <w:b w:val="false"/>
          <w:i w:val="false"/>
          <w:color w:val="000000"/>
          <w:sz w:val="28"/>
        </w:rPr>
        <w:t>
</w:t>
      </w:r>
      <w:r>
        <w:rPr>
          <w:rFonts w:ascii="Times New Roman"/>
          <w:b w:val="false"/>
          <w:i w:val="false"/>
          <w:color w:val="000000"/>
          <w:sz w:val="28"/>
        </w:rPr>
        <w:t xml:space="preserve">
      2) мемлекеттік органның тексерулерді жүргізетін лауазымдық тұлғаларына түсетін жүктемелерін ескере отырып жасалады. </w:t>
      </w:r>
      <w:r>
        <w:br/>
      </w:r>
      <w:r>
        <w:rPr>
          <w:rFonts w:ascii="Times New Roman"/>
          <w:b w:val="false"/>
          <w:i w:val="false"/>
          <w:color w:val="000000"/>
          <w:sz w:val="28"/>
        </w:rPr>
        <w:t>
</w:t>
      </w:r>
      <w:r>
        <w:rPr>
          <w:rFonts w:ascii="Times New Roman"/>
          <w:b w:val="false"/>
          <w:i w:val="false"/>
          <w:color w:val="000000"/>
          <w:sz w:val="28"/>
        </w:rPr>
        <w:t>
      6. Іріктеп тексерулер жоғары тәуекел дәрежесіне жатқызылған тексерілетін субъектілерге қатысты қолданылады.</w:t>
      </w:r>
      <w:r>
        <w:br/>
      </w:r>
      <w:r>
        <w:rPr>
          <w:rFonts w:ascii="Times New Roman"/>
          <w:b w:val="false"/>
          <w:i w:val="false"/>
          <w:color w:val="000000"/>
          <w:sz w:val="28"/>
        </w:rPr>
        <w:t>
</w:t>
      </w:r>
      <w:r>
        <w:rPr>
          <w:rFonts w:ascii="Times New Roman"/>
          <w:b w:val="false"/>
          <w:i w:val="false"/>
          <w:color w:val="000000"/>
          <w:sz w:val="28"/>
        </w:rPr>
        <w:t xml:space="preserve">
      Жоспардан тыс тексерулер мен өзге бақылау және қадағалау түрлері жоғары және жоғары емес тәуекел дәрежесіне жатқызылған тексерілетін субъектілерге қатысты қолданылады. </w:t>
      </w:r>
      <w:r>
        <w:br/>
      </w:r>
      <w:r>
        <w:rPr>
          <w:rFonts w:ascii="Times New Roman"/>
          <w:b w:val="false"/>
          <w:i w:val="false"/>
          <w:color w:val="000000"/>
          <w:sz w:val="28"/>
        </w:rPr>
        <w:t>
</w:t>
      </w:r>
      <w:r>
        <w:rPr>
          <w:rFonts w:ascii="Times New Roman"/>
          <w:b w:val="false"/>
          <w:i w:val="false"/>
          <w:color w:val="000000"/>
          <w:sz w:val="28"/>
        </w:rPr>
        <w:t>
      7. Тәуекелдің жоғары дәрежесіне жататын субъектілерге жылына бір рет іріктеп тексерулер жүргізу мерзімі белгіленеді.</w:t>
      </w:r>
    </w:p>
    <w:bookmarkEnd w:id="3"/>
    <w:bookmarkStart w:name="z28" w:id="4"/>
    <w:p>
      <w:pPr>
        <w:spacing w:after="0"/>
        <w:ind w:left="0"/>
        <w:jc w:val="left"/>
      </w:pPr>
      <w:r>
        <w:rPr>
          <w:rFonts w:ascii="Times New Roman"/>
          <w:b/>
          <w:i w:val="false"/>
          <w:color w:val="000000"/>
        </w:rPr>
        <w:t xml:space="preserve"> 
2. Тәуекел дәрежесін бағалайтын объективті критерийлер</w:t>
      </w:r>
    </w:p>
    <w:bookmarkEnd w:id="4"/>
    <w:bookmarkStart w:name="z29" w:id="5"/>
    <w:p>
      <w:pPr>
        <w:spacing w:after="0"/>
        <w:ind w:left="0"/>
        <w:jc w:val="both"/>
      </w:pPr>
      <w:r>
        <w:rPr>
          <w:rFonts w:ascii="Times New Roman"/>
          <w:b w:val="false"/>
          <w:i w:val="false"/>
          <w:color w:val="000000"/>
          <w:sz w:val="28"/>
        </w:rPr>
        <w:t>
      8. Тексерілетін субъектілерді тәуекел дәрежелері бойынша алғашқы топтастыру тәуекелдің объективті критерийлері негізінде жүзеге асырылады. Тәуекел айқындалғаннан кейін, тексерілетін субъектілер тәуекел дәрежесі бойынша жоғары және жоғары дәрежеге жатпайтын болып бөлінеді</w:t>
      </w:r>
      <w:r>
        <w:br/>
      </w:r>
      <w:r>
        <w:rPr>
          <w:rFonts w:ascii="Times New Roman"/>
          <w:b w:val="false"/>
          <w:i w:val="false"/>
          <w:color w:val="000000"/>
          <w:sz w:val="28"/>
        </w:rPr>
        <w:t>
</w:t>
      </w:r>
      <w:r>
        <w:rPr>
          <w:rFonts w:ascii="Times New Roman"/>
          <w:b w:val="false"/>
          <w:i w:val="false"/>
          <w:color w:val="000000"/>
          <w:sz w:val="28"/>
        </w:rPr>
        <w:t xml:space="preserve">
      Тәуекелдің жоғары дәрежесіне: </w:t>
      </w:r>
      <w:r>
        <w:br/>
      </w:r>
      <w:r>
        <w:rPr>
          <w:rFonts w:ascii="Times New Roman"/>
          <w:b w:val="false"/>
          <w:i w:val="false"/>
          <w:color w:val="000000"/>
          <w:sz w:val="28"/>
        </w:rPr>
        <w:t>
</w:t>
      </w:r>
      <w:r>
        <w:rPr>
          <w:rFonts w:ascii="Times New Roman"/>
          <w:b w:val="false"/>
          <w:i w:val="false"/>
          <w:color w:val="000000"/>
          <w:sz w:val="28"/>
        </w:rPr>
        <w:t>
      1) аумақтарында тарихи-мәдени мұра объектілері орналасқан жергілікті атқарушы органдар;</w:t>
      </w:r>
      <w:r>
        <w:br/>
      </w:r>
      <w:r>
        <w:rPr>
          <w:rFonts w:ascii="Times New Roman"/>
          <w:b w:val="false"/>
          <w:i w:val="false"/>
          <w:color w:val="000000"/>
          <w:sz w:val="28"/>
        </w:rPr>
        <w:t>
</w:t>
      </w:r>
      <w:r>
        <w:rPr>
          <w:rFonts w:ascii="Times New Roman"/>
          <w:b w:val="false"/>
          <w:i w:val="false"/>
          <w:color w:val="000000"/>
          <w:sz w:val="28"/>
        </w:rPr>
        <w:t>
      2) тарихи-мәдени мұра объектілерін қорғау және пайдалану саласы қызметін атқаратын жергілікті атқарушы органдардың құрылымдық бөлімдері жатады.</w:t>
      </w:r>
      <w:r>
        <w:br/>
      </w:r>
      <w:r>
        <w:rPr>
          <w:rFonts w:ascii="Times New Roman"/>
          <w:b w:val="false"/>
          <w:i w:val="false"/>
          <w:color w:val="000000"/>
          <w:sz w:val="28"/>
        </w:rPr>
        <w:t>
</w:t>
      </w:r>
      <w:r>
        <w:rPr>
          <w:rFonts w:ascii="Times New Roman"/>
          <w:b w:val="false"/>
          <w:i w:val="false"/>
          <w:color w:val="000000"/>
          <w:sz w:val="28"/>
        </w:rPr>
        <w:t>
      Тәуекелдің жоғары емес дәрежесіне тарих және мәдениет ескерткіштерін пайдаланушы және оларды сақтауға, пайдалануға жауапты жеке және заңды тұлғалар жатады.</w:t>
      </w:r>
      <w:r>
        <w:br/>
      </w:r>
      <w:r>
        <w:rPr>
          <w:rFonts w:ascii="Times New Roman"/>
          <w:b w:val="false"/>
          <w:i w:val="false"/>
          <w:color w:val="000000"/>
          <w:sz w:val="28"/>
        </w:rPr>
        <w:t>
</w:t>
      </w:r>
      <w:r>
        <w:rPr>
          <w:rFonts w:ascii="Times New Roman"/>
          <w:b w:val="false"/>
          <w:i w:val="false"/>
          <w:color w:val="000000"/>
          <w:sz w:val="28"/>
        </w:rPr>
        <w:t>
      9. Тәуекелдің жоғары дәрежесіне жататын субъектілерге іріктеп тексерулер, жоспардан тыс тексерулер жүргізіледі және өзге бақылау түрлері қолданылады.</w:t>
      </w:r>
      <w:r>
        <w:br/>
      </w:r>
      <w:r>
        <w:rPr>
          <w:rFonts w:ascii="Times New Roman"/>
          <w:b w:val="false"/>
          <w:i w:val="false"/>
          <w:color w:val="000000"/>
          <w:sz w:val="28"/>
        </w:rPr>
        <w:t>
</w:t>
      </w:r>
      <w:r>
        <w:rPr>
          <w:rFonts w:ascii="Times New Roman"/>
          <w:b w:val="false"/>
          <w:i w:val="false"/>
          <w:color w:val="000000"/>
          <w:sz w:val="28"/>
        </w:rPr>
        <w:t>
      Тәуекелдің жоғары емес тәуекел дәрежесіне жататын субъектілерге жоспардан тыс тексерулер жүргізілед және өзге бақылау түрлері қолданылады.</w:t>
      </w:r>
    </w:p>
    <w:bookmarkEnd w:id="5"/>
    <w:bookmarkStart w:name="z36" w:id="6"/>
    <w:p>
      <w:pPr>
        <w:spacing w:after="0"/>
        <w:ind w:left="0"/>
        <w:jc w:val="left"/>
      </w:pPr>
      <w:r>
        <w:rPr>
          <w:rFonts w:ascii="Times New Roman"/>
          <w:b/>
          <w:i w:val="false"/>
          <w:color w:val="000000"/>
        </w:rPr>
        <w:t xml:space="preserve"> 
3. Тәуекел дәрежесін бағалайтын субъективті критерийлер</w:t>
      </w:r>
    </w:p>
    <w:bookmarkEnd w:id="6"/>
    <w:bookmarkStart w:name="z37" w:id="7"/>
    <w:p>
      <w:pPr>
        <w:spacing w:after="0"/>
        <w:ind w:left="0"/>
        <w:jc w:val="both"/>
      </w:pPr>
      <w:r>
        <w:rPr>
          <w:rFonts w:ascii="Times New Roman"/>
          <w:b w:val="false"/>
          <w:i w:val="false"/>
          <w:color w:val="000000"/>
          <w:sz w:val="28"/>
        </w:rPr>
        <w:t xml:space="preserve">
      10. Субъективті критерийлерді айқындау: </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 кезеңдерін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11. Тексерілетін субъектілердің тәуекелдер дәрежесінің субъективті критерийлерін бағалау үшін бұрынғы тексерулер нәтижелері пайданылынады. Бұл жағдайда заң бұзушылықтың деңгейі (өрескел, маңызды, болмашы) тексеру парағында көрсетілген заң талаптары сақталмаған жағдайда белгіленеді. </w:t>
      </w:r>
      <w:r>
        <w:br/>
      </w:r>
      <w:r>
        <w:rPr>
          <w:rFonts w:ascii="Times New Roman"/>
          <w:b w:val="false"/>
          <w:i w:val="false"/>
          <w:color w:val="000000"/>
          <w:sz w:val="28"/>
        </w:rPr>
        <w:t>
</w:t>
      </w:r>
      <w:r>
        <w:rPr>
          <w:rFonts w:ascii="Times New Roman"/>
          <w:b w:val="false"/>
          <w:i w:val="false"/>
          <w:color w:val="000000"/>
          <w:sz w:val="28"/>
        </w:rPr>
        <w:t xml:space="preserve">
      12. Субъективті критерийлер олардың маңыздылығы мен қоғамдық қауыптілігіне байланысты, осы Критерийлерге қосымшаға сәйкес, 3 ауырлық бұзушылық топқа - өрескел, маңызды және болмашы болып бөлінеді. </w:t>
      </w:r>
      <w:r>
        <w:br/>
      </w:r>
      <w:r>
        <w:rPr>
          <w:rFonts w:ascii="Times New Roman"/>
          <w:b w:val="false"/>
          <w:i w:val="false"/>
          <w:color w:val="000000"/>
          <w:sz w:val="28"/>
        </w:rPr>
        <w:t>
</w:t>
      </w:r>
      <w:r>
        <w:rPr>
          <w:rFonts w:ascii="Times New Roman"/>
          <w:b w:val="false"/>
          <w:i w:val="false"/>
          <w:color w:val="000000"/>
          <w:sz w:val="28"/>
        </w:rPr>
        <w:t>
      Бір немесе одан да көп өрескел бұзушылық айқындалған жағдайда, тексерілетін субъект 100 көрсеткішке ие болады, бұл, тексерілетін субъектіге қатысты тексеру жүргізуге негіз болады.</w:t>
      </w:r>
      <w:r>
        <w:br/>
      </w:r>
      <w:r>
        <w:rPr>
          <w:rFonts w:ascii="Times New Roman"/>
          <w:b w:val="false"/>
          <w:i w:val="false"/>
          <w:color w:val="000000"/>
          <w:sz w:val="28"/>
        </w:rPr>
        <w:t>
</w:t>
      </w:r>
      <w:r>
        <w:rPr>
          <w:rFonts w:ascii="Times New Roman"/>
          <w:b w:val="false"/>
          <w:i w:val="false"/>
          <w:color w:val="000000"/>
          <w:sz w:val="28"/>
        </w:rPr>
        <w:t>
      Өрескел бұзушылық болмаған жағдайда, тәуекел дәрежесінің көрсеткішін айқындау мақсатында маңызды және болмашы дәрежелерінің жиынтығы есептеп шығарылады.</w:t>
      </w:r>
      <w:r>
        <w:br/>
      </w:r>
      <w:r>
        <w:rPr>
          <w:rFonts w:ascii="Times New Roman"/>
          <w:b w:val="false"/>
          <w:i w:val="false"/>
          <w:color w:val="000000"/>
          <w:sz w:val="28"/>
        </w:rPr>
        <w:t>
</w:t>
      </w:r>
      <w:r>
        <w:rPr>
          <w:rFonts w:ascii="Times New Roman"/>
          <w:b w:val="false"/>
          <w:i w:val="false"/>
          <w:color w:val="000000"/>
          <w:sz w:val="28"/>
        </w:rPr>
        <w:t>
      Маңызды тәуекел дәрежесінің көрсеткішін айқындау мақсатында 07 коэфиценті қолданылып, ол келесі формуламен есептелінеді: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сонда: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маңызды тәуекел дәрежесінің көрсеткіші;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 үшін (талдау) талап етілетін маңызды дәрежедегі индикаторлардың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маңызды тәуекел дәрежесі талаптарының бұзушылық саны.</w:t>
      </w:r>
      <w:r>
        <w:br/>
      </w:r>
      <w:r>
        <w:rPr>
          <w:rFonts w:ascii="Times New Roman"/>
          <w:b w:val="false"/>
          <w:i w:val="false"/>
          <w:color w:val="000000"/>
          <w:sz w:val="28"/>
        </w:rPr>
        <w:t>
      Болмашы тәуекел дәрежесінің көрсеткішін айқындау мақсатында 03 коэфиценті қолданылып, ол келесі формуламен есептелінеді: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х 0,3 </w:t>
      </w:r>
      <w:r>
        <w:br/>
      </w:r>
      <w:r>
        <w:rPr>
          <w:rFonts w:ascii="Times New Roman"/>
          <w:b w:val="false"/>
          <w:i w:val="false"/>
          <w:color w:val="000000"/>
          <w:sz w:val="28"/>
        </w:rPr>
        <w:t>
      сонда: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тәуекел дәрежесінің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 үшін (талдау) талап етілетін болмашы дәрежедегі индикаторлардың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болмашы тәуекел дәрежесі талаптарының бұзушылық саны.</w:t>
      </w:r>
      <w:r>
        <w:br/>
      </w:r>
      <w:r>
        <w:rPr>
          <w:rFonts w:ascii="Times New Roman"/>
          <w:b w:val="false"/>
          <w:i w:val="false"/>
          <w:color w:val="000000"/>
          <w:sz w:val="28"/>
        </w:rPr>
        <w:t xml:space="preserve">
      Тексерілетін субъектіні анықтау бойынша тәуекел дәрежесінің жалпы көрсеткіші: тәуекел дәрежесінің жалпы көрсеткіші 0-ден 100-ге дейінгі меже бойынша есептеледі және мынадай формула бойынша көрсеткіштерді қосу жолымен анықталады: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сонда: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маңызды тәуекел дәрежесінің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тәуекел дәрежесінің бұзушылық көрсеткіші.</w:t>
      </w:r>
      <w:r>
        <w:br/>
      </w:r>
      <w:r>
        <w:rPr>
          <w:rFonts w:ascii="Times New Roman"/>
          <w:b w:val="false"/>
          <w:i w:val="false"/>
          <w:color w:val="000000"/>
          <w:sz w:val="28"/>
        </w:rPr>
        <w:t>
</w:t>
      </w:r>
      <w:r>
        <w:rPr>
          <w:rFonts w:ascii="Times New Roman"/>
          <w:b w:val="false"/>
          <w:i w:val="false"/>
          <w:color w:val="000000"/>
          <w:sz w:val="28"/>
        </w:rPr>
        <w:t>
      13. Белгіленген тәуекел дәрежесінің көрсеткішіне сәйкес, тексерілетін субъект:</w:t>
      </w:r>
      <w:r>
        <w:br/>
      </w:r>
      <w:r>
        <w:rPr>
          <w:rFonts w:ascii="Times New Roman"/>
          <w:b w:val="false"/>
          <w:i w:val="false"/>
          <w:color w:val="000000"/>
          <w:sz w:val="28"/>
        </w:rPr>
        <w:t>
      1) 60-тан 100-ге дейінгі тәуекел деңгейінің көрсеткішіне сай - жоғарғы деңгейлі тәуекелге жатады және оған байланысты іріктеп тексеру жүргізіледі;</w:t>
      </w:r>
      <w:r>
        <w:br/>
      </w:r>
      <w:r>
        <w:rPr>
          <w:rFonts w:ascii="Times New Roman"/>
          <w:b w:val="false"/>
          <w:i w:val="false"/>
          <w:color w:val="000000"/>
          <w:sz w:val="28"/>
        </w:rPr>
        <w:t>
      2) 0-ден 60-қа дейінгі тәуекел деңгейінің көрсеткішіне сай - жоғарғы деңгейлі тәуекелге жатпайды және оған байланысты іріктеп тексеру жүргізілмейді.</w:t>
      </w:r>
    </w:p>
    <w:bookmarkEnd w:id="7"/>
    <w:bookmarkStart w:name="z46" w:id="8"/>
    <w:p>
      <w:pPr>
        <w:spacing w:after="0"/>
        <w:ind w:left="0"/>
        <w:jc w:val="both"/>
      </w:pPr>
      <w:r>
        <w:rPr>
          <w:rFonts w:ascii="Times New Roman"/>
          <w:b w:val="false"/>
          <w:i w:val="false"/>
          <w:color w:val="000000"/>
          <w:sz w:val="28"/>
        </w:rPr>
        <w:t xml:space="preserve">
Тексерілетін субъектілердің    </w:t>
      </w:r>
      <w:r>
        <w:br/>
      </w:r>
      <w:r>
        <w:rPr>
          <w:rFonts w:ascii="Times New Roman"/>
          <w:b w:val="false"/>
          <w:i w:val="false"/>
          <w:color w:val="000000"/>
          <w:sz w:val="28"/>
        </w:rPr>
        <w:t xml:space="preserve">
тарихи-мәдени мұра объектілерін  </w:t>
      </w:r>
      <w:r>
        <w:br/>
      </w:r>
      <w:r>
        <w:rPr>
          <w:rFonts w:ascii="Times New Roman"/>
          <w:b w:val="false"/>
          <w:i w:val="false"/>
          <w:color w:val="000000"/>
          <w:sz w:val="28"/>
        </w:rPr>
        <w:t>
қорғау және пайдалану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8"/>
    <w:p>
      <w:pPr>
        <w:spacing w:after="0"/>
        <w:ind w:left="0"/>
        <w:jc w:val="left"/>
      </w:pPr>
      <w:r>
        <w:rPr>
          <w:rFonts w:ascii="Times New Roman"/>
          <w:b/>
          <w:i w:val="false"/>
          <w:color w:val="000000"/>
        </w:rPr>
        <w:t xml:space="preserve"> Тексерілетін субъектілердің тарихи-мәдени мұра объектілерін</w:t>
      </w:r>
      <w:r>
        <w:br/>
      </w:r>
      <w:r>
        <w:rPr>
          <w:rFonts w:ascii="Times New Roman"/>
          <w:b/>
          <w:i w:val="false"/>
          <w:color w:val="000000"/>
        </w:rPr>
        <w:t>
қорғау және пайдалану саласындағы тәуекел дәрежесін бағалау</w:t>
      </w:r>
      <w:r>
        <w:br/>
      </w:r>
      <w:r>
        <w:rPr>
          <w:rFonts w:ascii="Times New Roman"/>
          <w:b/>
          <w:i w:val="false"/>
          <w:color w:val="000000"/>
        </w:rPr>
        <w:t>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895"/>
        <w:gridCol w:w="3180"/>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тексерулер нәтижелері (бұзушылықтың ауырлық деңгейі төмендегі талаптардың орындалмауы жағдайында қолданылады)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Ресімдеу сәтінде тарих және мәдениет ескерткішінің жай-күйі тіркелген қорғау міндеттемесінің орындалуы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 туралы негізгі деректер жазылған және ескерткіштің мемлекет қорғауында екендігін көрсететін қорғау тақтайшасының болуы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есерткіштері белгіленген қорғау аймағының, құрылыс салуды реттеу және қорғалатын табиғи ландшафт аймақтарының болуы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мәдениет ескерткішінің айналасындағы қорғау аймағы қорғау белгілерімен немесе олардың шекара сызықтары бойынша жыртылған жермен немесе қоршаулармен, не бұталар отырғызу арқылы белгілердің болуы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ескерткішінің тарихи, сәулеттік-көркемдік келбетін жою, өзгерту, бұрмалау, тағылық актілері, зақым келуі, өңін айналдыру, орынсыз өзгерістер енгізу, тарихи түпмәтіннен үзіп тастау, зақымдау, жалған дәріптеу, бұрмалау, ескеркіштің өзін немесе оның бөлшектерін Қазақстан Республикасынан тыс жерлерге әкетудің болуы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ескерткішінің қорғау аймақтарында ескерткіштің сақталуына, оның тарихи-мәдени қабылдануына теріс әсерін тигізетін құрылыс жұмыстарының жүргізілуі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ескерткішінің сақталуына қауіп төндіретін жобалау, іздестіру, құрылыс, мелиорация, жол жөндеу, өндірістік, сондай-ақ, басқа да жұмыс түрлерінің жүргізілуін болдырмау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тиісті лицензиясыз ғылыми-қалпына келтіру жұмыстарының жүргізілуі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 пайдалануға беру туралы мемлекеттік орган мен жергілікті атқарушы органның шешімінің болуы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деректі мағлұматтар бар тарих және мәдениет ескерткішінің паспортының болуы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ғылыми–қалпына келтіру жұмыстарын жүргізуге уәкілетті мемлекеттік орган мен жергілікті атқарушы органның келісілуі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bl>
    <w:bookmarkStart w:name="z4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25 маусымдағы № 225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7 шілдедегі № 503 </w:t>
      </w:r>
      <w:r>
        <w:br/>
      </w:r>
      <w:r>
        <w:rPr>
          <w:rFonts w:ascii="Times New Roman"/>
          <w:b w:val="false"/>
          <w:i w:val="false"/>
          <w:color w:val="000000"/>
          <w:sz w:val="28"/>
        </w:rPr>
        <w:t>
бірлескен бұйрығына 2-қосымша</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Тарихи-мәдени мұра объектілерін қорғау және пайдалану</w:t>
      </w:r>
      <w:r>
        <w:br/>
      </w:r>
      <w:r>
        <w:rPr>
          <w:rFonts w:ascii="Times New Roman"/>
          <w:b/>
          <w:i w:val="false"/>
          <w:color w:val="000000"/>
        </w:rPr>
        <w:t>
саласындағы мемлекеттік бақылаудың тексеру парағы</w:t>
      </w:r>
    </w:p>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Тексерілетін субъектінің (объектінің) (БСН), (ЖСН)___________________</w:t>
      </w:r>
      <w:r>
        <w:br/>
      </w:r>
      <w:r>
        <w:rPr>
          <w:rFonts w:ascii="Times New Roman"/>
          <w:b w:val="false"/>
          <w:i w:val="false"/>
          <w:color w:val="000000"/>
          <w:sz w:val="28"/>
        </w:rPr>
        <w:t>
Орналасу орны________________________________________________________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790"/>
        <w:gridCol w:w="1814"/>
        <w:gridCol w:w="1791"/>
        <w:gridCol w:w="2484"/>
        <w:gridCol w:w="2461"/>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Ресімдеу сәтінде тарих және мәдениет ескерткішінің жай-күйі тіркелген қорғау міндеттемесінің орындалуы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 туралы негізгі деректер жазылған және ескерткіштің мемлекет қорғауында екендігін көрсететін қорғау тақтайшасының болуы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есерткіштері белгіленген қорғау аймағының, құрылыс салуды реттеу және қорғалатын табиғи ландшафт аймақтарының болуы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мәдениет ескерткішінің айналасындағы қорғау аймағы қорғау белгілерімен немесе олардың шекара сызықтары бойынша жыртылған жермен немесе қоршаулармен, не бұталар отырғызу арқылы белгілердің болуы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ескерткішінің тарихи, сәулеттік-көркемдік келбетін жою, өзгерту, бұрмалау, тағылық актілері, зақым келуі, өңін айналдыру, орынсыз өзгерістер енгізу, тарихи түпмәтіннен үзіп тастау, зақымдау, жалған дәріптеу, бұрмалау, ескеркіштің өзін немесе оның бөлшектерін Қазақстан Республикасынан тыс жерлерге әкетудің болуы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ескерткішінің қорғау аймақтарында ескерткіштің сақталуына, оның тарихи-мәдени қабылдануына теріс әсерін тигізетін құрылыс жұмыстарының жүргізілуі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ескерткішінің сақталуына қауіп төндіретін жобалау, іздестіру, құрылыс, мелиорация, жол жөндеу, өндірістік, сондай-ақ, басқа да жұмыс түрлерінің жүргізілуін болдырмау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тиісті лицензиясыз ғылыми-қалпына келтіру жұмыстарының жүргізілуі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 пайдалануға беру туралы мемлекеттік орган мен жергілікті атқарушы органның шешімінің болуы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деректі мағлұматтар бар тарих және мәдениет ескерткішінің паспортының болуы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ғылыми–қалпына келтіру жұмыстарын жүргізуге уәкілетті мемлекеттік орган мен жергілікті атқарушы органның келісілуі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_________________ ________ 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 ________ 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Тексерілетін субъектінің</w:t>
      </w:r>
      <w:r>
        <w:br/>
      </w:r>
      <w:r>
        <w:rPr>
          <w:rFonts w:ascii="Times New Roman"/>
          <w:b w:val="false"/>
          <w:i w:val="false"/>
          <w:color w:val="000000"/>
          <w:sz w:val="28"/>
        </w:rPr>
        <w:t>
жетекшісі                   _________________ ________ ______________</w:t>
      </w:r>
      <w:r>
        <w:br/>
      </w:r>
      <w:r>
        <w:rPr>
          <w:rFonts w:ascii="Times New Roman"/>
          <w:b w:val="false"/>
          <w:i w:val="false"/>
          <w:color w:val="000000"/>
          <w:sz w:val="28"/>
        </w:rPr>
        <w:t>
                                (лауазымы)     (қолы)    (Т.А.Ә.)</w:t>
      </w:r>
    </w:p>
    <w:bookmarkStart w:name="z4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25 маусымдағы № 225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7 шілдедегі № 503 </w:t>
      </w:r>
      <w:r>
        <w:br/>
      </w:r>
      <w:r>
        <w:rPr>
          <w:rFonts w:ascii="Times New Roman"/>
          <w:b w:val="false"/>
          <w:i w:val="false"/>
          <w:color w:val="000000"/>
          <w:sz w:val="28"/>
        </w:rPr>
        <w:t>
бірлескен бұйрығына 3-қосымша</w:t>
      </w:r>
    </w:p>
    <w:bookmarkEnd w:id="10"/>
    <w:bookmarkStart w:name="z49" w:id="11"/>
    <w:p>
      <w:pPr>
        <w:spacing w:after="0"/>
        <w:ind w:left="0"/>
        <w:jc w:val="left"/>
      </w:pPr>
      <w:r>
        <w:rPr>
          <w:rFonts w:ascii="Times New Roman"/>
          <w:b/>
          <w:i w:val="false"/>
          <w:color w:val="000000"/>
        </w:rPr>
        <w:t xml:space="preserve"> 
Қазақстан Республикасы Мәдениет және спорт министрінің және</w:t>
      </w:r>
      <w:r>
        <w:br/>
      </w:r>
      <w:r>
        <w:rPr>
          <w:rFonts w:ascii="Times New Roman"/>
          <w:b/>
          <w:i w:val="false"/>
          <w:color w:val="000000"/>
        </w:rPr>
        <w:t>
Қазақстан Республикасы Экономикалық даму және сауда министрінің</w:t>
      </w:r>
      <w:r>
        <w:br/>
      </w:r>
      <w:r>
        <w:rPr>
          <w:rFonts w:ascii="Times New Roman"/>
          <w:b/>
          <w:i w:val="false"/>
          <w:color w:val="000000"/>
        </w:rPr>
        <w:t>
тексерілетін субъектілердің тарихи-мәдени мұра объектілерін</w:t>
      </w:r>
      <w:r>
        <w:br/>
      </w:r>
      <w:r>
        <w:rPr>
          <w:rFonts w:ascii="Times New Roman"/>
          <w:b/>
          <w:i w:val="false"/>
          <w:color w:val="000000"/>
        </w:rPr>
        <w:t>
қорғау және пайдалану саласындағы тәуекел дәрежесін бағалау</w:t>
      </w:r>
      <w:r>
        <w:br/>
      </w:r>
      <w:r>
        <w:rPr>
          <w:rFonts w:ascii="Times New Roman"/>
          <w:b/>
          <w:i w:val="false"/>
          <w:color w:val="000000"/>
        </w:rPr>
        <w:t>
критерийлерін және тексеру парағының нысанын бекіту туралы күші</w:t>
      </w:r>
      <w:r>
        <w:br/>
      </w:r>
      <w:r>
        <w:rPr>
          <w:rFonts w:ascii="Times New Roman"/>
          <w:b/>
          <w:i w:val="false"/>
          <w:color w:val="000000"/>
        </w:rPr>
        <w:t>
жойылған кейбір бұйрықтарының тізбесі</w:t>
      </w:r>
    </w:p>
    <w:bookmarkEnd w:id="11"/>
    <w:bookmarkStart w:name="z50" w:id="12"/>
    <w:p>
      <w:pPr>
        <w:spacing w:after="0"/>
        <w:ind w:left="0"/>
        <w:jc w:val="both"/>
      </w:pPr>
      <w:r>
        <w:rPr>
          <w:rFonts w:ascii="Times New Roman"/>
          <w:b w:val="false"/>
          <w:i w:val="false"/>
          <w:color w:val="000000"/>
          <w:sz w:val="28"/>
        </w:rPr>
        <w:t>
      1. «Жеке кәсіпкерлік саласындағы тарихи-мәдени мұра объектілерін қорғау және пайдалануға арналған тәуекелдер дәрежесін бағалау критерийлерін бекіту туралы» Қазақстан Республикасы Мәдениет министрінің 2011 жылғы 29 наурыздағы № 51 және Қазақстан Республикасы Экономикалық даму және сауда министрінің 2011 жылғы 1 сәуірдегі № 80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актiлердi мемлекеттiк тiркеудің тiзiлiмiнде № 6915 болып тiркелген, «Егемен Қазақстан» газетінің 2011 жылғы 17 маусымдағы № 256-257/ 26655 жарияланған).</w:t>
      </w:r>
      <w:r>
        <w:br/>
      </w:r>
      <w:r>
        <w:rPr>
          <w:rFonts w:ascii="Times New Roman"/>
          <w:b w:val="false"/>
          <w:i w:val="false"/>
          <w:color w:val="000000"/>
          <w:sz w:val="28"/>
        </w:rPr>
        <w:t>
</w:t>
      </w:r>
      <w:r>
        <w:rPr>
          <w:rFonts w:ascii="Times New Roman"/>
          <w:b w:val="false"/>
          <w:i w:val="false"/>
          <w:color w:val="000000"/>
          <w:sz w:val="28"/>
        </w:rPr>
        <w:t>
      2. «Жеке кәсіпкерлік саласындағы тарихи-мәдени мұра объектілерін қорғау және пайдалануға арналған тексеру парағының нысанын бекіту туралы» Қазақстан Республикасы Мәдениет министрінің 2011 жылғы 29 наурыздағы № 52 және Қазақстан Республикасы Экономикалық даму және сауда министрінің 2011 жылғы 1 сәуірдегі № 81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актiлердi мемлекеттiк тiркеудің тiзiлiмiнде № 6920 болып тiркелген, «Егемен Қазақстан» газетінің 2011 жылғы 17 маусымдағы № 256-257/ 26655 жарияланған). </w:t>
      </w:r>
      <w:r>
        <w:br/>
      </w:r>
      <w:r>
        <w:rPr>
          <w:rFonts w:ascii="Times New Roman"/>
          <w:b w:val="false"/>
          <w:i w:val="false"/>
          <w:color w:val="000000"/>
          <w:sz w:val="28"/>
        </w:rPr>
        <w:t>
</w:t>
      </w:r>
      <w:r>
        <w:rPr>
          <w:rFonts w:ascii="Times New Roman"/>
          <w:b w:val="false"/>
          <w:i w:val="false"/>
          <w:color w:val="000000"/>
          <w:sz w:val="28"/>
        </w:rPr>
        <w:t>
      3. «Жеке кәсіпкерлік саласындағы тарихи-мәдени мұра объектілерін қорғау және пайдалануға арналған тексеру парағының нысанын бекіту туралы» Қазақстан Республикасы Мәдениет министрiнiң 2011 жылғы 29 наурыздағы № 52 және Қазақстан Республикасы Экономикалық даму және сауда министрінің 2011 жылғы 1 сәуірдегі № 81 бірлескен бұйрығына өзгеріс енгізу туралы» Қазақстан Республикасы Мәдениет және ақпарат министрінің 2013 жылғы 5 желтоқсандағы № 286 және Қазақстан Республикасы Өңірлік даму министрінің 2013 жылғы 5 желтоқсандағы № 359/НҚ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актiлердi мемлекеттiк тiркеудің тiзiлiмiнде № 9060 болып тiркелген, «Егемен Қазақстан» газетінің 2014 жылғы 15 қаңтардағы № 8 (28232)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