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85ac" w14:textId="e988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су пайдаланудың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наурыздағы № 19-1/252 бұйрығы. Қазақстан Республикасының Әділет министрлігінде 2015 жылы 24 маусымда № 11434 тіркелді. Күші жойылды - Қазақстан Республикасы Су ресурстары және ирригация министрінің м.а. 2025 жылғы 11 шiлдедегi № 171-НҚ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11.07.2025 </w:t>
      </w:r>
      <w:r>
        <w:rPr>
          <w:rFonts w:ascii="Times New Roman"/>
          <w:b w:val="false"/>
          <w:i w:val="false"/>
          <w:color w:val="ff0000"/>
          <w:sz w:val="28"/>
        </w:rPr>
        <w:t>№ 171-НҚ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Ортақ су пайдаланудың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"КЕЛІСІЛГЕН"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 Ә. Исекешев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22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"КЕЛІСІЛГЕН"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 Е. Досаев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22 мамыр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"КЕЛІСІЛГЕН"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 Қ. Қасымов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шілде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19-1/252 бұйрығымен</w:t>
            </w:r>
            <w:r>
              <w:br/>
            </w:r>
            <w:r>
              <w:rPr>
                <w:rFonts w:ascii="Times New Roman"/>
                <w:b w:val="false"/>
                <w:i w:val="false"/>
                <w:color w:val="000000"/>
                <w:sz w:val="20"/>
              </w:rPr>
              <w:t>бекітілген</w:t>
            </w:r>
          </w:p>
        </w:tc>
      </w:tr>
    </w:tbl>
    <w:bookmarkStart w:name="z44" w:id="8"/>
    <w:p>
      <w:pPr>
        <w:spacing w:after="0"/>
        <w:ind w:left="0"/>
        <w:jc w:val="left"/>
      </w:pPr>
      <w:r>
        <w:rPr>
          <w:rFonts w:ascii="Times New Roman"/>
          <w:b/>
          <w:i w:val="false"/>
          <w:color w:val="000000"/>
        </w:rPr>
        <w:t xml:space="preserve"> Ортақ су пайдаланудың үлгілік қағидалары</w:t>
      </w:r>
    </w:p>
    <w:bookmarkEnd w:id="8"/>
    <w:bookmarkStart w:name="z9" w:id="9"/>
    <w:p>
      <w:pPr>
        <w:spacing w:after="0"/>
        <w:ind w:left="0"/>
        <w:jc w:val="both"/>
      </w:pPr>
      <w:r>
        <w:rPr>
          <w:rFonts w:ascii="Times New Roman"/>
          <w:b w:val="false"/>
          <w:i w:val="false"/>
          <w:color w:val="000000"/>
          <w:sz w:val="28"/>
        </w:rPr>
        <w:t xml:space="preserve">
      1. Осы Ортақ су пайдаланудың үлгілік қағидалары (бұдан әрі - Қағидалар) Қазақстан Республикасының 2003 жылғы 9 шілдедегі Су кодексінің (бұдан әрі - Кодекс) </w:t>
      </w:r>
      <w:r>
        <w:rPr>
          <w:rFonts w:ascii="Times New Roman"/>
          <w:b w:val="false"/>
          <w:i w:val="false"/>
          <w:color w:val="000000"/>
          <w:sz w:val="28"/>
        </w:rPr>
        <w:t>37-бабы</w:t>
      </w:r>
      <w:r>
        <w:rPr>
          <w:rFonts w:ascii="Times New Roman"/>
          <w:b w:val="false"/>
          <w:i w:val="false"/>
          <w:color w:val="000000"/>
          <w:sz w:val="28"/>
        </w:rPr>
        <w:t xml:space="preserve"> 1-тармағының 5) тармақшасына сәйкес әзірленді және облыстардың (республикалық маңызы бар қалалардың, астананың) жергілікті өкілді органдарының өңірлік жағдайлардың ерекшеліктерін ескере отырып ортақ су пайдалану қағидаларын белгілеу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10"/>
    <w:bookmarkStart w:name="z11" w:id="11"/>
    <w:p>
      <w:pPr>
        <w:spacing w:after="0"/>
        <w:ind w:left="0"/>
        <w:jc w:val="both"/>
      </w:pPr>
      <w:r>
        <w:rPr>
          <w:rFonts w:ascii="Times New Roman"/>
          <w:b w:val="false"/>
          <w:i w:val="false"/>
          <w:color w:val="000000"/>
          <w:sz w:val="28"/>
        </w:rPr>
        <w:t xml:space="preserve">
      3. Ортақ су пайдалануды жүзеге асыру үшін арнайы рұқсат талап етілмейді. </w:t>
      </w:r>
    </w:p>
    <w:bookmarkEnd w:id="11"/>
    <w:bookmarkStart w:name="z12" w:id="12"/>
    <w:p>
      <w:pPr>
        <w:spacing w:after="0"/>
        <w:ind w:left="0"/>
        <w:jc w:val="both"/>
      </w:pPr>
      <w:r>
        <w:rPr>
          <w:rFonts w:ascii="Times New Roman"/>
          <w:b w:val="false"/>
          <w:i w:val="false"/>
          <w:color w:val="000000"/>
          <w:sz w:val="28"/>
        </w:rPr>
        <w:t xml:space="preserve">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 </w:t>
      </w:r>
    </w:p>
    <w:bookmarkEnd w:id="12"/>
    <w:bookmarkStart w:name="z13" w:id="13"/>
    <w:p>
      <w:pPr>
        <w:spacing w:after="0"/>
        <w:ind w:left="0"/>
        <w:jc w:val="both"/>
      </w:pPr>
      <w:r>
        <w:rPr>
          <w:rFonts w:ascii="Times New Roman"/>
          <w:b w:val="false"/>
          <w:i w:val="false"/>
          <w:color w:val="000000"/>
          <w:sz w:val="28"/>
        </w:rPr>
        <w:t xml:space="preserve">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 </w:t>
      </w:r>
    </w:p>
    <w:bookmarkEnd w:id="13"/>
    <w:bookmarkStart w:name="z14" w:id="14"/>
    <w:p>
      <w:pPr>
        <w:spacing w:after="0"/>
        <w:ind w:left="0"/>
        <w:jc w:val="both"/>
      </w:pPr>
      <w:r>
        <w:rPr>
          <w:rFonts w:ascii="Times New Roman"/>
          <w:b w:val="false"/>
          <w:i w:val="false"/>
          <w:color w:val="000000"/>
          <w:sz w:val="28"/>
        </w:rPr>
        <w:t>
      6. Ортақ су пайдалануға:</w:t>
      </w:r>
    </w:p>
    <w:bookmarkEnd w:id="14"/>
    <w:bookmarkStart w:name="z15" w:id="15"/>
    <w:p>
      <w:pPr>
        <w:spacing w:after="0"/>
        <w:ind w:left="0"/>
        <w:jc w:val="both"/>
      </w:pPr>
      <w:r>
        <w:rPr>
          <w:rFonts w:ascii="Times New Roman"/>
          <w:b w:val="false"/>
          <w:i w:val="false"/>
          <w:color w:val="000000"/>
          <w:sz w:val="28"/>
        </w:rPr>
        <w:t>
      1) шаруашылық-ауыз су мақсаттарын қанағаттандыру үшін;</w:t>
      </w:r>
    </w:p>
    <w:bookmarkEnd w:id="15"/>
    <w:bookmarkStart w:name="z16" w:id="16"/>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6"/>
    <w:bookmarkStart w:name="z17" w:id="17"/>
    <w:p>
      <w:pPr>
        <w:spacing w:after="0"/>
        <w:ind w:left="0"/>
        <w:jc w:val="both"/>
      </w:pPr>
      <w:r>
        <w:rPr>
          <w:rFonts w:ascii="Times New Roman"/>
          <w:b w:val="false"/>
          <w:i w:val="false"/>
          <w:color w:val="000000"/>
          <w:sz w:val="28"/>
        </w:rPr>
        <w:t>
      3) кеме қатынасы және шағын кемелерді пайдалану үшін;</w:t>
      </w:r>
    </w:p>
    <w:bookmarkEnd w:id="17"/>
    <w:bookmarkStart w:name="z18" w:id="18"/>
    <w:p>
      <w:pPr>
        <w:spacing w:after="0"/>
        <w:ind w:left="0"/>
        <w:jc w:val="both"/>
      </w:pPr>
      <w:r>
        <w:rPr>
          <w:rFonts w:ascii="Times New Roman"/>
          <w:b w:val="false"/>
          <w:i w:val="false"/>
          <w:color w:val="000000"/>
          <w:sz w:val="28"/>
        </w:rPr>
        <w:t>
      4) мал суару үшін су объектілерін пайдалану жатады.</w:t>
      </w:r>
    </w:p>
    <w:bookmarkEnd w:id="18"/>
    <w:bookmarkStart w:name="z19" w:id="19"/>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9"/>
    <w:bookmarkStart w:name="z20" w:id="20"/>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облыстың (республикалық маңызы бар қалалардың, астананың) жергілікті атқарушы органдары белгілейді.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21"/>
    <w:bookmarkStart w:name="z22" w:id="22"/>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105-бабының 3-тармағына сәйкес бекітілетін қағидаларға сәйкес жүзеге асырылады.</w:t>
      </w:r>
    </w:p>
    <w:bookmarkEnd w:id="22"/>
    <w:bookmarkStart w:name="z23" w:id="23"/>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23"/>
    <w:bookmarkStart w:name="z24" w:id="24"/>
    <w:p>
      <w:pPr>
        <w:spacing w:after="0"/>
        <w:ind w:left="0"/>
        <w:jc w:val="both"/>
      </w:pPr>
      <w:r>
        <w:rPr>
          <w:rFonts w:ascii="Times New Roman"/>
          <w:b w:val="false"/>
          <w:i w:val="false"/>
          <w:color w:val="000000"/>
          <w:sz w:val="28"/>
        </w:rPr>
        <w:t>
      11. Облыстардың (республикалық маңызы бар қалалардың, астананың) жергілікті өкілді органдары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12. Облыстардың (республикалық маңызы бар қалалардың, астананың) жергілікті атқарушы органдары тиісті аумақтарда орналасқан су объектілерінің, сумен жабдықтау және су бұру жүйелерінің жай-күйі туралы халықты хабардар етуді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облыстардың (республикалық маңызы бар қалалардың, астананың) жергілікті өкілді органдарының шешімдерінде өзгеше белгіленбесе,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облыстардың (республикалық маңызы бар қалалардың, астананың) жергілікті өкілді органдарына ортақ су пайдаланудың шарттарын немесе оған тыйым салынатынын белгілеудің қажеттігі негізделген ұсыныс енгізеді.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14-1. Облыстардың (республикалық маңызы бар қалалардың, астананың) жергілікті өкілді органдары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Ауыл шаруашылығы министрінің 05.05.2016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05.05.2016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15-1. Су пайдаланушы облыстардың (республикалық маңызы бар қалалардың, астананың)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Ауыл шаруашылығы министрінің 05.05.2016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31"/>
    <w:bookmarkStart w:name="z31" w:id="32"/>
    <w:p>
      <w:pPr>
        <w:spacing w:after="0"/>
        <w:ind w:left="0"/>
        <w:jc w:val="both"/>
      </w:pPr>
      <w:r>
        <w:rPr>
          <w:rFonts w:ascii="Times New Roman"/>
          <w:b w:val="false"/>
          <w:i w:val="false"/>
          <w:color w:val="000000"/>
          <w:sz w:val="28"/>
        </w:rPr>
        <w:t>
      1) су объектілерін ұқыпты пайдалануы;</w:t>
      </w:r>
    </w:p>
    <w:bookmarkEnd w:id="32"/>
    <w:bookmarkStart w:name="z32" w:id="33"/>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33"/>
    <w:bookmarkStart w:name="z33" w:id="34"/>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34"/>
    <w:bookmarkStart w:name="z34" w:id="35"/>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5"/>
    <w:bookmarkStart w:name="z35" w:id="36"/>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36"/>
    <w:bookmarkStart w:name="z36" w:id="37"/>
    <w:p>
      <w:pPr>
        <w:spacing w:after="0"/>
        <w:ind w:left="0"/>
        <w:jc w:val="both"/>
      </w:pPr>
      <w:r>
        <w:rPr>
          <w:rFonts w:ascii="Times New Roman"/>
          <w:b w:val="false"/>
          <w:i w:val="false"/>
          <w:color w:val="000000"/>
          <w:sz w:val="28"/>
        </w:rPr>
        <w:t>
      1) су объектісін ластауға және қоқыстауға;</w:t>
      </w:r>
    </w:p>
    <w:bookmarkEnd w:id="37"/>
    <w:bookmarkStart w:name="z37" w:id="38"/>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38"/>
    <w:bookmarkStart w:name="z38" w:id="39"/>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қойылған орындарда шомылуға;</w:t>
      </w:r>
    </w:p>
    <w:bookmarkEnd w:id="39"/>
    <w:bookmarkStart w:name="z39" w:id="40"/>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40"/>
    <w:bookmarkStart w:name="z40" w:id="41"/>
    <w:p>
      <w:pPr>
        <w:spacing w:after="0"/>
        <w:ind w:left="0"/>
        <w:jc w:val="both"/>
      </w:pPr>
      <w:r>
        <w:rPr>
          <w:rFonts w:ascii="Times New Roman"/>
          <w:b w:val="false"/>
          <w:i w:val="false"/>
          <w:color w:val="000000"/>
          <w:sz w:val="28"/>
        </w:rPr>
        <w:t>
      5) аумақта жанар-жағар май материалдарын сақтауға;</w:t>
      </w:r>
    </w:p>
    <w:bookmarkEnd w:id="41"/>
    <w:bookmarkStart w:name="z41" w:id="42"/>
    <w:p>
      <w:pPr>
        <w:spacing w:after="0"/>
        <w:ind w:left="0"/>
        <w:jc w:val="both"/>
      </w:pPr>
      <w:r>
        <w:rPr>
          <w:rFonts w:ascii="Times New Roman"/>
          <w:b w:val="false"/>
          <w:i w:val="false"/>
          <w:color w:val="000000"/>
          <w:sz w:val="28"/>
        </w:rPr>
        <w:t xml:space="preserve">
      6) көлікке жанар май құюды, жууды және жөндеуді жүзеге асыруға; </w:t>
      </w:r>
    </w:p>
    <w:bookmarkEnd w:id="42"/>
    <w:bookmarkStart w:name="z42" w:id="43"/>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Су ресурстары және ирригация министрінің м.а. 30.05.2025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