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28a32" w14:textId="7d28a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есепке алу мен есептілікті жүргізу, ұсыну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30 сәуірдегі № 7-1/394 бұйрығы. Қазақстан Республикасының Әділет министрлігінде 2015 жылы 4 маусымда № 11265 тіркелді.</w:t>
      </w:r>
    </w:p>
    <w:p>
      <w:pPr>
        <w:spacing w:after="0"/>
        <w:ind w:left="0"/>
        <w:jc w:val="both"/>
      </w:pPr>
      <w:bookmarkStart w:name="z1" w:id="0"/>
      <w:r>
        <w:rPr>
          <w:rFonts w:ascii="Times New Roman"/>
          <w:b w:val="false"/>
          <w:i w:val="false"/>
          <w:color w:val="000000"/>
          <w:sz w:val="28"/>
        </w:rPr>
        <w:t xml:space="preserve">
      "Ветеринария туралы" Қазақстан Республикасы Заңының 8-бабының </w:t>
      </w:r>
      <w:r>
        <w:rPr>
          <w:rFonts w:ascii="Times New Roman"/>
          <w:b w:val="false"/>
          <w:i w:val="false"/>
          <w:color w:val="000000"/>
          <w:sz w:val="28"/>
        </w:rPr>
        <w:t>45)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17.05.2021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Ветеринариялық есепке алу мен есептілікті жүргізу,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 және тамақ қауіпсіздігі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 алып тастау көзделген - ҚР Ауыл шаруашылығы министрінің 04.05.2026 </w:t>
      </w:r>
      <w:r>
        <w:rPr>
          <w:rFonts w:ascii="Times New Roman"/>
          <w:b w:val="false"/>
          <w:i w:val="false"/>
          <w:color w:val="ff0000"/>
          <w:sz w:val="28"/>
        </w:rPr>
        <w:t>№ 169</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Start w:name="z6" w:id="4"/>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xml:space="preserve">№ 7-1/394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Ветеринариялық есепке алу мен есептілікті жүргізу, ұсыну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Ауыл шаруашылығы министрінің 22.09.2020 </w:t>
      </w:r>
      <w:r>
        <w:rPr>
          <w:rFonts w:ascii="Times New Roman"/>
          <w:b w:val="false"/>
          <w:i w:val="false"/>
          <w:color w:val="ff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8" w:id="8"/>
    <w:p>
      <w:pPr>
        <w:spacing w:after="0"/>
        <w:ind w:left="0"/>
        <w:jc w:val="left"/>
      </w:pPr>
      <w:r>
        <w:rPr>
          <w:rFonts w:ascii="Times New Roman"/>
          <w:b/>
          <w:i w:val="false"/>
          <w:color w:val="000000"/>
        </w:rPr>
        <w:t xml:space="preserve"> 1-тарау. Жалпы ережелер</w:t>
      </w:r>
    </w:p>
    <w:bookmarkEnd w:id="8"/>
    <w:bookmarkStart w:name="z67" w:id="9"/>
    <w:p>
      <w:pPr>
        <w:spacing w:after="0"/>
        <w:ind w:left="0"/>
        <w:jc w:val="both"/>
      </w:pPr>
      <w:r>
        <w:rPr>
          <w:rFonts w:ascii="Times New Roman"/>
          <w:b w:val="false"/>
          <w:i w:val="false"/>
          <w:color w:val="000000"/>
          <w:sz w:val="28"/>
        </w:rPr>
        <w:t xml:space="preserve">
      1. Осы Ветеринариялық есепке алу мен есептілікті жүргізу, ұсыну қағидалары (бұдан әрі – Қағидалар) "Ветеринария туралы" Қазақстан Республикасы Заңының (бұдан әрі – Заң) 8-бабының </w:t>
      </w:r>
      <w:r>
        <w:rPr>
          <w:rFonts w:ascii="Times New Roman"/>
          <w:b w:val="false"/>
          <w:i w:val="false"/>
          <w:color w:val="000000"/>
          <w:sz w:val="28"/>
        </w:rPr>
        <w:t>45) тармақшасына</w:t>
      </w:r>
      <w:r>
        <w:rPr>
          <w:rFonts w:ascii="Times New Roman"/>
          <w:b w:val="false"/>
          <w:i w:val="false"/>
          <w:color w:val="000000"/>
          <w:sz w:val="28"/>
        </w:rPr>
        <w:t xml:space="preserve"> сәйкес әзірленді және ветеринариялық есепке алу мен есептілікті жүргізу, ұсыну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17.05.2021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68" w:id="10"/>
    <w:p>
      <w:pPr>
        <w:spacing w:after="0"/>
        <w:ind w:left="0"/>
        <w:jc w:val="both"/>
      </w:pPr>
      <w:r>
        <w:rPr>
          <w:rFonts w:ascii="Times New Roman"/>
          <w:b w:val="false"/>
          <w:i w:val="false"/>
          <w:color w:val="000000"/>
          <w:sz w:val="28"/>
        </w:rPr>
        <w:t>
      2. Осы Қағидаларда мынадай ұғымдар қолданылады: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 алып тастау көзделген - ҚР Ауыл шаруашылығы министрінің 04.05.2026 </w:t>
      </w:r>
      <w:r>
        <w:rPr>
          <w:rFonts w:ascii="Times New Roman"/>
          <w:b w:val="false"/>
          <w:i w:val="false"/>
          <w:color w:val="ff0000"/>
          <w:sz w:val="28"/>
        </w:rPr>
        <w:t>№ 169</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ақпараттық жүйе – "Агроөнеркәсіптік кешен салаларын басқарудың "e-Agrіculture"бірыңғай автоматтандырылған жүйесі" ақпараттық жүйесінде ветеринариялық есептер туралы мәліметтерді орталықтандырылған есепке алуды қамтамасыз ететін ақпараттық-коммуникациялық технологиялардың ұйымдастырылып ретке келтірілген жиынтығы;</w:t>
      </w:r>
    </w:p>
    <w:p>
      <w:pPr>
        <w:spacing w:after="0"/>
        <w:ind w:left="0"/>
        <w:jc w:val="both"/>
      </w:pPr>
      <w:r>
        <w:rPr>
          <w:rFonts w:ascii="Times New Roman"/>
          <w:b w:val="false"/>
          <w:i w:val="false"/>
          <w:color w:val="000000"/>
          <w:sz w:val="28"/>
        </w:rPr>
        <w:t>
      2) ветеринария саласындағы уәкілетті органның ведомствосы (бұдан әрі – ведомство) – Қазақстан Республикасы Ауыл шаруашылығы министрлігінің Ветеринариялық бақылау және қадағалау комитеті;</w:t>
      </w:r>
    </w:p>
    <w:p>
      <w:pPr>
        <w:spacing w:after="0"/>
        <w:ind w:left="0"/>
        <w:jc w:val="both"/>
      </w:pPr>
      <w:r>
        <w:rPr>
          <w:rFonts w:ascii="Times New Roman"/>
          <w:b w:val="false"/>
          <w:i w:val="false"/>
          <w:color w:val="000000"/>
          <w:sz w:val="28"/>
        </w:rPr>
        <w:t>
      3) ведомствоның аумақтық бөлімшелері (бұдан әрі – аумақтық бөлімше) – тиісті әкімшілік-аумақтық бірліктерде орналасқан аумақтық бөлімшелер.</w:t>
      </w:r>
    </w:p>
    <w:bookmarkStart w:name="z69" w:id="11"/>
    <w:p>
      <w:pPr>
        <w:spacing w:after="0"/>
        <w:ind w:left="0"/>
        <w:jc w:val="both"/>
      </w:pPr>
      <w:r>
        <w:rPr>
          <w:rFonts w:ascii="Times New Roman"/>
          <w:b w:val="false"/>
          <w:i w:val="false"/>
          <w:color w:val="000000"/>
          <w:sz w:val="28"/>
        </w:rPr>
        <w:t xml:space="preserve">
      3. Ветеринариялық есепке алу және есептілік эпизоотиялық ахуалды және мемлекеттік ветеринариялық-санитариялық бақылау және қадағалау объектілерініңветеринариялық-санитариялық жай-күйінжәне Қазақстан Республикасы Ауыл шаруашылығы министрінің 2015 жылғы 29 маусымдағы № 7-1/587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11940 болып тіркелген) бекітілген Ветеринариялық (ветеринариялық-санитариялық) қағидалардың сақталуын, сондай-ақ жүргізілетін ветеринариялық іс-шаралардың көлемі мен тиімділігін мониторингтеу және бағалау мақсатында жүзеге асырылады және оны:</w:t>
      </w:r>
    </w:p>
    <w:bookmarkEnd w:id="11"/>
    <w:p>
      <w:pPr>
        <w:spacing w:after="0"/>
        <w:ind w:left="0"/>
        <w:jc w:val="both"/>
      </w:pPr>
      <w:r>
        <w:rPr>
          <w:rFonts w:ascii="Times New Roman"/>
          <w:b w:val="false"/>
          <w:i w:val="false"/>
          <w:color w:val="000000"/>
          <w:sz w:val="28"/>
        </w:rPr>
        <w:t>
      1) ветеринария саласындағы кәсіпкерлік қызметті жүзеге асыратын жеке және заңды тұлғалар;</w:t>
      </w:r>
    </w:p>
    <w:p>
      <w:pPr>
        <w:spacing w:after="0"/>
        <w:ind w:left="0"/>
        <w:jc w:val="both"/>
      </w:pPr>
      <w:r>
        <w:rPr>
          <w:rFonts w:ascii="Times New Roman"/>
          <w:b w:val="false"/>
          <w:i w:val="false"/>
          <w:color w:val="000000"/>
          <w:sz w:val="28"/>
        </w:rPr>
        <w:t>
      2) ветеринария саласындағы қызметті жүзеге асыратын облыстардың, республикалық маңызы бар қалалардың, астананың жергілікті атқарушы органдарының бөлімшелері (бұдан әрі – ЖАО бөлімшелері);</w:t>
      </w:r>
    </w:p>
    <w:p>
      <w:pPr>
        <w:spacing w:after="0"/>
        <w:ind w:left="0"/>
        <w:jc w:val="both"/>
      </w:pPr>
      <w:r>
        <w:rPr>
          <w:rFonts w:ascii="Times New Roman"/>
          <w:b w:val="false"/>
          <w:i w:val="false"/>
          <w:color w:val="000000"/>
          <w:sz w:val="28"/>
        </w:rPr>
        <w:t>
      3) мемлекеттік ветеринариялық ұйымдар;</w:t>
      </w:r>
    </w:p>
    <w:p>
      <w:pPr>
        <w:spacing w:after="0"/>
        <w:ind w:left="0"/>
        <w:jc w:val="both"/>
      </w:pPr>
      <w:r>
        <w:rPr>
          <w:rFonts w:ascii="Times New Roman"/>
          <w:b w:val="false"/>
          <w:i w:val="false"/>
          <w:color w:val="000000"/>
          <w:sz w:val="28"/>
        </w:rPr>
        <w:t>
      4) ветеринариялық бақылау бекеттері бар аумақтық бөлімшелер ұсынады.</w:t>
      </w:r>
    </w:p>
    <w:bookmarkStart w:name="z70" w:id="12"/>
    <w:p>
      <w:pPr>
        <w:spacing w:after="0"/>
        <w:ind w:left="0"/>
        <w:jc w:val="both"/>
      </w:pPr>
      <w:r>
        <w:rPr>
          <w:rFonts w:ascii="Times New Roman"/>
          <w:b w:val="false"/>
          <w:i w:val="false"/>
          <w:color w:val="000000"/>
          <w:sz w:val="28"/>
        </w:rPr>
        <w:t xml:space="preserve">
      4. Ветеринариялық есеп пен есептілікті жүргізу, ұсыну "Ветеринариялық есеп пен есептілік нысандарын бекіту туралы"Қазақстан Республикасы Ауыл шаруашылығы министрінің 2014 жылғы 25 ақпандағы № 16-07/114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9342 болып тіркелген) (бұдан әрі – бұйрық) бекітілген нысандар бойынша жүзеге асырылады.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Ауыл шаруашылығы министрінің 04.05.2026 </w:t>
      </w:r>
      <w:r>
        <w:rPr>
          <w:rFonts w:ascii="Times New Roman"/>
          <w:b w:val="false"/>
          <w:i w:val="false"/>
          <w:color w:val="ff0000"/>
          <w:sz w:val="28"/>
        </w:rPr>
        <w:t>№ 169</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Ветеринариялық есептілік жауапты тұлғаның электрондық цифрлық қолтаңбасымен куәландырылған электрондық құжат нысанында ақпараттық жүйеде жүзеге асырылады.</w:t>
      </w:r>
    </w:p>
    <w:p>
      <w:pPr>
        <w:spacing w:after="0"/>
        <w:ind w:left="0"/>
        <w:jc w:val="both"/>
      </w:pPr>
      <w:r>
        <w:rPr>
          <w:rFonts w:ascii="Times New Roman"/>
          <w:b w:val="false"/>
          <w:i w:val="false"/>
          <w:color w:val="000000"/>
          <w:sz w:val="28"/>
        </w:rPr>
        <w:t>
      Ақпараттық жүйе істен шыққан жағдайда, ветеринариялық есептілік алушы (лар) ға қағаз нысанында (түпнұсқа немесе көшірме түрінде) жіберіледі.</w:t>
      </w:r>
    </w:p>
    <w:bookmarkStart w:name="z72" w:id="13"/>
    <w:p>
      <w:pPr>
        <w:spacing w:after="0"/>
        <w:ind w:left="0"/>
        <w:jc w:val="both"/>
      </w:pPr>
      <w:r>
        <w:rPr>
          <w:rFonts w:ascii="Times New Roman"/>
          <w:b w:val="false"/>
          <w:i w:val="false"/>
          <w:color w:val="000000"/>
          <w:sz w:val="28"/>
        </w:rPr>
        <w:t xml:space="preserve">
      6. Ветеринариялық есепке алу журналдары тігіледі, нөмірленеді және тиісінше: </w:t>
      </w:r>
    </w:p>
    <w:bookmarkEnd w:id="13"/>
    <w:p>
      <w:pPr>
        <w:spacing w:after="0"/>
        <w:ind w:left="0"/>
        <w:jc w:val="both"/>
      </w:pPr>
      <w:r>
        <w:rPr>
          <w:rFonts w:ascii="Times New Roman"/>
          <w:b w:val="false"/>
          <w:i w:val="false"/>
          <w:color w:val="000000"/>
          <w:sz w:val="28"/>
        </w:rPr>
        <w:t>
      ЖАО бөлімшелерінің;</w:t>
      </w:r>
    </w:p>
    <w:p>
      <w:pPr>
        <w:spacing w:after="0"/>
        <w:ind w:left="0"/>
        <w:jc w:val="both"/>
      </w:pPr>
      <w:r>
        <w:rPr>
          <w:rFonts w:ascii="Times New Roman"/>
          <w:b w:val="false"/>
          <w:i w:val="false"/>
          <w:color w:val="000000"/>
          <w:sz w:val="28"/>
        </w:rPr>
        <w:t>
      мемлекеттік ветеринариялық ұйымдардың;</w:t>
      </w:r>
    </w:p>
    <w:p>
      <w:pPr>
        <w:spacing w:after="0"/>
        <w:ind w:left="0"/>
        <w:jc w:val="both"/>
      </w:pPr>
      <w:r>
        <w:rPr>
          <w:rFonts w:ascii="Times New Roman"/>
          <w:b w:val="false"/>
          <w:i w:val="false"/>
          <w:color w:val="000000"/>
          <w:sz w:val="28"/>
        </w:rPr>
        <w:t>
      ветеринариялық бақылау бекеттері бар аумақтық бөлімшелердің журналын жүргізуді жүзеге асыратын ұйымның мөрімен бекемделеді.</w:t>
      </w:r>
    </w:p>
    <w:p>
      <w:pPr>
        <w:spacing w:after="0"/>
        <w:ind w:left="0"/>
        <w:jc w:val="both"/>
      </w:pPr>
      <w:r>
        <w:rPr>
          <w:rFonts w:ascii="Times New Roman"/>
          <w:b w:val="false"/>
          <w:i w:val="false"/>
          <w:color w:val="000000"/>
          <w:sz w:val="28"/>
        </w:rPr>
        <w:t>
      Ветеринария саласында кәсіпкерлік қызметті жүзеге асыратын жеке және заңды тұлғалар ветеринариялық есепке алу журналдарын тігеді, нөмірлейді және журналды жүргізуді жүзеге асыратын адамдардың қолымен бекемделеді.</w:t>
      </w:r>
    </w:p>
    <w:p>
      <w:pPr>
        <w:spacing w:after="0"/>
        <w:ind w:left="0"/>
        <w:jc w:val="both"/>
      </w:pPr>
      <w:r>
        <w:rPr>
          <w:rFonts w:ascii="Times New Roman"/>
          <w:b w:val="false"/>
          <w:i w:val="false"/>
          <w:color w:val="000000"/>
          <w:sz w:val="28"/>
        </w:rPr>
        <w:t>
      Ветеринариялық есепке алу журналдарындағы жазбалар тиісті жұмысты орындау барысында немесе ол аяқталғаннан кейін жүргізіледі.</w:t>
      </w:r>
    </w:p>
    <w:bookmarkStart w:name="z73" w:id="14"/>
    <w:p>
      <w:pPr>
        <w:spacing w:after="0"/>
        <w:ind w:left="0"/>
        <w:jc w:val="both"/>
      </w:pPr>
      <w:r>
        <w:rPr>
          <w:rFonts w:ascii="Times New Roman"/>
          <w:b w:val="false"/>
          <w:i w:val="false"/>
          <w:color w:val="000000"/>
          <w:sz w:val="28"/>
        </w:rPr>
        <w:t>
      7. Ветеринариялық есепке алу журналының титулдық парағында журналдың атауы, жазбалардың басталу және аяқталу күні, тиісті журналды жүргізуге жауапты адамның аты, әкесінің аты (бар болса), тегі, сондай-ақ лауазымы көрсетіледі.</w:t>
      </w:r>
    </w:p>
    <w:bookmarkEnd w:id="14"/>
    <w:bookmarkStart w:name="z74" w:id="15"/>
    <w:p>
      <w:pPr>
        <w:spacing w:after="0"/>
        <w:ind w:left="0"/>
        <w:jc w:val="both"/>
      </w:pPr>
      <w:r>
        <w:rPr>
          <w:rFonts w:ascii="Times New Roman"/>
          <w:b w:val="false"/>
          <w:i w:val="false"/>
          <w:color w:val="000000"/>
          <w:sz w:val="28"/>
        </w:rPr>
        <w:t>
      8. Ветеринариялық есепке алу журналдары (әкімшілік-аумақтық бірліктердің эпизоотиялық ахуалын жазуға арналған тұрақты сақталуы тиіс журналды қоспағанда) оларда жазба аяқталған уақыттан бастап үш жыл бойы сақталуы тиіс.</w:t>
      </w:r>
    </w:p>
    <w:bookmarkEnd w:id="15"/>
    <w:bookmarkStart w:name="z75" w:id="16"/>
    <w:p>
      <w:pPr>
        <w:spacing w:after="0"/>
        <w:ind w:left="0"/>
        <w:jc w:val="left"/>
      </w:pPr>
      <w:r>
        <w:rPr>
          <w:rFonts w:ascii="Times New Roman"/>
          <w:b/>
          <w:i w:val="false"/>
          <w:color w:val="000000"/>
        </w:rPr>
        <w:t xml:space="preserve"> 2-тарау. Ветеринария саласындағы кәсіпкерлік қызметті жүзеге асыратын жеке және заңды тұлғалардың ветеринариялық есепке алуды жүргізу және есептілікті ұсыну тәртібі</w:t>
      </w:r>
    </w:p>
    <w:bookmarkEnd w:id="16"/>
    <w:bookmarkStart w:name="z76" w:id="17"/>
    <w:p>
      <w:pPr>
        <w:spacing w:after="0"/>
        <w:ind w:left="0"/>
        <w:jc w:val="both"/>
      </w:pPr>
      <w:r>
        <w:rPr>
          <w:rFonts w:ascii="Times New Roman"/>
          <w:b w:val="false"/>
          <w:i w:val="false"/>
          <w:color w:val="000000"/>
          <w:sz w:val="28"/>
        </w:rPr>
        <w:t>
      9. Ветеринария саласындағы кәсіпкерлік қызметті жүзеге асыратын жеке және заңды тұлғалар олардың ветеринария саласында жүзеге асыратын кәсіпкерлік қызметінің түріне қарай ветеринариялық есепке алудың мынадай журналдарын жүргізеді:</w:t>
      </w:r>
    </w:p>
    <w:bookmarkEnd w:id="17"/>
    <w:p>
      <w:pPr>
        <w:spacing w:after="0"/>
        <w:ind w:left="0"/>
        <w:jc w:val="both"/>
      </w:pPr>
      <w:r>
        <w:rPr>
          <w:rFonts w:ascii="Times New Roman"/>
          <w:b w:val="false"/>
          <w:i w:val="false"/>
          <w:color w:val="000000"/>
          <w:sz w:val="28"/>
        </w:rPr>
        <w:t>
      1) бұйрыққа 1-қосымшаға сәйкес ветесеп, № 1-вет нысан бойынша ветеринариялық-профилактикалық іс-шараларды жазуға арналған журнал;</w:t>
      </w:r>
    </w:p>
    <w:p>
      <w:pPr>
        <w:spacing w:after="0"/>
        <w:ind w:left="0"/>
        <w:jc w:val="both"/>
      </w:pPr>
      <w:r>
        <w:rPr>
          <w:rFonts w:ascii="Times New Roman"/>
          <w:b w:val="false"/>
          <w:i w:val="false"/>
          <w:color w:val="000000"/>
          <w:sz w:val="28"/>
        </w:rPr>
        <w:t>
      2) бұйрыққа 2-қосымшаға сәйкес ветесеп, № 2-вет нысан бойынша жануарлардың ауруларын тіркеуге арналған журнал;</w:t>
      </w:r>
    </w:p>
    <w:p>
      <w:pPr>
        <w:spacing w:after="0"/>
        <w:ind w:left="0"/>
        <w:jc w:val="both"/>
      </w:pPr>
      <w:r>
        <w:rPr>
          <w:rFonts w:ascii="Times New Roman"/>
          <w:b w:val="false"/>
          <w:i w:val="false"/>
          <w:color w:val="000000"/>
          <w:sz w:val="28"/>
        </w:rPr>
        <w:t>
      3) бұйрыққа 3-қосымшаға сәйкес ветесеп, № 3-вет нысан бойынша жануарларды, жануарлардан алынатын өнімдер мен шикізатты дайындауды (союды), сақтауды, өңдеуді және өткізуді жүзеге асыратын объектілерде ет пен субөнімдердің ветеринариялық-санитариялық сараптамасын есепке алу журналы;</w:t>
      </w:r>
    </w:p>
    <w:p>
      <w:pPr>
        <w:spacing w:after="0"/>
        <w:ind w:left="0"/>
        <w:jc w:val="both"/>
      </w:pPr>
      <w:r>
        <w:rPr>
          <w:rFonts w:ascii="Times New Roman"/>
          <w:b w:val="false"/>
          <w:i w:val="false"/>
          <w:color w:val="000000"/>
          <w:sz w:val="28"/>
        </w:rPr>
        <w:t>
      4) бұйрыққа 4-қосымшаға сәйкес ветесеп, № 4-вет нысан бойынша ішкі сауда объектілеріндегі ветеринариялық-санитариялық сараптама зертханасында етті, балықты, теңіз өнімдерін және жұмыртқаны ветеринариялық-санитариялық сараптау журналы;</w:t>
      </w:r>
    </w:p>
    <w:p>
      <w:pPr>
        <w:spacing w:after="0"/>
        <w:ind w:left="0"/>
        <w:jc w:val="both"/>
      </w:pPr>
      <w:r>
        <w:rPr>
          <w:rFonts w:ascii="Times New Roman"/>
          <w:b w:val="false"/>
          <w:i w:val="false"/>
          <w:color w:val="000000"/>
          <w:sz w:val="28"/>
        </w:rPr>
        <w:t>
      5) бұйрыққа 5-қосымшаға сәйкес ветесеп, № 5-вет нысан бойынша ветеринариялық-санитариялық сараптама зертханасында сүт және сүт өнімдерінің ветеринариялық-санитариялық сараптамасын есепке алу журналы;</w:t>
      </w:r>
    </w:p>
    <w:p>
      <w:pPr>
        <w:spacing w:after="0"/>
        <w:ind w:left="0"/>
        <w:jc w:val="both"/>
      </w:pPr>
      <w:r>
        <w:rPr>
          <w:rFonts w:ascii="Times New Roman"/>
          <w:b w:val="false"/>
          <w:i w:val="false"/>
          <w:color w:val="000000"/>
          <w:sz w:val="28"/>
        </w:rPr>
        <w:t>
      6) бұйрыққа 6-қосымшаға сәйкес ветесеп, № 6-вет нысан бойынша ветеринариялық-санитариялық сараптама зертханасында балды сараптау журналы.</w:t>
      </w:r>
    </w:p>
    <w:bookmarkStart w:name="z77" w:id="18"/>
    <w:p>
      <w:pPr>
        <w:spacing w:after="0"/>
        <w:ind w:left="0"/>
        <w:jc w:val="both"/>
      </w:pPr>
      <w:r>
        <w:rPr>
          <w:rFonts w:ascii="Times New Roman"/>
          <w:b w:val="false"/>
          <w:i w:val="false"/>
          <w:color w:val="000000"/>
          <w:sz w:val="28"/>
        </w:rPr>
        <w:t>
      10. Осы Қағидалардың 9-тармағының 3) - 6) тармақшаларында көрсетілген журналдарды жануарлардан алынатын өнімдер мен шикізаттарға ветеринариялық-санитариялық сараптама жүргізу бойынша кәсіпкерлік қызметті жүзеге асыратын тұлғалар жүргізеді.</w:t>
      </w:r>
    </w:p>
    <w:bookmarkEnd w:id="18"/>
    <w:bookmarkStart w:name="z78" w:id="19"/>
    <w:p>
      <w:pPr>
        <w:spacing w:after="0"/>
        <w:ind w:left="0"/>
        <w:jc w:val="both"/>
      </w:pPr>
      <w:r>
        <w:rPr>
          <w:rFonts w:ascii="Times New Roman"/>
          <w:b w:val="false"/>
          <w:i w:val="false"/>
          <w:color w:val="000000"/>
          <w:sz w:val="28"/>
        </w:rPr>
        <w:t>
      11. Осы Қағидалардың 10-тармағында көрсетілген есепке алу журналдарының деректері негізінде жеке және заңды тұлғалар есептіліктің мынадай нысандарын ұсынады:</w:t>
      </w:r>
    </w:p>
    <w:bookmarkEnd w:id="19"/>
    <w:p>
      <w:pPr>
        <w:spacing w:after="0"/>
        <w:ind w:left="0"/>
        <w:jc w:val="both"/>
      </w:pPr>
      <w:r>
        <w:rPr>
          <w:rFonts w:ascii="Times New Roman"/>
          <w:b w:val="false"/>
          <w:i w:val="false"/>
          <w:color w:val="000000"/>
          <w:sz w:val="28"/>
        </w:rPr>
        <w:t>
      1) бұйрыққа 33-қосымшаға сәйкес әкімшілік деректерді жинауға арналған нысан бойынша жануарларды, жануарлардан алынатын өнімдер мен шикізатты өндіруді, дайындауды (союды), сақтауды, өңдеуді және өткізуді жүзеге асыратын объектілерде жануарлардан алынатын өнімдер мен шикізаттың ветеринариялық-санитариялық сараптамасы туралы есеп.</w:t>
      </w:r>
    </w:p>
    <w:p>
      <w:pPr>
        <w:spacing w:after="0"/>
        <w:ind w:left="0"/>
        <w:jc w:val="both"/>
      </w:pPr>
      <w:r>
        <w:rPr>
          <w:rFonts w:ascii="Times New Roman"/>
          <w:b w:val="false"/>
          <w:i w:val="false"/>
          <w:color w:val="000000"/>
          <w:sz w:val="28"/>
        </w:rPr>
        <w:t>
      Аталған есепті толтырғандаосы Қағидалардың 9-тармағының 3) тармақшасында көрсетілген журналдың деректері пайдаланылады;</w:t>
      </w:r>
    </w:p>
    <w:p>
      <w:pPr>
        <w:spacing w:after="0"/>
        <w:ind w:left="0"/>
        <w:jc w:val="both"/>
      </w:pPr>
      <w:r>
        <w:rPr>
          <w:rFonts w:ascii="Times New Roman"/>
          <w:b w:val="false"/>
          <w:i w:val="false"/>
          <w:color w:val="000000"/>
          <w:sz w:val="28"/>
        </w:rPr>
        <w:t>
      2) бұйрыққа 34-қосымшаға сәйкес әкімшілік деректерді жинауға арналған нысан бойынша ішкі сауда объектілеріндегі (базарлардағы) жануарлардан алынатын өнімдер мен шикізаттың ветеринариялық-санитариялық сараптамасы туралы есеп. Осы Қағидалардың 9-тармағының 3) - 6) тармақшаларында көрсетілген журналдар есепті жасау үшін бастапқы деректер болып табылады;</w:t>
      </w:r>
    </w:p>
    <w:p>
      <w:pPr>
        <w:spacing w:after="0"/>
        <w:ind w:left="0"/>
        <w:jc w:val="both"/>
      </w:pPr>
      <w:r>
        <w:rPr>
          <w:rFonts w:ascii="Times New Roman"/>
          <w:b w:val="false"/>
          <w:i w:val="false"/>
          <w:color w:val="000000"/>
          <w:sz w:val="28"/>
        </w:rPr>
        <w:t>
      3) бұйрыққа 36-қосымшаға сәйкес әкімшілік деректерді жинауға арналған нысан бойынша заңды тұлғалардың ветеринариялық биопрепараттар өндіруі туралы есеп;</w:t>
      </w:r>
    </w:p>
    <w:p>
      <w:pPr>
        <w:spacing w:after="0"/>
        <w:ind w:left="0"/>
        <w:jc w:val="both"/>
      </w:pPr>
      <w:r>
        <w:rPr>
          <w:rFonts w:ascii="Times New Roman"/>
          <w:b w:val="false"/>
          <w:i w:val="false"/>
          <w:color w:val="000000"/>
          <w:sz w:val="28"/>
        </w:rPr>
        <w:t>
      4) бұйрыққа 38-қосымшаға сәйкес әкімшілік деректерді жинауға арналған нысан бойынша ветеринариялық препараттарды қолдану және азық пен азықтық қоспаларды пайдалану туралы есеп.</w:t>
      </w:r>
    </w:p>
    <w:bookmarkStart w:name="z79" w:id="20"/>
    <w:p>
      <w:pPr>
        <w:spacing w:after="0"/>
        <w:ind w:left="0"/>
        <w:jc w:val="both"/>
      </w:pPr>
      <w:r>
        <w:rPr>
          <w:rFonts w:ascii="Times New Roman"/>
          <w:b w:val="false"/>
          <w:i w:val="false"/>
          <w:color w:val="000000"/>
          <w:sz w:val="28"/>
        </w:rPr>
        <w:t>
      12. Осы Қағидалардың 11-тармағының 1) - 4) тармақшаларында көрсетілген ветеринариялық есептілікті ветеринария саласындағы кәсіпкерлік қызметті жүзеге асыратын жеке және заңды тұлғалар есепті кезеңнен кейінгі айдың бесінші күніне қарай тиісті әкімшілік-аумақтық бірліктің аумақтық бөлімшесіне ұсынады.</w:t>
      </w:r>
    </w:p>
    <w:bookmarkEnd w:id="20"/>
    <w:bookmarkStart w:name="z80" w:id="21"/>
    <w:p>
      <w:pPr>
        <w:spacing w:after="0"/>
        <w:ind w:left="0"/>
        <w:jc w:val="left"/>
      </w:pPr>
      <w:r>
        <w:rPr>
          <w:rFonts w:ascii="Times New Roman"/>
          <w:b/>
          <w:i w:val="false"/>
          <w:color w:val="000000"/>
        </w:rPr>
        <w:t xml:space="preserve"> 3-тарау. Мемлекеттік ветеринариялық ұйымдардың ветеринариялық есепке алуды жүргізу және есептілікті ұсыну тәртібі</w:t>
      </w:r>
    </w:p>
    <w:bookmarkEnd w:id="21"/>
    <w:bookmarkStart w:name="z81" w:id="22"/>
    <w:p>
      <w:pPr>
        <w:spacing w:after="0"/>
        <w:ind w:left="0"/>
        <w:jc w:val="both"/>
      </w:pPr>
      <w:r>
        <w:rPr>
          <w:rFonts w:ascii="Times New Roman"/>
          <w:b w:val="false"/>
          <w:i w:val="false"/>
          <w:color w:val="000000"/>
          <w:sz w:val="28"/>
        </w:rPr>
        <w:t>
      13. Мемлекеттік ветеринариялық ұйымдар (бұдан әрі – мемлекеттік ұйымдар) жүзеге асырылатын функцияларына байланысты ветеринариялық есепке алудың мынадай журналдарын жүргізеді:</w:t>
      </w:r>
    </w:p>
    <w:bookmarkEnd w:id="22"/>
    <w:p>
      <w:pPr>
        <w:spacing w:after="0"/>
        <w:ind w:left="0"/>
        <w:jc w:val="both"/>
      </w:pPr>
      <w:r>
        <w:rPr>
          <w:rFonts w:ascii="Times New Roman"/>
          <w:b w:val="false"/>
          <w:i w:val="false"/>
          <w:color w:val="000000"/>
          <w:sz w:val="28"/>
        </w:rPr>
        <w:t>
      1) осы Қағидалардың 9-тармағының 1) - 6) тармақшаларында көрсетілген ветеринариялық есепке алу журналдары;</w:t>
      </w:r>
    </w:p>
    <w:p>
      <w:pPr>
        <w:spacing w:after="0"/>
        <w:ind w:left="0"/>
        <w:jc w:val="both"/>
      </w:pPr>
      <w:r>
        <w:rPr>
          <w:rFonts w:ascii="Times New Roman"/>
          <w:b w:val="false"/>
          <w:i w:val="false"/>
          <w:color w:val="000000"/>
          <w:sz w:val="28"/>
        </w:rPr>
        <w:t>
      2) бұйрыққа 7-қосымшаға сәйкес ветесеп, № 7-вет нысан бойынша зертханаларға келіп түскен материалдарды тіркеу журналы;</w:t>
      </w:r>
    </w:p>
    <w:p>
      <w:pPr>
        <w:spacing w:after="0"/>
        <w:ind w:left="0"/>
        <w:jc w:val="both"/>
      </w:pPr>
      <w:r>
        <w:rPr>
          <w:rFonts w:ascii="Times New Roman"/>
          <w:b w:val="false"/>
          <w:i w:val="false"/>
          <w:color w:val="000000"/>
          <w:sz w:val="28"/>
        </w:rPr>
        <w:t>
      3) бұйрыққа 8-қосымшаға сәйкес ветесеп, № 8-вет нысан бойынша бактериологиялық зерттеулер журналы;</w:t>
      </w:r>
    </w:p>
    <w:p>
      <w:pPr>
        <w:spacing w:after="0"/>
        <w:ind w:left="0"/>
        <w:jc w:val="both"/>
      </w:pPr>
      <w:r>
        <w:rPr>
          <w:rFonts w:ascii="Times New Roman"/>
          <w:b w:val="false"/>
          <w:i w:val="false"/>
          <w:color w:val="000000"/>
          <w:sz w:val="28"/>
        </w:rPr>
        <w:t>
      4) бұйрыққа 9-қосымшаға сәйкес ветесеп, № 9-вет нысан бойынша вирусологиялық зерттеулер журналы;</w:t>
      </w:r>
    </w:p>
    <w:p>
      <w:pPr>
        <w:spacing w:after="0"/>
        <w:ind w:left="0"/>
        <w:jc w:val="both"/>
      </w:pPr>
      <w:r>
        <w:rPr>
          <w:rFonts w:ascii="Times New Roman"/>
          <w:b w:val="false"/>
          <w:i w:val="false"/>
          <w:color w:val="000000"/>
          <w:sz w:val="28"/>
        </w:rPr>
        <w:t>
      5) бұйрыққа 10-қосымшаға сәйкес ветесеп, № 10-вет нысан бойынша серологиялық зерттеулер журналы;</w:t>
      </w:r>
    </w:p>
    <w:p>
      <w:pPr>
        <w:spacing w:after="0"/>
        <w:ind w:left="0"/>
        <w:jc w:val="both"/>
      </w:pPr>
      <w:r>
        <w:rPr>
          <w:rFonts w:ascii="Times New Roman"/>
          <w:b w:val="false"/>
          <w:i w:val="false"/>
          <w:color w:val="000000"/>
          <w:sz w:val="28"/>
        </w:rPr>
        <w:t>
      6) бұйрыққа 11-қосымшаға сәйкес ветесеп, № 11-вет нысан бойынша гематологиялық зерттеулер журналы;</w:t>
      </w:r>
    </w:p>
    <w:p>
      <w:pPr>
        <w:spacing w:after="0"/>
        <w:ind w:left="0"/>
        <w:jc w:val="both"/>
      </w:pPr>
      <w:r>
        <w:rPr>
          <w:rFonts w:ascii="Times New Roman"/>
          <w:b w:val="false"/>
          <w:i w:val="false"/>
          <w:color w:val="000000"/>
          <w:sz w:val="28"/>
        </w:rPr>
        <w:t>
      7) бұйрыққа 12-қосымшаға сәйкес ветесеп, № 12-вет нысан бойынша гистологиялық зерттеулер журналы;</w:t>
      </w:r>
    </w:p>
    <w:p>
      <w:pPr>
        <w:spacing w:after="0"/>
        <w:ind w:left="0"/>
        <w:jc w:val="both"/>
      </w:pPr>
      <w:r>
        <w:rPr>
          <w:rFonts w:ascii="Times New Roman"/>
          <w:b w:val="false"/>
          <w:i w:val="false"/>
          <w:color w:val="000000"/>
          <w:sz w:val="28"/>
        </w:rPr>
        <w:t>
      8) бұйрыққа 13-қосымшаға сәйкес ветесеп, № 13-вет нысан бойынша сібір жарасына былғары және үлбір шикізатының сынамаларын зерттеу журналы;</w:t>
      </w:r>
    </w:p>
    <w:p>
      <w:pPr>
        <w:spacing w:after="0"/>
        <w:ind w:left="0"/>
        <w:jc w:val="both"/>
      </w:pPr>
      <w:r>
        <w:rPr>
          <w:rFonts w:ascii="Times New Roman"/>
          <w:b w:val="false"/>
          <w:i w:val="false"/>
          <w:color w:val="000000"/>
          <w:sz w:val="28"/>
        </w:rPr>
        <w:t>
      9) бұйрыққа 14-қосымшаға сәйкес ветесеп, № 14-вет нысан бойынша жануарлардың паразиттік ауруларына зертханалық зерттеулерді есепке алу журналы;</w:t>
      </w:r>
    </w:p>
    <w:p>
      <w:pPr>
        <w:spacing w:after="0"/>
        <w:ind w:left="0"/>
        <w:jc w:val="both"/>
      </w:pPr>
      <w:r>
        <w:rPr>
          <w:rFonts w:ascii="Times New Roman"/>
          <w:b w:val="false"/>
          <w:i w:val="false"/>
          <w:color w:val="000000"/>
          <w:sz w:val="28"/>
        </w:rPr>
        <w:t>
      10) бұйрыққа 15-қосымшаға сәйкес ветесеп, № 15-вет нысан бойынша азықтарды және басқа да материалдарды микотоксикологиялық зерттеулер журналы;</w:t>
      </w:r>
    </w:p>
    <w:p>
      <w:pPr>
        <w:spacing w:after="0"/>
        <w:ind w:left="0"/>
        <w:jc w:val="both"/>
      </w:pPr>
      <w:r>
        <w:rPr>
          <w:rFonts w:ascii="Times New Roman"/>
          <w:b w:val="false"/>
          <w:i w:val="false"/>
          <w:color w:val="000000"/>
          <w:sz w:val="28"/>
        </w:rPr>
        <w:t>
      11) бұйрыққа 16-қосымшаға сәйкес ветесеп, № 16-вет нысан бойынша химиялық-токсикологиялық зерттеулер журналы;</w:t>
      </w:r>
    </w:p>
    <w:p>
      <w:pPr>
        <w:spacing w:after="0"/>
        <w:ind w:left="0"/>
        <w:jc w:val="both"/>
      </w:pPr>
      <w:r>
        <w:rPr>
          <w:rFonts w:ascii="Times New Roman"/>
          <w:b w:val="false"/>
          <w:i w:val="false"/>
          <w:color w:val="000000"/>
          <w:sz w:val="28"/>
        </w:rPr>
        <w:t>
      12) бұйрыққа 17-қосымшаға сәйкес ветесеп, № 17-вет нысан бойынша биохимиялық және зертханалық-клиникалық зерттеулер журналы;</w:t>
      </w:r>
    </w:p>
    <w:p>
      <w:pPr>
        <w:spacing w:after="0"/>
        <w:ind w:left="0"/>
        <w:jc w:val="both"/>
      </w:pPr>
      <w:r>
        <w:rPr>
          <w:rFonts w:ascii="Times New Roman"/>
          <w:b w:val="false"/>
          <w:i w:val="false"/>
          <w:color w:val="000000"/>
          <w:sz w:val="28"/>
        </w:rPr>
        <w:t>
      13) бұйрыққа 18-қосымшаға сәйкес ветесеп, № 18-вет нысан бойынша балық шаруашылығы су айдындарын гидрохимиялық және токсикологиялық зерттеулер журналы;</w:t>
      </w:r>
    </w:p>
    <w:p>
      <w:pPr>
        <w:spacing w:after="0"/>
        <w:ind w:left="0"/>
        <w:jc w:val="both"/>
      </w:pPr>
      <w:r>
        <w:rPr>
          <w:rFonts w:ascii="Times New Roman"/>
          <w:b w:val="false"/>
          <w:i w:val="false"/>
          <w:color w:val="000000"/>
          <w:sz w:val="28"/>
        </w:rPr>
        <w:t>
      14) бұйрыққа 19-қосымшаға сәйкес ветесеп, № 19-вет нысан бойынша ветеринариялық зертхананың радиологиялық бөлімінің ветеринариялық есеп бойынша зерттеулерін есепке алу журналы;</w:t>
      </w:r>
    </w:p>
    <w:p>
      <w:pPr>
        <w:spacing w:after="0"/>
        <w:ind w:left="0"/>
        <w:jc w:val="both"/>
      </w:pPr>
      <w:r>
        <w:rPr>
          <w:rFonts w:ascii="Times New Roman"/>
          <w:b w:val="false"/>
          <w:i w:val="false"/>
          <w:color w:val="000000"/>
          <w:sz w:val="28"/>
        </w:rPr>
        <w:t>
      15) бұйрыққа 20-қосымшаға сәйкес ветесеп, № 20-вет нысан бойынша ветеринарияда пайдаланылатын микроорганизмдер штамдарының қозғалысын есепке алу журналы;</w:t>
      </w:r>
    </w:p>
    <w:p>
      <w:pPr>
        <w:spacing w:after="0"/>
        <w:ind w:left="0"/>
        <w:jc w:val="both"/>
      </w:pPr>
      <w:r>
        <w:rPr>
          <w:rFonts w:ascii="Times New Roman"/>
          <w:b w:val="false"/>
          <w:i w:val="false"/>
          <w:color w:val="000000"/>
          <w:sz w:val="28"/>
        </w:rPr>
        <w:t>
      16) бұйрыққа 21-қосымшаға сәйкес ветесеп, № 21-вет нысан бойынша ветеринариялық есеп бойынша жануарлардың инфекциялық, инвазиялық және саңырауқұлақ ауруларының қоздырғыштарын жұқтырған зертханалық жануарларды есепке алу журналы;</w:t>
      </w:r>
    </w:p>
    <w:p>
      <w:pPr>
        <w:spacing w:after="0"/>
        <w:ind w:left="0"/>
        <w:jc w:val="both"/>
      </w:pPr>
      <w:r>
        <w:rPr>
          <w:rFonts w:ascii="Times New Roman"/>
          <w:b w:val="false"/>
          <w:i w:val="false"/>
          <w:color w:val="000000"/>
          <w:sz w:val="28"/>
        </w:rPr>
        <w:t>
      17) бұйрыққа 22-қосымшаға сәйкес ветесеп, № 22-вет нысан бойынша микроорганизмдер штамдарын беру журналы;</w:t>
      </w:r>
    </w:p>
    <w:p>
      <w:pPr>
        <w:spacing w:after="0"/>
        <w:ind w:left="0"/>
        <w:jc w:val="both"/>
      </w:pPr>
      <w:r>
        <w:rPr>
          <w:rFonts w:ascii="Times New Roman"/>
          <w:b w:val="false"/>
          <w:i w:val="false"/>
          <w:color w:val="000000"/>
          <w:sz w:val="28"/>
        </w:rPr>
        <w:t>
      18) бұйрыққа 23-қосымшаға сәйкес ветесеп, № 23-вет нысан бойынша микроорганизмдер штамдарының қасиеттерін тексеру нәтижелерін тіркеу журналы;</w:t>
      </w:r>
    </w:p>
    <w:p>
      <w:pPr>
        <w:spacing w:after="0"/>
        <w:ind w:left="0"/>
        <w:jc w:val="both"/>
      </w:pPr>
      <w:r>
        <w:rPr>
          <w:rFonts w:ascii="Times New Roman"/>
          <w:b w:val="false"/>
          <w:i w:val="false"/>
          <w:color w:val="000000"/>
          <w:sz w:val="28"/>
        </w:rPr>
        <w:t>
      19) бұйрыққа 24-қосымшаға сәйкес ветесеп, № 24-вет нысан бойынша биоматериалдарды, микроорганизмдер штамдарының өсінділерін жоюды тіркеу журналы;</w:t>
      </w:r>
    </w:p>
    <w:p>
      <w:pPr>
        <w:spacing w:after="0"/>
        <w:ind w:left="0"/>
        <w:jc w:val="both"/>
      </w:pPr>
      <w:r>
        <w:rPr>
          <w:rFonts w:ascii="Times New Roman"/>
          <w:b w:val="false"/>
          <w:i w:val="false"/>
          <w:color w:val="000000"/>
          <w:sz w:val="28"/>
        </w:rPr>
        <w:t>
      20) бұйрыққа 25-қосымшаға сәйкес ветесеп, № 25-вет нысан бойынша тамақ өнімдерін, жартылай фабрикаттарды және жануарлардан алынатын шикізатты сараптау нәтижелерін тіркеу журналы;</w:t>
      </w:r>
    </w:p>
    <w:p>
      <w:pPr>
        <w:spacing w:after="0"/>
        <w:ind w:left="0"/>
        <w:jc w:val="both"/>
      </w:pPr>
      <w:r>
        <w:rPr>
          <w:rFonts w:ascii="Times New Roman"/>
          <w:b w:val="false"/>
          <w:i w:val="false"/>
          <w:color w:val="000000"/>
          <w:sz w:val="28"/>
        </w:rPr>
        <w:t>
      21) бұйрыққа 26-қосымшаға сәйкес ветесеп, № 26-вет нысан бойынша молекулярлық-генетикалық зерттеулердің нәтижелерін тіркеу журналы;</w:t>
      </w:r>
    </w:p>
    <w:p>
      <w:pPr>
        <w:spacing w:after="0"/>
        <w:ind w:left="0"/>
        <w:jc w:val="both"/>
      </w:pPr>
      <w:r>
        <w:rPr>
          <w:rFonts w:ascii="Times New Roman"/>
          <w:b w:val="false"/>
          <w:i w:val="false"/>
          <w:color w:val="000000"/>
          <w:sz w:val="28"/>
        </w:rPr>
        <w:t>
      22) бұйрыққа 27-қосымшаға сәйкес ветесеп, № 27-вет нысан бойынша ветеринариялық бақылау бекеттерінде көлік құралдарын дезинфекциялау туралы журнал;</w:t>
      </w:r>
    </w:p>
    <w:p>
      <w:pPr>
        <w:spacing w:after="0"/>
        <w:ind w:left="0"/>
        <w:jc w:val="both"/>
      </w:pPr>
      <w:r>
        <w:rPr>
          <w:rFonts w:ascii="Times New Roman"/>
          <w:b w:val="false"/>
          <w:i w:val="false"/>
          <w:color w:val="000000"/>
          <w:sz w:val="28"/>
        </w:rPr>
        <w:t>
      23) бұйрыққа 28-қосымшаға сәйкес ветесеп, № 28-вет нысан бойынша ветеринариялық препараттардың республикалық қорын сақтау және түсу жөніндегі журнал.</w:t>
      </w:r>
    </w:p>
    <w:bookmarkStart w:name="z82" w:id="23"/>
    <w:p>
      <w:pPr>
        <w:spacing w:after="0"/>
        <w:ind w:left="0"/>
        <w:jc w:val="both"/>
      </w:pPr>
      <w:r>
        <w:rPr>
          <w:rFonts w:ascii="Times New Roman"/>
          <w:b w:val="false"/>
          <w:i w:val="false"/>
          <w:color w:val="000000"/>
          <w:sz w:val="28"/>
        </w:rPr>
        <w:t>
      14. Республикалық мемлекеттік кәсіпорындар нысанындағы мемлекеттік ұйымдар жүзеге асырылатын функцияларға байланысты есептіліктің мынадай нысандарын ұсынады:</w:t>
      </w:r>
    </w:p>
    <w:bookmarkEnd w:id="23"/>
    <w:p>
      <w:pPr>
        <w:spacing w:after="0"/>
        <w:ind w:left="0"/>
        <w:jc w:val="both"/>
      </w:pPr>
      <w:r>
        <w:rPr>
          <w:rFonts w:ascii="Times New Roman"/>
          <w:b w:val="false"/>
          <w:i w:val="false"/>
          <w:color w:val="000000"/>
          <w:sz w:val="28"/>
        </w:rPr>
        <w:t>
      1) бұйрыққа 40-қосымшаға сәйкес әкімшілік деректерді жинауға арналған нысан бойынша ветеринариялық зертханалардың қызметі туралы есеп;</w:t>
      </w:r>
    </w:p>
    <w:p>
      <w:pPr>
        <w:spacing w:after="0"/>
        <w:ind w:left="0"/>
        <w:jc w:val="both"/>
      </w:pPr>
      <w:r>
        <w:rPr>
          <w:rFonts w:ascii="Times New Roman"/>
          <w:b w:val="false"/>
          <w:i w:val="false"/>
          <w:color w:val="000000"/>
          <w:sz w:val="28"/>
        </w:rPr>
        <w:t>
      2) бұйрыққа 41-қосымшаға сәйкес әкімшілік деректерді жинауға арналған нысан бойынша референттік зертхананың қызметі туралы есеп.</w:t>
      </w:r>
    </w:p>
    <w:bookmarkStart w:name="z83" w:id="24"/>
    <w:p>
      <w:pPr>
        <w:spacing w:after="0"/>
        <w:ind w:left="0"/>
        <w:jc w:val="both"/>
      </w:pPr>
      <w:r>
        <w:rPr>
          <w:rFonts w:ascii="Times New Roman"/>
          <w:b w:val="false"/>
          <w:i w:val="false"/>
          <w:color w:val="000000"/>
          <w:sz w:val="28"/>
        </w:rPr>
        <w:t>
      15. Осы Қағидалардың 14-тармағының 1) тармақшасында көрсетілген ветеринариялық есептілікті мемлекеттік ұйымның аудандық филиалдары жасайды және есептік кезеңнен кейінгі айдың оныншы күніне қарай мемлекеттік ұйымның облыстық филиалдарына және ауданның аумақтық бөлімшесіне ұсынады.</w:t>
      </w:r>
    </w:p>
    <w:bookmarkEnd w:id="24"/>
    <w:p>
      <w:pPr>
        <w:spacing w:after="0"/>
        <w:ind w:left="0"/>
        <w:jc w:val="both"/>
      </w:pPr>
      <w:r>
        <w:rPr>
          <w:rFonts w:ascii="Times New Roman"/>
          <w:b w:val="false"/>
          <w:i w:val="false"/>
          <w:color w:val="000000"/>
          <w:sz w:val="28"/>
        </w:rPr>
        <w:t>
      Мемлекеттік ұйымның облыстардағы, облыстық және республикалық маңызы бар қалалардағы, астанадағы филиалдары ветеринариялық есептілікті есептік кезеңнен кейінгі айдың он бесінші күніне қарай мемлекеттік ұйымның орталық аппаратына ұсынады.</w:t>
      </w:r>
    </w:p>
    <w:p>
      <w:pPr>
        <w:spacing w:after="0"/>
        <w:ind w:left="0"/>
        <w:jc w:val="both"/>
      </w:pPr>
      <w:r>
        <w:rPr>
          <w:rFonts w:ascii="Times New Roman"/>
          <w:b w:val="false"/>
          <w:i w:val="false"/>
          <w:color w:val="000000"/>
          <w:sz w:val="28"/>
        </w:rPr>
        <w:t>
      Мемлекеттік ұйымның орталық аппараты ветеринариялық есептілікті жүргізеді, жинақтайды және талдауды жүргізеді, содан кейін оны есептік кезеңнен кейінгі айдың жиырмасыншы күніне қарай ведомствоға ұсынады.</w:t>
      </w:r>
    </w:p>
    <w:bookmarkStart w:name="z84" w:id="25"/>
    <w:p>
      <w:pPr>
        <w:spacing w:after="0"/>
        <w:ind w:left="0"/>
        <w:jc w:val="both"/>
      </w:pPr>
      <w:r>
        <w:rPr>
          <w:rFonts w:ascii="Times New Roman"/>
          <w:b w:val="false"/>
          <w:i w:val="false"/>
          <w:color w:val="000000"/>
          <w:sz w:val="28"/>
        </w:rPr>
        <w:t>
      16. Осы Қағидалардың 14-тармағының 2) тармақшасында көрсетілген ветеринариялық есептілікті мемлекеттік ұйымның республикалық маңызы бар қаладағы филиалы жасайды және ветеринариялық есептілікті есептік кезеңнен кейінгі айдың он бесінші күніне қарай мемлекеттік ұйымның орталық аппаратына ұсынады.</w:t>
      </w:r>
    </w:p>
    <w:bookmarkEnd w:id="25"/>
    <w:p>
      <w:pPr>
        <w:spacing w:after="0"/>
        <w:ind w:left="0"/>
        <w:jc w:val="both"/>
      </w:pPr>
      <w:r>
        <w:rPr>
          <w:rFonts w:ascii="Times New Roman"/>
          <w:b w:val="false"/>
          <w:i w:val="false"/>
          <w:color w:val="000000"/>
          <w:sz w:val="28"/>
        </w:rPr>
        <w:t>
      Мемлекеттік ұйымның орталық аппараты ветеринариялық есептілікті жүргізеді, жинақтайды және талдауды жүргізеді, содан кейін оны есепті кезеңнен кейінгі айдың жиырмасыншы күніне қарай ведомствоға ұсынады.</w:t>
      </w:r>
    </w:p>
    <w:bookmarkStart w:name="z85" w:id="26"/>
    <w:p>
      <w:pPr>
        <w:spacing w:after="0"/>
        <w:ind w:left="0"/>
        <w:jc w:val="both"/>
      </w:pPr>
      <w:r>
        <w:rPr>
          <w:rFonts w:ascii="Times New Roman"/>
          <w:b w:val="false"/>
          <w:i w:val="false"/>
          <w:color w:val="000000"/>
          <w:sz w:val="28"/>
        </w:rPr>
        <w:t>
      17. Республикалық мемлекеттік мекеме нысанындағы мемлекеттік ұйым орындалған жұмыстар актілерінің негізінде жасалатын бұйрыққа 42-қосымшаға сәйкес әкімшілік деректерді жинауға арналған нысан бойынша жануарлардың аса қауіпті ауруларының ошақтарын жою туралы есепті ұсынады.</w:t>
      </w:r>
    </w:p>
    <w:bookmarkEnd w:id="26"/>
    <w:p>
      <w:pPr>
        <w:spacing w:after="0"/>
        <w:ind w:left="0"/>
        <w:jc w:val="both"/>
      </w:pPr>
      <w:r>
        <w:rPr>
          <w:rFonts w:ascii="Times New Roman"/>
          <w:b w:val="false"/>
          <w:i w:val="false"/>
          <w:color w:val="000000"/>
          <w:sz w:val="28"/>
        </w:rPr>
        <w:t>
      Ветеринариялық есептілікті мемлекеттік ұйымның облыстық филиалдары жасайды және есепті кезеңнен кейінгі айдың он бесінші күніне қарай мемлекеттік ұйымның орталық аппаратына ұсынады.</w:t>
      </w:r>
    </w:p>
    <w:p>
      <w:pPr>
        <w:spacing w:after="0"/>
        <w:ind w:left="0"/>
        <w:jc w:val="both"/>
      </w:pPr>
      <w:r>
        <w:rPr>
          <w:rFonts w:ascii="Times New Roman"/>
          <w:b w:val="false"/>
          <w:i w:val="false"/>
          <w:color w:val="000000"/>
          <w:sz w:val="28"/>
        </w:rPr>
        <w:t>
      Мемлекеттік ұйымның орталық аппараты ветеринариялық есептілікті жинақтап, талдау жүргізеді, содан кейін есепті кезеңнен кейінгі айдың жиырмасыншы күніне қарай оны ведомствоға ұсынады.</w:t>
      </w:r>
    </w:p>
    <w:bookmarkStart w:name="z86" w:id="27"/>
    <w:p>
      <w:pPr>
        <w:spacing w:after="0"/>
        <w:ind w:left="0"/>
        <w:jc w:val="both"/>
      </w:pPr>
      <w:r>
        <w:rPr>
          <w:rFonts w:ascii="Times New Roman"/>
          <w:b w:val="false"/>
          <w:i w:val="false"/>
          <w:color w:val="000000"/>
          <w:sz w:val="28"/>
        </w:rPr>
        <w:t>
      18. Тиісті әкімшілік-аумақтық бірліктердің жергілікті атқарушы органдары құрған мемлекеттік ұйымдар (бұдан әрі – ЖАО мемлекеттік ұйымдары) осы Қағидалардың 9-тармағының 1) және 2) тармақшаларында көрсетілген ветеринариялық есепке алу журналдарын жүргізеді.</w:t>
      </w:r>
    </w:p>
    <w:bookmarkEnd w:id="27"/>
    <w:bookmarkStart w:name="z87" w:id="28"/>
    <w:p>
      <w:pPr>
        <w:spacing w:after="0"/>
        <w:ind w:left="0"/>
        <w:jc w:val="both"/>
      </w:pPr>
      <w:r>
        <w:rPr>
          <w:rFonts w:ascii="Times New Roman"/>
          <w:b w:val="false"/>
          <w:i w:val="false"/>
          <w:color w:val="000000"/>
          <w:sz w:val="28"/>
        </w:rPr>
        <w:t>
      19. ЖАО мемлекеттік ұйымдары есептіліктің мынадай түрлерін ұсынады:</w:t>
      </w:r>
    </w:p>
    <w:bookmarkEnd w:id="28"/>
    <w:p>
      <w:pPr>
        <w:spacing w:after="0"/>
        <w:ind w:left="0"/>
        <w:jc w:val="both"/>
      </w:pPr>
      <w:r>
        <w:rPr>
          <w:rFonts w:ascii="Times New Roman"/>
          <w:b w:val="false"/>
          <w:i w:val="false"/>
          <w:color w:val="000000"/>
          <w:sz w:val="28"/>
        </w:rPr>
        <w:t>
      1) бұйрыққа 35-қосымшаға сәйкес әкімшілік деректерді жинауға арналған нысан бойынша мемлекеттік тапсырыс бойынша алынған биопрепараттардың бар-жоғы және жұмсалуы туралы есеп;</w:t>
      </w:r>
    </w:p>
    <w:p>
      <w:pPr>
        <w:spacing w:after="0"/>
        <w:ind w:left="0"/>
        <w:jc w:val="both"/>
      </w:pPr>
      <w:r>
        <w:rPr>
          <w:rFonts w:ascii="Times New Roman"/>
          <w:b w:val="false"/>
          <w:i w:val="false"/>
          <w:color w:val="000000"/>
          <w:sz w:val="28"/>
        </w:rPr>
        <w:t>
      2) бұйрыққа 37-қосымшаға сәйкес әкімшілік деректерді жинауға арналған нысан бойынша жануарлардың аурулары туралы есеп;</w:t>
      </w:r>
    </w:p>
    <w:p>
      <w:pPr>
        <w:spacing w:after="0"/>
        <w:ind w:left="0"/>
        <w:jc w:val="both"/>
      </w:pPr>
      <w:r>
        <w:rPr>
          <w:rFonts w:ascii="Times New Roman"/>
          <w:b w:val="false"/>
          <w:i w:val="false"/>
          <w:color w:val="000000"/>
          <w:sz w:val="28"/>
        </w:rPr>
        <w:t>
      3) осы Қағидалардың 11-тармағының 4) тармақшасында көрсетілген есеп.</w:t>
      </w:r>
    </w:p>
    <w:bookmarkStart w:name="z88" w:id="29"/>
    <w:p>
      <w:pPr>
        <w:spacing w:after="0"/>
        <w:ind w:left="0"/>
        <w:jc w:val="both"/>
      </w:pPr>
      <w:r>
        <w:rPr>
          <w:rFonts w:ascii="Times New Roman"/>
          <w:b w:val="false"/>
          <w:i w:val="false"/>
          <w:color w:val="000000"/>
          <w:sz w:val="28"/>
        </w:rPr>
        <w:t>
      20. Осы Қағидалардың 19-тармағының 1) - 3) тармақшаларында көрсетілген ветеринариялық есептілікті аудандық маңызы бар қаладағы, ауылдағы, кенттегі және ауылдық округтегі ветеринариялық пункт жасайды және есептік кезеңнен кейінгі айдың бесінші күніне қарай облыстың ЖАО мемлекеттік ұйымының орталық аппаратына ұсынады.</w:t>
      </w:r>
    </w:p>
    <w:bookmarkEnd w:id="29"/>
    <w:p>
      <w:pPr>
        <w:spacing w:after="0"/>
        <w:ind w:left="0"/>
        <w:jc w:val="both"/>
      </w:pPr>
      <w:r>
        <w:rPr>
          <w:rFonts w:ascii="Times New Roman"/>
          <w:b w:val="false"/>
          <w:i w:val="false"/>
          <w:color w:val="000000"/>
          <w:sz w:val="28"/>
        </w:rPr>
        <w:t>
      Облыстың ЖАО мемлекеттік ұйымының орталық аппараты ветеринариялық есептілікті жүргізеді, жинақтайды және талдауды жүргізеді, содан кейін есепті кезеңнен кейінгі айдың оныншы күніне қарай оны облыстың ЖАО бөлімшесіне және есептіліктің екінші данасын тиісті аумақтық бөлімшеге ұсынады.</w:t>
      </w:r>
    </w:p>
    <w:p>
      <w:pPr>
        <w:spacing w:after="0"/>
        <w:ind w:left="0"/>
        <w:jc w:val="both"/>
      </w:pPr>
      <w:r>
        <w:rPr>
          <w:rFonts w:ascii="Times New Roman"/>
          <w:b w:val="false"/>
          <w:i w:val="false"/>
          <w:color w:val="000000"/>
          <w:sz w:val="28"/>
        </w:rPr>
        <w:t>
      Облыстық және республикалық маңызы бар қаладағы, астанадағы ЖАО-ның мемлекеттік ұйымы ветеринариялық есептілікті жүргізеді және талдайды, содан кейін есепті кезеңнен кейінгі айдың оныншы күніне қарай оны облыстық және республикалық маңызы бар қаланың,астананың ЖАО бөлімшесіне және есептіліктің екінші данасын тиісті аумақтық бөлімшеге ұсынады.</w:t>
      </w:r>
    </w:p>
    <w:bookmarkStart w:name="z89" w:id="30"/>
    <w:p>
      <w:pPr>
        <w:spacing w:after="0"/>
        <w:ind w:left="0"/>
        <w:jc w:val="left"/>
      </w:pPr>
      <w:r>
        <w:rPr>
          <w:rFonts w:ascii="Times New Roman"/>
          <w:b/>
          <w:i w:val="false"/>
          <w:color w:val="000000"/>
        </w:rPr>
        <w:t xml:space="preserve"> 4-тарау. Ветеринария саласындағы қызметті жүзеге асыратын жергілікті атқарушы органдар бөлімшелерінің ветеринариялық есепке алуды жүргізу және есептілікті ұсыну тәртібі</w:t>
      </w:r>
    </w:p>
    <w:bookmarkEnd w:id="30"/>
    <w:bookmarkStart w:name="z90" w:id="31"/>
    <w:p>
      <w:pPr>
        <w:spacing w:after="0"/>
        <w:ind w:left="0"/>
        <w:jc w:val="both"/>
      </w:pPr>
      <w:r>
        <w:rPr>
          <w:rFonts w:ascii="Times New Roman"/>
          <w:b w:val="false"/>
          <w:i w:val="false"/>
          <w:color w:val="000000"/>
          <w:sz w:val="28"/>
        </w:rPr>
        <w:t>
      21. ЖАО бөлімшелері есептіліктің мынадай түрлерін ұсынады:</w:t>
      </w:r>
    </w:p>
    <w:bookmarkEnd w:id="31"/>
    <w:p>
      <w:pPr>
        <w:spacing w:after="0"/>
        <w:ind w:left="0"/>
        <w:jc w:val="both"/>
      </w:pPr>
      <w:r>
        <w:rPr>
          <w:rFonts w:ascii="Times New Roman"/>
          <w:b w:val="false"/>
          <w:i w:val="false"/>
          <w:color w:val="000000"/>
          <w:sz w:val="28"/>
        </w:rPr>
        <w:t>
      1) осы Қағидалардың 19-тармағының 1) - 3) тармақшаларында көрсетілген есептер;</w:t>
      </w:r>
    </w:p>
    <w:p>
      <w:pPr>
        <w:spacing w:after="0"/>
        <w:ind w:left="0"/>
        <w:jc w:val="both"/>
      </w:pPr>
      <w:r>
        <w:rPr>
          <w:rFonts w:ascii="Times New Roman"/>
          <w:b w:val="false"/>
          <w:i w:val="false"/>
          <w:color w:val="000000"/>
          <w:sz w:val="28"/>
        </w:rPr>
        <w:t>
      2) бұйрыққа 39-қосымшаға сәйкес әкімшілік деректерді жинауға арналған нысан бойынша ветеринариялық-санитариялық объектілерді салу мәселелері, лицензиялау, ветеринария және жануарларды бірдейлендіру саласында қызмет көрсететін ветеринариялық дәрігерлердің саны туралы есеп.</w:t>
      </w:r>
    </w:p>
    <w:bookmarkStart w:name="z91" w:id="32"/>
    <w:p>
      <w:pPr>
        <w:spacing w:after="0"/>
        <w:ind w:left="0"/>
        <w:jc w:val="both"/>
      </w:pPr>
      <w:r>
        <w:rPr>
          <w:rFonts w:ascii="Times New Roman"/>
          <w:b w:val="false"/>
          <w:i w:val="false"/>
          <w:color w:val="000000"/>
          <w:sz w:val="28"/>
        </w:rPr>
        <w:t>
      22. ЖАО бөлімшелері облыстардың, республикалық маңызы бар қалалардың, астананың ЖАО мемлекеттік ұйымдары ұсынған есептерді жинақтағаннан және талдағаннан кейін есепті кезеңнен кейінгі айдың он бесінші күніне қарай облыстардың, республикалық маңызы бар қалалардың, астананың аумақтық бөлімшелеріне ветеринариялық есептілікті ұсынады.</w:t>
      </w:r>
    </w:p>
    <w:bookmarkEnd w:id="32"/>
    <w:p>
      <w:pPr>
        <w:spacing w:after="0"/>
        <w:ind w:left="0"/>
        <w:jc w:val="both"/>
      </w:pPr>
      <w:r>
        <w:rPr>
          <w:rFonts w:ascii="Times New Roman"/>
          <w:b w:val="false"/>
          <w:i w:val="false"/>
          <w:color w:val="000000"/>
          <w:sz w:val="28"/>
        </w:rPr>
        <w:t>
      Облыстардың, республикалық маңызы бар қалалардың, астананың аумақтық бөлімшелері ЖАО бөлімшелері ұсынған есептерге олардың толтырылуының дұрыстығына талдау жүргізеді және есепті кезеңнен кейінгі айдың жиырмасыншы күніне қарай жүргізілген талдаулардың нәтижелерімен ведомствоға ветеринариялық есептілікті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Ауыл шаруашылығы министрінің 17.05.2021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92" w:id="33"/>
    <w:p>
      <w:pPr>
        <w:spacing w:after="0"/>
        <w:ind w:left="0"/>
        <w:jc w:val="left"/>
      </w:pPr>
      <w:r>
        <w:rPr>
          <w:rFonts w:ascii="Times New Roman"/>
          <w:b/>
          <w:i w:val="false"/>
          <w:color w:val="000000"/>
        </w:rPr>
        <w:t xml:space="preserve"> 5-тарау. Ветеринариялық есепке алуды жүргізу және аумақтық бөлімшелердің және ветеринариялық бақылау бекеттерінің есептілікті ұсыну тәртібі</w:t>
      </w:r>
    </w:p>
    <w:bookmarkEnd w:id="33"/>
    <w:bookmarkStart w:name="z93" w:id="34"/>
    <w:p>
      <w:pPr>
        <w:spacing w:after="0"/>
        <w:ind w:left="0"/>
        <w:jc w:val="both"/>
      </w:pPr>
      <w:r>
        <w:rPr>
          <w:rFonts w:ascii="Times New Roman"/>
          <w:b w:val="false"/>
          <w:i w:val="false"/>
          <w:color w:val="000000"/>
          <w:sz w:val="28"/>
        </w:rPr>
        <w:t>
      23. Аумақтық бөлімшелер, оның ішінде ветеринариялық бақылау бекеттері мынадай ветеринариялық есепке алу журналдарын жүргізеді:</w:t>
      </w:r>
    </w:p>
    <w:bookmarkEnd w:id="34"/>
    <w:p>
      <w:pPr>
        <w:spacing w:after="0"/>
        <w:ind w:left="0"/>
        <w:jc w:val="both"/>
      </w:pPr>
      <w:r>
        <w:rPr>
          <w:rFonts w:ascii="Times New Roman"/>
          <w:b w:val="false"/>
          <w:i w:val="false"/>
          <w:color w:val="000000"/>
          <w:sz w:val="28"/>
        </w:rPr>
        <w:t>
      1) бұйрыққа 29-қосымшаға сәйкес ветесеп, № 29-вет нысан бойынша шекаралық ветеринариялық-санитариялық бақылау бекетінде орны ауыстырылатын (тасымалданатын) жануарларды есепке алу және қарап-тексеру журналы;</w:t>
      </w:r>
    </w:p>
    <w:p>
      <w:pPr>
        <w:spacing w:after="0"/>
        <w:ind w:left="0"/>
        <w:jc w:val="both"/>
      </w:pPr>
      <w:r>
        <w:rPr>
          <w:rFonts w:ascii="Times New Roman"/>
          <w:b w:val="false"/>
          <w:i w:val="false"/>
          <w:color w:val="000000"/>
          <w:sz w:val="28"/>
        </w:rPr>
        <w:t>
      2) бұйрыққа 30-қосымшаға сәйкес ветесеп, № 30-вет нысан бойынша сою пункттерінде (алаңдарында) және ет комбинаттарында сойылған жануарларды қарап-тексеру және ет пен ет өнімдерін ветеринариялық-санитариялық сараптау нәтижелерін есепке алу журналы;</w:t>
      </w:r>
    </w:p>
    <w:p>
      <w:pPr>
        <w:spacing w:after="0"/>
        <w:ind w:left="0"/>
        <w:jc w:val="both"/>
      </w:pPr>
      <w:r>
        <w:rPr>
          <w:rFonts w:ascii="Times New Roman"/>
          <w:b w:val="false"/>
          <w:i w:val="false"/>
          <w:color w:val="000000"/>
          <w:sz w:val="28"/>
        </w:rPr>
        <w:t>
      3) бұйрыққа 31-қосымшаға сәйкес ветесеп, № 31-вет нысан бойынша ішкі сауда объектілерінде (базарларда) өткізілетін жануарларды, жануарлардан алынатын өнімдер мен шикізатты тіркеу журналы;</w:t>
      </w:r>
    </w:p>
    <w:p>
      <w:pPr>
        <w:spacing w:after="0"/>
        <w:ind w:left="0"/>
        <w:jc w:val="both"/>
      </w:pPr>
      <w:r>
        <w:rPr>
          <w:rFonts w:ascii="Times New Roman"/>
          <w:b w:val="false"/>
          <w:i w:val="false"/>
          <w:color w:val="000000"/>
          <w:sz w:val="28"/>
        </w:rPr>
        <w:t>
      4) бұйрыққа 32-қосымшаға сәйкес ветесеп, № 32-вет нысан бойынша өндіріс объектілеріне есептік нөмірлер беруді тіркеу журналы.</w:t>
      </w:r>
    </w:p>
    <w:bookmarkStart w:name="z94" w:id="35"/>
    <w:p>
      <w:pPr>
        <w:spacing w:after="0"/>
        <w:ind w:left="0"/>
        <w:jc w:val="both"/>
      </w:pPr>
      <w:r>
        <w:rPr>
          <w:rFonts w:ascii="Times New Roman"/>
          <w:b w:val="false"/>
          <w:i w:val="false"/>
          <w:color w:val="000000"/>
          <w:sz w:val="28"/>
        </w:rPr>
        <w:t>
      24. Аумақтық бөлімшелер, оның ішінде ветеринариялық бақылау бекеттері есептіліктің мынадай түрлерін ұсынады:</w:t>
      </w:r>
    </w:p>
    <w:bookmarkEnd w:id="35"/>
    <w:p>
      <w:pPr>
        <w:spacing w:after="0"/>
        <w:ind w:left="0"/>
        <w:jc w:val="both"/>
      </w:pPr>
      <w:r>
        <w:rPr>
          <w:rFonts w:ascii="Times New Roman"/>
          <w:b w:val="false"/>
          <w:i w:val="false"/>
          <w:color w:val="000000"/>
          <w:sz w:val="28"/>
        </w:rPr>
        <w:t>
      1) осы Қағидалардың 11-тармағында көрсетілген есептер;</w:t>
      </w:r>
    </w:p>
    <w:p>
      <w:pPr>
        <w:spacing w:after="0"/>
        <w:ind w:left="0"/>
        <w:jc w:val="both"/>
      </w:pPr>
      <w:r>
        <w:rPr>
          <w:rFonts w:ascii="Times New Roman"/>
          <w:b w:val="false"/>
          <w:i w:val="false"/>
          <w:color w:val="000000"/>
          <w:sz w:val="28"/>
        </w:rPr>
        <w:t>
      2) бұйрыққа 43-қосымшаға сәйкес әкімшілік деректерді жинауға арналған нысан бойынша мемлекеттік шекара арқылы орны ауыстырылатын (тасымалданатын) мемлекеттік ветеринариялық-санитариялық бақылау және қадағалау бақылауындағы объектілерді қарап-тексеру туралы есеп;</w:t>
      </w:r>
    </w:p>
    <w:p>
      <w:pPr>
        <w:spacing w:after="0"/>
        <w:ind w:left="0"/>
        <w:jc w:val="both"/>
      </w:pPr>
      <w:r>
        <w:rPr>
          <w:rFonts w:ascii="Times New Roman"/>
          <w:b w:val="false"/>
          <w:i w:val="false"/>
          <w:color w:val="000000"/>
          <w:sz w:val="28"/>
        </w:rPr>
        <w:t>
      3) бұйрыққа 44-қосымшаға сәйкес әкімшілік деректерді жинауға арналған нысан бойынша жануарларды, жануарлардан алынатын өнімдер мен шикізатты өндіруді, дайындауды (союды), сақтауды, өңдеуді және өткізуді жүзеге асыратын объектілерде жануарлардан алынатын өнімдер мен шикізатты мемлекеттік ветеринариялық-санитариялық бақылау және қадағалау және ветеринариялық-санитариялық сараптама нәтижелері туралы есеп;</w:t>
      </w:r>
    </w:p>
    <w:p>
      <w:pPr>
        <w:spacing w:after="0"/>
        <w:ind w:left="0"/>
        <w:jc w:val="both"/>
      </w:pPr>
      <w:r>
        <w:rPr>
          <w:rFonts w:ascii="Times New Roman"/>
          <w:b w:val="false"/>
          <w:i w:val="false"/>
          <w:color w:val="000000"/>
          <w:sz w:val="28"/>
        </w:rPr>
        <w:t>
      4) бұйрыққа 45-қосымшаға сәйкес әкімшілік деректерді жинауға арналған нысан бойынша ветеринария саласындағы қызметті жүзеге асыратын жеке және заңды тұлғаларды және жергілікті атқарушы органдардың бөлімшелерін тексеру туралы есеп.</w:t>
      </w:r>
    </w:p>
    <w:bookmarkStart w:name="z95" w:id="36"/>
    <w:p>
      <w:pPr>
        <w:spacing w:after="0"/>
        <w:ind w:left="0"/>
        <w:jc w:val="both"/>
      </w:pPr>
      <w:r>
        <w:rPr>
          <w:rFonts w:ascii="Times New Roman"/>
          <w:b w:val="false"/>
          <w:i w:val="false"/>
          <w:color w:val="000000"/>
          <w:sz w:val="28"/>
        </w:rPr>
        <w:t xml:space="preserve">
      25.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ветеринариялық есептілікті аумақтық бөлімшелер, оның ішінде ветеринариялық бақылау бекеттері жасайды және облыстық аумақтық бөлімшелерге есепті кезеңнен кейінгі айдың он бесінші күніне қарай ұсынады.</w:t>
      </w:r>
    </w:p>
    <w:bookmarkEnd w:id="36"/>
    <w:p>
      <w:pPr>
        <w:spacing w:after="0"/>
        <w:ind w:left="0"/>
        <w:jc w:val="both"/>
      </w:pPr>
      <w:r>
        <w:rPr>
          <w:rFonts w:ascii="Times New Roman"/>
          <w:b w:val="false"/>
          <w:i w:val="false"/>
          <w:color w:val="000000"/>
          <w:sz w:val="28"/>
        </w:rPr>
        <w:t>
      Облыстардың, республикалық маңызы бар қалалардың, астананың аумақтық бөлімшелері ведомствоға есепті кезеңнен кейінгі айдың жиырмасыншы күніне қарай ветеринариялық есептілікті ұсынады.</w:t>
      </w:r>
    </w:p>
    <w:p>
      <w:pPr>
        <w:spacing w:after="0"/>
        <w:ind w:left="0"/>
        <w:jc w:val="both"/>
      </w:pPr>
      <w:r>
        <w:rPr>
          <w:rFonts w:ascii="Times New Roman"/>
          <w:b w:val="false"/>
          <w:i w:val="false"/>
          <w:color w:val="000000"/>
          <w:sz w:val="28"/>
        </w:rPr>
        <w:t>
      Ведомство облыстардың, республикалық маңызы бар қаланың, астананың аумақтық бөлімшелері, мемлекеттік ұйымдар ұсынған есептерді және облыстардың, республикалық маңызы бар қалалардың, астананың аумақтық бөлімшелері жүргізген талдаулардың нәтижелерін талдайды.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Ауыл шаруашылығы министрінің 17.05.2021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96" w:id="37"/>
    <w:p>
      <w:pPr>
        <w:spacing w:after="0"/>
        <w:ind w:left="0"/>
        <w:jc w:val="both"/>
      </w:pPr>
      <w:r>
        <w:rPr>
          <w:rFonts w:ascii="Times New Roman"/>
          <w:b w:val="false"/>
          <w:i w:val="false"/>
          <w:color w:val="000000"/>
          <w:sz w:val="28"/>
        </w:rPr>
        <w:t xml:space="preserve">
      26. Ведомство алынған есептік деректердің негізінде </w:t>
      </w:r>
      <w:r>
        <w:rPr>
          <w:rFonts w:ascii="Times New Roman"/>
          <w:b w:val="false"/>
          <w:i w:val="false"/>
          <w:color w:val="000000"/>
          <w:sz w:val="28"/>
        </w:rPr>
        <w:t>ветеринариялық іс-шараларды</w:t>
      </w:r>
      <w:r>
        <w:rPr>
          <w:rFonts w:ascii="Times New Roman"/>
          <w:b w:val="false"/>
          <w:i w:val="false"/>
          <w:color w:val="000000"/>
          <w:sz w:val="28"/>
        </w:rPr>
        <w:t xml:space="preserve"> жоспарлау және жануарлар ауруларының пайда болу, даму және жою мүмкіндігін болжау үшін республика бойынша жиынтық есеп қалыптастырады.</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