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cd36c" w14:textId="78cd3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Стратегиялық даму жоспарына, Елді аумақтық-кеңістікте дамытудың болжамды схемасына, мемлекеттік және салалық бағдарламаларға бағалау жүргізу жөніндегі әдістемені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28 сәуірдегі № 365 бұйрығы. Қазақстан Республикасының Әділет министрлігінде 2015 жылы 28 мамырда № 11215 тіркелді. Күші жойылды - Қазақстан Республикасы Ұлттық экономика министрінің 2016 жылғы 4 ақпандағы № 58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04.02.2016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Республикасындағы мемлекеттік жоспарлау жүйесінің одан әрі жұмыс істеуінің кейбір мәселелері туралы» Қазақстан Республикасы 2010 жылғы 4 наурыздағы № 931 Жарлығымен бекітілген Қазақстан Республикасының стратегиялық даму жоспарын, Елді аумақтық-кеңістікте дамытудың болжамды схемасын, мемлекеттік бағдарламаларды, мемлекеттік органдардың стратегиялық жоспарларын, аумақтарды дамыту бағдарламаларын әзірлеу, іске асыру, мониторинг, бағалау және бақылау жүргізу қағидаларының </w:t>
      </w:r>
      <w:r>
        <w:rPr>
          <w:rFonts w:ascii="Times New Roman"/>
          <w:b w:val="false"/>
          <w:i w:val="false"/>
          <w:color w:val="000000"/>
          <w:sz w:val="28"/>
        </w:rPr>
        <w:t>27-тармағына</w:t>
      </w:r>
      <w:r>
        <w:rPr>
          <w:rFonts w:ascii="Times New Roman"/>
          <w:b w:val="false"/>
          <w:i w:val="false"/>
          <w:color w:val="000000"/>
          <w:sz w:val="28"/>
        </w:rPr>
        <w:t xml:space="preserve"> және Қазақстан Республикасы Үкіметінің 2010 жылғы 18 наурыздағы № 218 қаулысымен бекітілген Салалық бағдарламаларды әзірлеу, іске асыру, мониторингілеу, бағалау және бақылау ережесінің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Стратегиялық даму жоспарына, Елді аумақтық-кеңістікте дамытудың болжамды схемасына, мемлекеттік және салалық бағдарламаларға бағалау жүргізу жөніндегі </w:t>
      </w:r>
      <w:r>
        <w:rPr>
          <w:rFonts w:ascii="Times New Roman"/>
          <w:b w:val="false"/>
          <w:i w:val="false"/>
          <w:color w:val="000000"/>
          <w:sz w:val="28"/>
        </w:rPr>
        <w:t>әдістеме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Стратегиялық жоспарлау және талдау департаменті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Республикасының Әділет министрлігінде мемлекеттік тіркегеннен кейін күнтізбелік он күн ішінде мерзімді баспа басылымдарында және «Әділет» ақпараттық-кұқықтық жүйесінде ресми жариялауға жолдауды;</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министрі                             Е.Досаев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2015 жылғы 28 сәуірдегі № 365 </w:t>
      </w:r>
      <w:r>
        <w:br/>
      </w:r>
      <w:r>
        <w:rPr>
          <w:rFonts w:ascii="Times New Roman"/>
          <w:b w:val="false"/>
          <w:i w:val="false"/>
          <w:color w:val="000000"/>
          <w:sz w:val="28"/>
        </w:rPr>
        <w:t xml:space="preserve">
бұйрығымен бекітілген     </w:t>
      </w:r>
    </w:p>
    <w:bookmarkEnd w:id="1"/>
    <w:bookmarkStart w:name="z10" w:id="2"/>
    <w:p>
      <w:pPr>
        <w:spacing w:after="0"/>
        <w:ind w:left="0"/>
        <w:jc w:val="left"/>
      </w:pPr>
      <w:r>
        <w:rPr>
          <w:rFonts w:ascii="Times New Roman"/>
          <w:b/>
          <w:i w:val="false"/>
          <w:color w:val="000000"/>
        </w:rPr>
        <w:t xml:space="preserve"> 
Қазақстан Республикасының Стратегиялық даму жоспарына, Елді аумақтық-кеңістіктік дамытудың болжамды схемасына, мемлекеттік және салалық бағдарламаларға бағалау жүргізу жөніндегі әдістеме</w:t>
      </w:r>
    </w:p>
    <w:bookmarkEnd w:id="2"/>
    <w:bookmarkStart w:name="z11" w:id="3"/>
    <w:p>
      <w:pPr>
        <w:spacing w:after="0"/>
        <w:ind w:left="0"/>
        <w:jc w:val="left"/>
      </w:pPr>
      <w:r>
        <w:rPr>
          <w:rFonts w:ascii="Times New Roman"/>
          <w:b/>
          <w:i w:val="false"/>
          <w:color w:val="000000"/>
        </w:rPr>
        <w:t xml:space="preserve"> 
1. Негізгі ережелер</w:t>
      </w:r>
    </w:p>
    <w:bookmarkEnd w:id="3"/>
    <w:bookmarkStart w:name="z12" w:id="4"/>
    <w:p>
      <w:pPr>
        <w:spacing w:after="0"/>
        <w:ind w:left="0"/>
        <w:jc w:val="both"/>
      </w:pPr>
      <w:r>
        <w:rPr>
          <w:rFonts w:ascii="Times New Roman"/>
          <w:b w:val="false"/>
          <w:i w:val="false"/>
          <w:color w:val="000000"/>
          <w:sz w:val="28"/>
        </w:rPr>
        <w:t>
      1. Осы Қазақстан Республикасының </w:t>
      </w:r>
      <w:r>
        <w:rPr>
          <w:rFonts w:ascii="Times New Roman"/>
          <w:b w:val="false"/>
          <w:i w:val="false"/>
          <w:color w:val="000000"/>
          <w:sz w:val="28"/>
        </w:rPr>
        <w:t>Стратегиялық даму</w:t>
      </w:r>
      <w:r>
        <w:rPr>
          <w:rFonts w:ascii="Times New Roman"/>
          <w:b w:val="false"/>
          <w:i w:val="false"/>
          <w:color w:val="000000"/>
          <w:sz w:val="28"/>
        </w:rPr>
        <w:t> </w:t>
      </w:r>
      <w:r>
        <w:rPr>
          <w:rFonts w:ascii="Times New Roman"/>
          <w:b w:val="false"/>
          <w:i w:val="false"/>
          <w:color w:val="000000"/>
          <w:sz w:val="28"/>
        </w:rPr>
        <w:t>жоспарына</w:t>
      </w:r>
      <w:r>
        <w:rPr>
          <w:rFonts w:ascii="Times New Roman"/>
          <w:b w:val="false"/>
          <w:i w:val="false"/>
          <w:color w:val="000000"/>
          <w:sz w:val="28"/>
        </w:rPr>
        <w:t xml:space="preserve">, Елді аумақтық-кеңістіктік дамытудың болжамды схемасына, мемлекеттік және салалық бағдарламаларға бағалау жүргізу жөніндегі әдістеме </w:t>
      </w:r>
      <w:r>
        <w:br/>
      </w:r>
      <w:r>
        <w:rPr>
          <w:rFonts w:ascii="Times New Roman"/>
          <w:b w:val="false"/>
          <w:i w:val="false"/>
          <w:color w:val="000000"/>
          <w:sz w:val="28"/>
        </w:rPr>
        <w:t>
(бұдан әрі – Әдістеме) уәкілетті органдарға Қазақстан Республикасының Стратегиялық даму жоспарының, Елді аумақтық-кеңістіктік дамытудың </w:t>
      </w:r>
      <w:r>
        <w:rPr>
          <w:rFonts w:ascii="Times New Roman"/>
          <w:b w:val="false"/>
          <w:i w:val="false"/>
          <w:color w:val="000000"/>
          <w:sz w:val="28"/>
        </w:rPr>
        <w:t>болжамды</w:t>
      </w:r>
      <w:r>
        <w:rPr>
          <w:rFonts w:ascii="Times New Roman"/>
          <w:b w:val="false"/>
          <w:i w:val="false"/>
          <w:color w:val="000000"/>
          <w:sz w:val="28"/>
        </w:rPr>
        <w:t> </w:t>
      </w:r>
      <w:r>
        <w:rPr>
          <w:rFonts w:ascii="Times New Roman"/>
          <w:b w:val="false"/>
          <w:i w:val="false"/>
          <w:color w:val="000000"/>
          <w:sz w:val="28"/>
        </w:rPr>
        <w:t>схемасының</w:t>
      </w:r>
      <w:r>
        <w:rPr>
          <w:rFonts w:ascii="Times New Roman"/>
          <w:b w:val="false"/>
          <w:i w:val="false"/>
          <w:color w:val="000000"/>
          <w:sz w:val="28"/>
        </w:rPr>
        <w:t>, </w:t>
      </w:r>
      <w:r>
        <w:rPr>
          <w:rFonts w:ascii="Times New Roman"/>
          <w:b w:val="false"/>
          <w:i w:val="false"/>
          <w:color w:val="000000"/>
          <w:sz w:val="28"/>
        </w:rPr>
        <w:t>мемлекеттік</w:t>
      </w:r>
      <w:r>
        <w:rPr>
          <w:rFonts w:ascii="Times New Roman"/>
          <w:b w:val="false"/>
          <w:i w:val="false"/>
          <w:color w:val="000000"/>
          <w:sz w:val="28"/>
        </w:rPr>
        <w:t xml:space="preserve"> және </w:t>
      </w:r>
      <w:r>
        <w:rPr>
          <w:rFonts w:ascii="Times New Roman"/>
          <w:b w:val="false"/>
          <w:i w:val="false"/>
          <w:color w:val="000000"/>
          <w:sz w:val="28"/>
        </w:rPr>
        <w:t>салалық бағдарламаларын</w:t>
      </w:r>
      <w:r>
        <w:rPr>
          <w:rFonts w:ascii="Times New Roman"/>
          <w:b w:val="false"/>
          <w:i w:val="false"/>
          <w:color w:val="000000"/>
          <w:sz w:val="28"/>
        </w:rPr>
        <w:t xml:space="preserve"> іске асырылу тиімділігіне бағалау жүргізу бойынша әдіснамалық көмек көрсету мақсатында әзірленді және көрсетілген құжаттарды бағалау жөніндегі есептің нысаны мен оны құрастыру тәртібін белгілейді.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Стратегиялық даму жоспарының, Елді аумақтық-кеңістіктік дамытудың болжамды схемасының, мемлекеттік және салалық бағдарламалардың іске асырылу нәтижелілігі мен тиімділігіне қол жеткізу дәрежесін айқындау көрсетілген құжаттардың іске асырылу тиімділігін бағалау болып табылады.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Стратегиялық даму жоспарының, Елді аумақтық-кеңістіктік дамытудың болжамды схемасының, мемлекеттік және салалық бағдарламалардың іске асырылу тиімділігін бағалау:</w:t>
      </w:r>
      <w:r>
        <w:br/>
      </w:r>
      <w:r>
        <w:rPr>
          <w:rFonts w:ascii="Times New Roman"/>
          <w:b w:val="false"/>
          <w:i w:val="false"/>
          <w:color w:val="000000"/>
          <w:sz w:val="28"/>
        </w:rPr>
        <w:t>
      мемлекеттік органдардың, жергілікті атқарушы органдардың және басқа да ұйымдардың ақпараты;</w:t>
      </w:r>
      <w:r>
        <w:br/>
      </w:r>
      <w:r>
        <w:rPr>
          <w:rFonts w:ascii="Times New Roman"/>
          <w:b w:val="false"/>
          <w:i w:val="false"/>
          <w:color w:val="000000"/>
          <w:sz w:val="28"/>
        </w:rPr>
        <w:t>
      Қазақстан Республикасының Стратегиялық даму жоспарының, Елді аумақтық-кеңістіктік дамытудың болжамды схемасының, мемлекеттік және салалық бағдарламалардың мониторингі жөніндегі есептер;</w:t>
      </w:r>
      <w:r>
        <w:br/>
      </w:r>
      <w:r>
        <w:rPr>
          <w:rFonts w:ascii="Times New Roman"/>
          <w:b w:val="false"/>
          <w:i w:val="false"/>
          <w:color w:val="000000"/>
          <w:sz w:val="28"/>
        </w:rPr>
        <w:t>
      Қазақстан Республикасының Стратегиялық даму жоспарының, Елді аумақтық-кеңістіктік дамытудың болжамды схемасының, мемлекеттік және салалық бағдарламаларды алдыңғы бағалаулар жөніндегі есептер және бар болған жағдайда Қазақстан Республикасы Үкіметі мен Қазақстан Республикасы Президенті Әкімшілігінің қорытындылары;</w:t>
      </w:r>
      <w:r>
        <w:br/>
      </w:r>
      <w:r>
        <w:rPr>
          <w:rFonts w:ascii="Times New Roman"/>
          <w:b w:val="false"/>
          <w:i w:val="false"/>
          <w:color w:val="000000"/>
          <w:sz w:val="28"/>
        </w:rPr>
        <w:t xml:space="preserve">
      ұлттық және ведомстволық статистика; </w:t>
      </w:r>
      <w:r>
        <w:br/>
      </w:r>
      <w:r>
        <w:rPr>
          <w:rFonts w:ascii="Times New Roman"/>
          <w:b w:val="false"/>
          <w:i w:val="false"/>
          <w:color w:val="000000"/>
          <w:sz w:val="28"/>
        </w:rPr>
        <w:t>
      сауалнамалық деректер негізінде жүзеге асырылады.</w:t>
      </w:r>
    </w:p>
    <w:bookmarkEnd w:id="4"/>
    <w:bookmarkStart w:name="z15" w:id="5"/>
    <w:p>
      <w:pPr>
        <w:spacing w:after="0"/>
        <w:ind w:left="0"/>
        <w:jc w:val="left"/>
      </w:pPr>
      <w:r>
        <w:rPr>
          <w:rFonts w:ascii="Times New Roman"/>
          <w:b/>
          <w:i w:val="false"/>
          <w:color w:val="000000"/>
        </w:rPr>
        <w:t xml:space="preserve"> 
2. Қазақстан Республикасының Стратегиялық даму жоспарының іске асырылу тиімділігін бағалау</w:t>
      </w:r>
    </w:p>
    <w:bookmarkEnd w:id="5"/>
    <w:bookmarkStart w:name="z16" w:id="6"/>
    <w:p>
      <w:pPr>
        <w:spacing w:after="0"/>
        <w:ind w:left="0"/>
        <w:jc w:val="both"/>
      </w:pPr>
      <w:r>
        <w:rPr>
          <w:rFonts w:ascii="Times New Roman"/>
          <w:b w:val="false"/>
          <w:i w:val="false"/>
          <w:color w:val="000000"/>
          <w:sz w:val="28"/>
        </w:rPr>
        <w:t>
      4. Қазақстан Республикасының </w:t>
      </w:r>
      <w:r>
        <w:rPr>
          <w:rFonts w:ascii="Times New Roman"/>
          <w:b w:val="false"/>
          <w:i w:val="false"/>
          <w:color w:val="000000"/>
          <w:sz w:val="28"/>
        </w:rPr>
        <w:t>Стратегиялық</w:t>
      </w:r>
      <w:r>
        <w:rPr>
          <w:rFonts w:ascii="Times New Roman"/>
          <w:b w:val="false"/>
          <w:i w:val="false"/>
          <w:color w:val="000000"/>
          <w:sz w:val="28"/>
        </w:rPr>
        <w:t xml:space="preserve"> даму </w:t>
      </w:r>
      <w:r>
        <w:rPr>
          <w:rFonts w:ascii="Times New Roman"/>
          <w:b w:val="false"/>
          <w:i w:val="false"/>
          <w:color w:val="000000"/>
          <w:sz w:val="28"/>
        </w:rPr>
        <w:t>жоспарының</w:t>
      </w:r>
      <w:r>
        <w:rPr>
          <w:rFonts w:ascii="Times New Roman"/>
          <w:b w:val="false"/>
          <w:i w:val="false"/>
          <w:color w:val="000000"/>
          <w:sz w:val="28"/>
        </w:rPr>
        <w:t xml:space="preserve"> (бұдан әрі – Стратегиялық жоспар) іске асырылуын бағалауды мемлекеттік жоспарлау жөніндегі </w:t>
      </w:r>
      <w:r>
        <w:rPr>
          <w:rFonts w:ascii="Times New Roman"/>
          <w:b w:val="false"/>
          <w:i w:val="false"/>
          <w:color w:val="000000"/>
          <w:sz w:val="28"/>
        </w:rPr>
        <w:t>уәкілетті орган</w:t>
      </w:r>
      <w:r>
        <w:rPr>
          <w:rFonts w:ascii="Times New Roman"/>
          <w:b w:val="false"/>
          <w:i w:val="false"/>
          <w:color w:val="000000"/>
          <w:sz w:val="28"/>
        </w:rPr>
        <w:t xml:space="preserve"> ол іске асырылғаннан кейін бес жыл өткен соң жүргізеді.</w:t>
      </w:r>
      <w:r>
        <w:br/>
      </w:r>
      <w:r>
        <w:rPr>
          <w:rFonts w:ascii="Times New Roman"/>
          <w:b w:val="false"/>
          <w:i w:val="false"/>
          <w:color w:val="000000"/>
          <w:sz w:val="28"/>
        </w:rPr>
        <w:t>
</w:t>
      </w:r>
      <w:r>
        <w:rPr>
          <w:rFonts w:ascii="Times New Roman"/>
          <w:b w:val="false"/>
          <w:i w:val="false"/>
          <w:color w:val="000000"/>
          <w:sz w:val="28"/>
        </w:rPr>
        <w:t>
      5. Стратегиялық жоспардың іске асырылу тиімділігін бағалау жөніндегі есепті құрастыру үшін бірігіп орындаушы мемлекеттік органдар стратегиялық мақсаттарға қол жеткізуге жауапты мемлекеттік органдарға есепті кезеңнен кейінгі жылдың 15 мамырына дейін Стратегиялық жоспарды іске асыру туралы ақпаратты ұсынады.</w:t>
      </w:r>
      <w:r>
        <w:br/>
      </w:r>
      <w:r>
        <w:rPr>
          <w:rFonts w:ascii="Times New Roman"/>
          <w:b w:val="false"/>
          <w:i w:val="false"/>
          <w:color w:val="000000"/>
          <w:sz w:val="28"/>
        </w:rPr>
        <w:t>
</w:t>
      </w:r>
      <w:r>
        <w:rPr>
          <w:rFonts w:ascii="Times New Roman"/>
          <w:b w:val="false"/>
          <w:i w:val="false"/>
          <w:color w:val="000000"/>
          <w:sz w:val="28"/>
        </w:rPr>
        <w:t>
      6. Стратегиялық мақсаттарға қол жеткізуге жауапты мемлекеттік органдар өз құзыреттері шеңберінде мемлекеттік жоспарлау жөніндегі уәкілетті органға есепті кезеңнен кейінгі жылдың 1 маусымына дейін Стратегиялық жоспарды іске асыру туралы ақпаратты ұсынады.</w:t>
      </w:r>
      <w:r>
        <w:br/>
      </w:r>
      <w:r>
        <w:rPr>
          <w:rFonts w:ascii="Times New Roman"/>
          <w:b w:val="false"/>
          <w:i w:val="false"/>
          <w:color w:val="000000"/>
          <w:sz w:val="28"/>
        </w:rPr>
        <w:t>
</w:t>
      </w:r>
      <w:r>
        <w:rPr>
          <w:rFonts w:ascii="Times New Roman"/>
          <w:b w:val="false"/>
          <w:i w:val="false"/>
          <w:color w:val="000000"/>
          <w:sz w:val="28"/>
        </w:rPr>
        <w:t>
      7. Стратегиялық жоспарды бағалау жөніндегі есеп осы Әдістемедегі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толтырылады.</w:t>
      </w:r>
      <w:r>
        <w:br/>
      </w:r>
      <w:r>
        <w:rPr>
          <w:rFonts w:ascii="Times New Roman"/>
          <w:b w:val="false"/>
          <w:i w:val="false"/>
          <w:color w:val="000000"/>
          <w:sz w:val="28"/>
        </w:rPr>
        <w:t>
      Бағалау жөніндегі есепке Стратегиялық жоспардың іске асырылу тиімділігі бағалау жөніндегі есепті құрастыруға жауапты мемлекеттік органның басшысы қол қояды.</w:t>
      </w:r>
      <w:r>
        <w:br/>
      </w:r>
      <w:r>
        <w:rPr>
          <w:rFonts w:ascii="Times New Roman"/>
          <w:b w:val="false"/>
          <w:i w:val="false"/>
          <w:color w:val="000000"/>
          <w:sz w:val="28"/>
        </w:rPr>
        <w:t>
      Стратегиялық жоспарды бағалау жөніндегі есеп мынадай бөлімдерден тұрады:</w:t>
      </w:r>
      <w:r>
        <w:br/>
      </w:r>
      <w:r>
        <w:rPr>
          <w:rFonts w:ascii="Times New Roman"/>
          <w:b w:val="false"/>
          <w:i w:val="false"/>
          <w:color w:val="000000"/>
          <w:sz w:val="28"/>
        </w:rPr>
        <w:t>
</w:t>
      </w:r>
      <w:r>
        <w:rPr>
          <w:rFonts w:ascii="Times New Roman"/>
          <w:b w:val="false"/>
          <w:i w:val="false"/>
          <w:color w:val="000000"/>
          <w:sz w:val="28"/>
        </w:rPr>
        <w:t>
      1-бөлім. «Ақпараттық бөлім»</w:t>
      </w:r>
      <w:r>
        <w:br/>
      </w:r>
      <w:r>
        <w:rPr>
          <w:rFonts w:ascii="Times New Roman"/>
          <w:b w:val="false"/>
          <w:i w:val="false"/>
          <w:color w:val="000000"/>
          <w:sz w:val="28"/>
        </w:rPr>
        <w:t>
      Есепті кезең ішінде Стратегиялық жоспардың стратегиялық мақсаттарын іске асыру нәтижелері туралы деректерді ұсыну ақпараттық бөлімнің мақсаты болып табылады.</w:t>
      </w:r>
      <w:r>
        <w:br/>
      </w:r>
      <w:r>
        <w:rPr>
          <w:rFonts w:ascii="Times New Roman"/>
          <w:b w:val="false"/>
          <w:i w:val="false"/>
          <w:color w:val="000000"/>
          <w:sz w:val="28"/>
        </w:rPr>
        <w:t>
      Әрбір стратегиялық мақсат бойынша оның Мемлекеттік жоспарлау жүйесінің (бұдан әрі – МЖЖ) қандай төмен тұрған </w:t>
      </w:r>
      <w:r>
        <w:rPr>
          <w:rFonts w:ascii="Times New Roman"/>
          <w:b w:val="false"/>
          <w:i w:val="false"/>
          <w:color w:val="000000"/>
          <w:sz w:val="28"/>
        </w:rPr>
        <w:t>құжаттары</w:t>
      </w:r>
      <w:r>
        <w:rPr>
          <w:rFonts w:ascii="Times New Roman"/>
          <w:b w:val="false"/>
          <w:i w:val="false"/>
          <w:color w:val="000000"/>
          <w:sz w:val="28"/>
        </w:rPr>
        <w:t xml:space="preserve"> арқылы іске асырылатынын көрсетіледі (декомпозиция).</w:t>
      </w:r>
      <w:r>
        <w:br/>
      </w:r>
      <w:r>
        <w:rPr>
          <w:rFonts w:ascii="Times New Roman"/>
          <w:b w:val="false"/>
          <w:i w:val="false"/>
          <w:color w:val="000000"/>
          <w:sz w:val="28"/>
        </w:rPr>
        <w:t>
      Жоспарланған мақсаттарға, міндеттерге, көрсеткіштерге қол жеткізуге және жоспарланған іс-шараларды іске асыру тиімділігін арттыруға бағытталған есепті кезеңде қабылданған шаралар туралы ақпаратты жазған жөн.</w:t>
      </w:r>
      <w:r>
        <w:br/>
      </w:r>
      <w:r>
        <w:rPr>
          <w:rFonts w:ascii="Times New Roman"/>
          <w:b w:val="false"/>
          <w:i w:val="false"/>
          <w:color w:val="000000"/>
          <w:sz w:val="28"/>
        </w:rPr>
        <w:t>
      Стратегиялық мақсаттар бойынша жоспарланып отырған және нақты деректерді, сондай-ақ орындалған және орындалмаған іс-шаралар және олардың орындалмау себептері туралы ақпарат ұсынылады.</w:t>
      </w:r>
      <w:r>
        <w:br/>
      </w:r>
      <w:r>
        <w:rPr>
          <w:rFonts w:ascii="Times New Roman"/>
          <w:b w:val="false"/>
          <w:i w:val="false"/>
          <w:color w:val="000000"/>
          <w:sz w:val="28"/>
        </w:rPr>
        <w:t>
      Стратегиялық мақсаттардың іске асырылу барысы туралы ақпарат Стратегиялық жоспардың түйінді бағыттар бөлігінде ұсынылады.</w:t>
      </w:r>
      <w:r>
        <w:br/>
      </w:r>
      <w:r>
        <w:rPr>
          <w:rFonts w:ascii="Times New Roman"/>
          <w:b w:val="false"/>
          <w:i w:val="false"/>
          <w:color w:val="000000"/>
          <w:sz w:val="28"/>
        </w:rPr>
        <w:t>
      Стратегиялық мақсаттардың атауынан кейін жақшада стратегиялық мақсаттың тиісті санат атауының (сандық мақсат/сапалық мақсат/іс-шара) астын сыза отырып, тиісті санат көрсетіледі.</w:t>
      </w:r>
      <w:r>
        <w:br/>
      </w:r>
      <w:r>
        <w:rPr>
          <w:rFonts w:ascii="Times New Roman"/>
          <w:b w:val="false"/>
          <w:i w:val="false"/>
          <w:color w:val="000000"/>
          <w:sz w:val="28"/>
        </w:rPr>
        <w:t>
      Нысаналы индикаторлардың және нәтиже көрсеткіштерінің орындалуы туралы деректерді толтырғанда өлшем бірлігін, олардың орындалуының түпкі мерзімін, базалық мәнін, сондай-ақ нысаналы индикаторды немесе нәтиже көрсеткішін іске асыру шеңберінде төмен тұрған құжаттың атауы көрсетіледі.</w:t>
      </w:r>
      <w:r>
        <w:br/>
      </w:r>
      <w:r>
        <w:rPr>
          <w:rFonts w:ascii="Times New Roman"/>
          <w:b w:val="false"/>
          <w:i w:val="false"/>
          <w:color w:val="000000"/>
          <w:sz w:val="28"/>
        </w:rPr>
        <w:t>
      Нысаналы индикаторлардың, нәтижелер көрсеткіштерінің орындалуы туралы ақпарат бағалаумен қамтылған әр жылға толтырылады.</w:t>
      </w:r>
      <w:r>
        <w:br/>
      </w:r>
      <w:r>
        <w:rPr>
          <w:rFonts w:ascii="Times New Roman"/>
          <w:b w:val="false"/>
          <w:i w:val="false"/>
          <w:color w:val="000000"/>
          <w:sz w:val="28"/>
        </w:rPr>
        <w:t>
      Сондай-ақ, төмен тұрған құжаттарда қарастырылған іс-шаралар бөлігінде қаржыландырудың жоспарлы және нақты мәні және олардың көздері көрсетіледі.</w:t>
      </w:r>
      <w:r>
        <w:br/>
      </w:r>
      <w:r>
        <w:rPr>
          <w:rFonts w:ascii="Times New Roman"/>
          <w:b w:val="false"/>
          <w:i w:val="false"/>
          <w:color w:val="000000"/>
          <w:sz w:val="28"/>
        </w:rPr>
        <w:t>
</w:t>
      </w:r>
      <w:r>
        <w:rPr>
          <w:rFonts w:ascii="Times New Roman"/>
          <w:b w:val="false"/>
          <w:i w:val="false"/>
          <w:color w:val="000000"/>
          <w:sz w:val="28"/>
        </w:rPr>
        <w:t>
      2-бөлім. «Талдамалық жазба».</w:t>
      </w:r>
      <w:r>
        <w:br/>
      </w:r>
      <w:r>
        <w:rPr>
          <w:rFonts w:ascii="Times New Roman"/>
          <w:b w:val="false"/>
          <w:i w:val="false"/>
          <w:color w:val="000000"/>
          <w:sz w:val="28"/>
        </w:rPr>
        <w:t xml:space="preserve">
      Талдамалық жазбада: </w:t>
      </w:r>
      <w:r>
        <w:br/>
      </w:r>
      <w:r>
        <w:rPr>
          <w:rFonts w:ascii="Times New Roman"/>
          <w:b w:val="false"/>
          <w:i w:val="false"/>
          <w:color w:val="000000"/>
          <w:sz w:val="28"/>
        </w:rPr>
        <w:t>
      есептің Ақпараттық бөлімінде келтірілген ақпараттың қажетті түсініктемелері мен жалпылануын;</w:t>
      </w:r>
      <w:r>
        <w:br/>
      </w:r>
      <w:r>
        <w:rPr>
          <w:rFonts w:ascii="Times New Roman"/>
          <w:b w:val="false"/>
          <w:i w:val="false"/>
          <w:color w:val="000000"/>
          <w:sz w:val="28"/>
        </w:rPr>
        <w:t>
      тиісті салалардағы ағымдағы жағдай мен қол жеткізілген нәтижелер туралы ақпаратты;</w:t>
      </w:r>
      <w:r>
        <w:br/>
      </w:r>
      <w:r>
        <w:rPr>
          <w:rFonts w:ascii="Times New Roman"/>
          <w:b w:val="false"/>
          <w:i w:val="false"/>
          <w:color w:val="000000"/>
          <w:sz w:val="28"/>
        </w:rPr>
        <w:t>
      мемлекеттік органдардың, олардың ведомстволық бағынысты ұйымдарының, үкіметтік емес ұйымдардың (бар болған кезде) тапсырысы бойынша жүргізілетін, игілік алушылардың төмен тұрған құжаттардың іске асырылуына қанағаттанушылық деңгейін айқындауға бағытталған, жүргізу мерзімдері, респонденттер саны, өңірлік қамтылуы көрсетілген әлеуметтанушылық зерттеулердің нәтижелерін ерікті нысанда жазылады.</w:t>
      </w:r>
      <w:r>
        <w:br/>
      </w:r>
      <w:r>
        <w:rPr>
          <w:rFonts w:ascii="Times New Roman"/>
          <w:b w:val="false"/>
          <w:i w:val="false"/>
          <w:color w:val="000000"/>
          <w:sz w:val="28"/>
        </w:rPr>
        <w:t>
</w:t>
      </w:r>
      <w:r>
        <w:rPr>
          <w:rFonts w:ascii="Times New Roman"/>
          <w:b w:val="false"/>
          <w:i w:val="false"/>
          <w:color w:val="000000"/>
          <w:sz w:val="28"/>
        </w:rPr>
        <w:t xml:space="preserve">
      8. Мемлекеттік жоспарлау жөніндегі уәкілетті орган қорытынды жобасын мен бүкіл есепті кезең ішіндегі іске асыру туралы есепті Қазақстан Республикасы Үкіметіне есепті кезеңнен кейінгі жылдың 1 шілдесінен кешіктірмей ұсынады. </w:t>
      </w:r>
      <w:r>
        <w:br/>
      </w:r>
      <w:r>
        <w:rPr>
          <w:rFonts w:ascii="Times New Roman"/>
          <w:b w:val="false"/>
          <w:i w:val="false"/>
          <w:color w:val="000000"/>
          <w:sz w:val="28"/>
        </w:rPr>
        <w:t>
      Елімізді аумақтық-кеңістіктік дамытудың </w:t>
      </w:r>
      <w:r>
        <w:rPr>
          <w:rFonts w:ascii="Times New Roman"/>
          <w:b w:val="false"/>
          <w:i w:val="false"/>
          <w:color w:val="000000"/>
          <w:sz w:val="28"/>
        </w:rPr>
        <w:t>болжамды</w:t>
      </w:r>
      <w:r>
        <w:rPr>
          <w:rFonts w:ascii="Times New Roman"/>
          <w:b w:val="false"/>
          <w:i w:val="false"/>
          <w:color w:val="000000"/>
          <w:sz w:val="28"/>
        </w:rPr>
        <w:t> </w:t>
      </w:r>
      <w:r>
        <w:rPr>
          <w:rFonts w:ascii="Times New Roman"/>
          <w:b w:val="false"/>
          <w:i w:val="false"/>
          <w:color w:val="000000"/>
          <w:sz w:val="28"/>
        </w:rPr>
        <w:t>схемасының</w:t>
      </w:r>
      <w:r>
        <w:rPr>
          <w:rFonts w:ascii="Times New Roman"/>
          <w:b w:val="false"/>
          <w:i w:val="false"/>
          <w:color w:val="000000"/>
          <w:sz w:val="28"/>
        </w:rPr>
        <w:t>,  </w:t>
      </w:r>
      <w:r>
        <w:rPr>
          <w:rFonts w:ascii="Times New Roman"/>
          <w:b w:val="false"/>
          <w:i w:val="false"/>
          <w:color w:val="000000"/>
          <w:sz w:val="28"/>
        </w:rPr>
        <w:t>мемлекеттік</w:t>
      </w:r>
      <w:r>
        <w:rPr>
          <w:rFonts w:ascii="Times New Roman"/>
          <w:b w:val="false"/>
          <w:i w:val="false"/>
          <w:color w:val="000000"/>
          <w:sz w:val="28"/>
        </w:rPr>
        <w:t xml:space="preserve"> және </w:t>
      </w:r>
      <w:r>
        <w:rPr>
          <w:rFonts w:ascii="Times New Roman"/>
          <w:b w:val="false"/>
          <w:i w:val="false"/>
          <w:color w:val="000000"/>
          <w:sz w:val="28"/>
        </w:rPr>
        <w:t>салалық</w:t>
      </w:r>
      <w:r>
        <w:rPr>
          <w:rFonts w:ascii="Times New Roman"/>
          <w:b w:val="false"/>
          <w:i w:val="false"/>
          <w:color w:val="000000"/>
          <w:sz w:val="28"/>
        </w:rPr>
        <w:t xml:space="preserve"> бағдарламалардың, мемлекеттік органдардың стратегиялық жоспарларының, аумақтарды дамыту бағдарламаларының іске асырылуын бағалау мен мониторингілеуді есепке ала отырып, сондай-ақ мемлекеттік органдар ұсынатын ақпараттың негізінде </w:t>
      </w:r>
      <w:r>
        <w:rPr>
          <w:rFonts w:ascii="Times New Roman"/>
          <w:b w:val="false"/>
          <w:i w:val="false"/>
          <w:color w:val="000000"/>
          <w:sz w:val="28"/>
        </w:rPr>
        <w:t>стратегиялық жоспарды</w:t>
      </w:r>
      <w:r>
        <w:rPr>
          <w:rFonts w:ascii="Times New Roman"/>
          <w:b w:val="false"/>
          <w:i w:val="false"/>
          <w:color w:val="000000"/>
          <w:sz w:val="28"/>
        </w:rPr>
        <w:t xml:space="preserve"> бағалау жүзеге асырылады.</w:t>
      </w:r>
      <w:r>
        <w:br/>
      </w:r>
      <w:r>
        <w:rPr>
          <w:rFonts w:ascii="Times New Roman"/>
          <w:b w:val="false"/>
          <w:i w:val="false"/>
          <w:color w:val="000000"/>
          <w:sz w:val="28"/>
        </w:rPr>
        <w:t>
      Стратегиялық жоспардың іске асырылу тиімділігін бағалау жөніндегі есеп:</w:t>
      </w:r>
      <w:r>
        <w:br/>
      </w:r>
      <w:r>
        <w:rPr>
          <w:rFonts w:ascii="Times New Roman"/>
          <w:b w:val="false"/>
          <w:i w:val="false"/>
          <w:color w:val="000000"/>
          <w:sz w:val="28"/>
        </w:rPr>
        <w:t>
</w:t>
      </w:r>
      <w:r>
        <w:rPr>
          <w:rFonts w:ascii="Times New Roman"/>
          <w:b w:val="false"/>
          <w:i w:val="false"/>
          <w:color w:val="000000"/>
          <w:sz w:val="28"/>
        </w:rPr>
        <w:t>
      1) құжаттың деректемелерін:</w:t>
      </w:r>
      <w:r>
        <w:br/>
      </w:r>
      <w:r>
        <w:rPr>
          <w:rFonts w:ascii="Times New Roman"/>
          <w:b w:val="false"/>
          <w:i w:val="false"/>
          <w:color w:val="000000"/>
          <w:sz w:val="28"/>
        </w:rPr>
        <w:t>
      атауын, нөміріне сілтемені, құжаттың күнін;</w:t>
      </w:r>
      <w:r>
        <w:br/>
      </w:r>
      <w:r>
        <w:rPr>
          <w:rFonts w:ascii="Times New Roman"/>
          <w:b w:val="false"/>
          <w:i w:val="false"/>
          <w:color w:val="000000"/>
          <w:sz w:val="28"/>
        </w:rPr>
        <w:t>
      әзірлеуші мемлекеттік органды;</w:t>
      </w:r>
      <w:r>
        <w:br/>
      </w:r>
      <w:r>
        <w:rPr>
          <w:rFonts w:ascii="Times New Roman"/>
          <w:b w:val="false"/>
          <w:i w:val="false"/>
          <w:color w:val="000000"/>
          <w:sz w:val="28"/>
        </w:rPr>
        <w:t>
      іске асыру, оның ішінде кезең-кезеңмен іске асыру мерзімдерін;</w:t>
      </w:r>
      <w:r>
        <w:br/>
      </w:r>
      <w:r>
        <w:rPr>
          <w:rFonts w:ascii="Times New Roman"/>
          <w:b w:val="false"/>
          <w:i w:val="false"/>
          <w:color w:val="000000"/>
          <w:sz w:val="28"/>
        </w:rPr>
        <w:t>
</w:t>
      </w:r>
      <w:r>
        <w:rPr>
          <w:rFonts w:ascii="Times New Roman"/>
          <w:b w:val="false"/>
          <w:i w:val="false"/>
          <w:color w:val="000000"/>
          <w:sz w:val="28"/>
        </w:rPr>
        <w:t>
      2) шешуші бағыттар бөлінісіндегі ағымдағы жағдай мен қол жеткізілген нәтижелер туралы ақпаратты қамтуға тиіс.</w:t>
      </w:r>
      <w:r>
        <w:br/>
      </w:r>
      <w:r>
        <w:rPr>
          <w:rFonts w:ascii="Times New Roman"/>
          <w:b w:val="false"/>
          <w:i w:val="false"/>
          <w:color w:val="000000"/>
          <w:sz w:val="28"/>
        </w:rPr>
        <w:t>
      Есепті ақпаратты жалпылау кезінде стратегиялық мақсаттарды төмендегідей санаттарға бөлу пайдаланылуға тиіс:</w:t>
      </w:r>
      <w:r>
        <w:br/>
      </w:r>
      <w:r>
        <w:rPr>
          <w:rFonts w:ascii="Times New Roman"/>
          <w:b w:val="false"/>
          <w:i w:val="false"/>
          <w:color w:val="000000"/>
          <w:sz w:val="28"/>
        </w:rPr>
        <w:t>
      сандық – қол жеткізілу дәрежесін айқындауға мүмкіндік беретін санмен өлшенетін индикаторы бар стратегиялық мақсат;</w:t>
      </w:r>
      <w:r>
        <w:br/>
      </w:r>
      <w:r>
        <w:rPr>
          <w:rFonts w:ascii="Times New Roman"/>
          <w:b w:val="false"/>
          <w:i w:val="false"/>
          <w:color w:val="000000"/>
          <w:sz w:val="28"/>
        </w:rPr>
        <w:t>
      сапалық – санмен өлшенетін индикаторы жоқ, бірақ тиісті саладағы (аядағы) оң өзгерістердің мәнін айқындауға мүмкіндік беретін стратегиялық мақсат;</w:t>
      </w:r>
      <w:r>
        <w:br/>
      </w:r>
      <w:r>
        <w:rPr>
          <w:rFonts w:ascii="Times New Roman"/>
          <w:b w:val="false"/>
          <w:i w:val="false"/>
          <w:color w:val="000000"/>
          <w:sz w:val="28"/>
        </w:rPr>
        <w:t>
      іс-шара – санмен өлшенетін индикаторы жоқ және мақсаттарға қол жеткізу және жоспарланған нәтижелерді алу үшін орындалуға тиіс бір жолғы іс-шара (іс-қимыл) түрінде тұжырымдалған стратегиялық мақсат.</w:t>
      </w:r>
      <w:r>
        <w:br/>
      </w:r>
      <w:r>
        <w:rPr>
          <w:rFonts w:ascii="Times New Roman"/>
          <w:b w:val="false"/>
          <w:i w:val="false"/>
          <w:color w:val="000000"/>
          <w:sz w:val="28"/>
        </w:rPr>
        <w:t>
</w:t>
      </w:r>
      <w:r>
        <w:rPr>
          <w:rFonts w:ascii="Times New Roman"/>
          <w:b w:val="false"/>
          <w:i w:val="false"/>
          <w:color w:val="000000"/>
          <w:sz w:val="28"/>
        </w:rPr>
        <w:t>
      3) алға қойылған стратегиялық мақсаттарға қол жеткізуді, олардың өңірдегі, елдегі әлеуметтік-экономикалық, қоғамдық-саяси жағдайға әсерін бағалауды қамтуға тиіс.</w:t>
      </w:r>
      <w:r>
        <w:br/>
      </w:r>
      <w:r>
        <w:rPr>
          <w:rFonts w:ascii="Times New Roman"/>
          <w:b w:val="false"/>
          <w:i w:val="false"/>
          <w:color w:val="000000"/>
          <w:sz w:val="28"/>
        </w:rPr>
        <w:t>
      Стратегиялық жоспарды іске асырудан болған әлеуметтік-экономикалық әсерді айқындау үшін әлеуметтанушылық зерттеулер жүргізуге жол беріледі.</w:t>
      </w:r>
      <w:r>
        <w:br/>
      </w:r>
      <w:r>
        <w:rPr>
          <w:rFonts w:ascii="Times New Roman"/>
          <w:b w:val="false"/>
          <w:i w:val="false"/>
          <w:color w:val="000000"/>
          <w:sz w:val="28"/>
        </w:rPr>
        <w:t>
</w:t>
      </w:r>
      <w:r>
        <w:rPr>
          <w:rFonts w:ascii="Times New Roman"/>
          <w:b w:val="false"/>
          <w:i w:val="false"/>
          <w:color w:val="000000"/>
          <w:sz w:val="28"/>
        </w:rPr>
        <w:t xml:space="preserve">
      4) шешілуіне құжат бағытталған проблемалар мен міндеттердің шешілу дәрежесін, құжатты іске асырудың елдің әлеуметтік-экономикалық дамуына ықпал етуді бағалауды; </w:t>
      </w:r>
      <w:r>
        <w:br/>
      </w:r>
      <w:r>
        <w:rPr>
          <w:rFonts w:ascii="Times New Roman"/>
          <w:b w:val="false"/>
          <w:i w:val="false"/>
          <w:color w:val="000000"/>
          <w:sz w:val="28"/>
        </w:rPr>
        <w:t>
</w:t>
      </w:r>
      <w:r>
        <w:rPr>
          <w:rFonts w:ascii="Times New Roman"/>
          <w:b w:val="false"/>
          <w:i w:val="false"/>
          <w:color w:val="000000"/>
          <w:sz w:val="28"/>
        </w:rPr>
        <w:t>
      5) анықталған проблемаларды және осы құжатта ескерілмеген мәселелерді;</w:t>
      </w:r>
      <w:r>
        <w:br/>
      </w:r>
      <w:r>
        <w:rPr>
          <w:rFonts w:ascii="Times New Roman"/>
          <w:b w:val="false"/>
          <w:i w:val="false"/>
          <w:color w:val="000000"/>
          <w:sz w:val="28"/>
        </w:rPr>
        <w:t>
</w:t>
      </w:r>
      <w:r>
        <w:rPr>
          <w:rFonts w:ascii="Times New Roman"/>
          <w:b w:val="false"/>
          <w:i w:val="false"/>
          <w:color w:val="000000"/>
          <w:sz w:val="28"/>
        </w:rPr>
        <w:t>
      6) талдау нәтижелері бойынша тұжырымдар мен ұсыныстарды қамтиды.</w:t>
      </w:r>
      <w:r>
        <w:br/>
      </w:r>
      <w:r>
        <w:rPr>
          <w:rFonts w:ascii="Times New Roman"/>
          <w:b w:val="false"/>
          <w:i w:val="false"/>
          <w:color w:val="000000"/>
          <w:sz w:val="28"/>
        </w:rPr>
        <w:t>
      Осы бөлім:</w:t>
      </w:r>
      <w:r>
        <w:br/>
      </w:r>
      <w:r>
        <w:rPr>
          <w:rFonts w:ascii="Times New Roman"/>
          <w:b w:val="false"/>
          <w:i w:val="false"/>
          <w:color w:val="000000"/>
          <w:sz w:val="28"/>
        </w:rPr>
        <w:t>
      есепті кезеңде Стратегиялық жоспардың іске асырылуын бағалау қорытындылары туралы қажетті тұжырымдарды;</w:t>
      </w:r>
      <w:r>
        <w:br/>
      </w:r>
      <w:r>
        <w:rPr>
          <w:rFonts w:ascii="Times New Roman"/>
          <w:b w:val="false"/>
          <w:i w:val="false"/>
          <w:color w:val="000000"/>
          <w:sz w:val="28"/>
        </w:rPr>
        <w:t>
      Стратегиялық жоспарды одан әрі іске асыру, оны түзету, қосымша нормативтік құқықтық актілерді, оның ішінде МЖЖ </w:t>
      </w:r>
      <w:r>
        <w:rPr>
          <w:rFonts w:ascii="Times New Roman"/>
          <w:b w:val="false"/>
          <w:i w:val="false"/>
          <w:color w:val="000000"/>
          <w:sz w:val="28"/>
        </w:rPr>
        <w:t>құжаттарын</w:t>
      </w:r>
      <w:r>
        <w:rPr>
          <w:rFonts w:ascii="Times New Roman"/>
          <w:b w:val="false"/>
          <w:i w:val="false"/>
          <w:color w:val="000000"/>
          <w:sz w:val="28"/>
        </w:rPr>
        <w:t xml:space="preserve"> әзірлеу немесе қолданыстағыларды түзету, жауапты орындаушылардың жоспарланған іс-шаралардың уақтылы іске асырылуын қамтамасыз ету бойынша шаралар қабылдау жөніндегі және тағы басқа ұсыныстарды қамтиды.</w:t>
      </w:r>
      <w:r>
        <w:br/>
      </w:r>
      <w:r>
        <w:rPr>
          <w:rFonts w:ascii="Times New Roman"/>
          <w:b w:val="false"/>
          <w:i w:val="false"/>
          <w:color w:val="000000"/>
          <w:sz w:val="28"/>
        </w:rPr>
        <w:t>
</w:t>
      </w:r>
      <w:r>
        <w:rPr>
          <w:rFonts w:ascii="Times New Roman"/>
          <w:b w:val="false"/>
          <w:i w:val="false"/>
          <w:color w:val="000000"/>
          <w:sz w:val="28"/>
        </w:rPr>
        <w:t>
      9. Бағалау жөніндегі жалпы есептің негізінде мемлекеттік жоспарлау жөніндегі уәкілетті орган қорытынды жобасын дайындайды.</w:t>
      </w:r>
      <w:r>
        <w:br/>
      </w:r>
      <w:r>
        <w:rPr>
          <w:rFonts w:ascii="Times New Roman"/>
          <w:b w:val="false"/>
          <w:i w:val="false"/>
          <w:color w:val="000000"/>
          <w:sz w:val="28"/>
        </w:rPr>
        <w:t>
      Қорытынды жобасы бағалау жүргізу жөніндегі уәкілетті органның Стратегиялық жоспардың іске асырылу бағалау нәтижелері бойынша тұжырымдарды және оның барысын жақсарту жөніндегі ұсынымдарды қамтиды.</w:t>
      </w:r>
    </w:p>
    <w:bookmarkEnd w:id="6"/>
    <w:bookmarkStart w:name="z28" w:id="7"/>
    <w:p>
      <w:pPr>
        <w:spacing w:after="0"/>
        <w:ind w:left="0"/>
        <w:jc w:val="left"/>
      </w:pPr>
      <w:r>
        <w:rPr>
          <w:rFonts w:ascii="Times New Roman"/>
          <w:b/>
          <w:i w:val="false"/>
          <w:color w:val="000000"/>
        </w:rPr>
        <w:t xml:space="preserve"> 
3. Елді аумақтық-кеңістіктік дамытудың болжамды схемасының іске асырылу тиімділігін бағалау</w:t>
      </w:r>
    </w:p>
    <w:bookmarkEnd w:id="7"/>
    <w:bookmarkStart w:name="z29" w:id="8"/>
    <w:p>
      <w:pPr>
        <w:spacing w:after="0"/>
        <w:ind w:left="0"/>
        <w:jc w:val="both"/>
      </w:pPr>
      <w:r>
        <w:rPr>
          <w:rFonts w:ascii="Times New Roman"/>
          <w:b w:val="false"/>
          <w:i w:val="false"/>
          <w:color w:val="000000"/>
          <w:sz w:val="28"/>
        </w:rPr>
        <w:t>
      10. Қазақстан Республикасының Елді аумақтық-кеңістіктік дамытудың </w:t>
      </w:r>
      <w:r>
        <w:rPr>
          <w:rFonts w:ascii="Times New Roman"/>
          <w:b w:val="false"/>
          <w:i w:val="false"/>
          <w:color w:val="000000"/>
          <w:sz w:val="28"/>
        </w:rPr>
        <w:t>болжамды</w:t>
      </w:r>
      <w:r>
        <w:rPr>
          <w:rFonts w:ascii="Times New Roman"/>
          <w:b w:val="false"/>
          <w:i w:val="false"/>
          <w:color w:val="000000"/>
          <w:sz w:val="28"/>
        </w:rPr>
        <w:t> </w:t>
      </w:r>
      <w:r>
        <w:rPr>
          <w:rFonts w:ascii="Times New Roman"/>
          <w:b w:val="false"/>
          <w:i w:val="false"/>
          <w:color w:val="000000"/>
          <w:sz w:val="28"/>
        </w:rPr>
        <w:t>схемасын</w:t>
      </w:r>
      <w:r>
        <w:rPr>
          <w:rFonts w:ascii="Times New Roman"/>
          <w:b w:val="false"/>
          <w:i w:val="false"/>
          <w:color w:val="000000"/>
          <w:sz w:val="28"/>
        </w:rPr>
        <w:t xml:space="preserve"> бағалау (бұдан әрі – Болжамды схема) мемлекеттік жоспарлау жөніндегі уәкілетті орган ол іске асырылғаннан кейін бес жыл өткеннен кейін жүргізеді.</w:t>
      </w:r>
      <w:r>
        <w:br/>
      </w:r>
      <w:r>
        <w:rPr>
          <w:rFonts w:ascii="Times New Roman"/>
          <w:b w:val="false"/>
          <w:i w:val="false"/>
          <w:color w:val="000000"/>
          <w:sz w:val="28"/>
        </w:rPr>
        <w:t>
</w:t>
      </w:r>
      <w:r>
        <w:rPr>
          <w:rFonts w:ascii="Times New Roman"/>
          <w:b w:val="false"/>
          <w:i w:val="false"/>
          <w:color w:val="000000"/>
          <w:sz w:val="28"/>
        </w:rPr>
        <w:t>
      11. Болжамды схеманы іске асыруға қатысатын бірігіп орындаушы мемлекеттік органдар Болжамды схеманың нысаналы </w:t>
      </w:r>
      <w:r>
        <w:rPr>
          <w:rFonts w:ascii="Times New Roman"/>
          <w:b w:val="false"/>
          <w:i w:val="false"/>
          <w:color w:val="000000"/>
          <w:sz w:val="28"/>
        </w:rPr>
        <w:t>индикаторларына</w:t>
      </w:r>
      <w:r>
        <w:rPr>
          <w:rFonts w:ascii="Times New Roman"/>
          <w:b w:val="false"/>
          <w:i w:val="false"/>
          <w:color w:val="000000"/>
          <w:sz w:val="28"/>
        </w:rPr>
        <w:t>/көрсеткіштеріне қол жеткізуге жауапты мемлекеттік органдарға есепті кезеңнен кейінгі жылдың 15 мамырына дейін өз құзыреті шеңберінде Болжамды схеманы іске асыру жөніндегі ақпаратты жібереді.</w:t>
      </w:r>
      <w:r>
        <w:br/>
      </w:r>
      <w:r>
        <w:rPr>
          <w:rFonts w:ascii="Times New Roman"/>
          <w:b w:val="false"/>
          <w:i w:val="false"/>
          <w:color w:val="000000"/>
          <w:sz w:val="28"/>
        </w:rPr>
        <w:t>
</w:t>
      </w:r>
      <w:r>
        <w:rPr>
          <w:rFonts w:ascii="Times New Roman"/>
          <w:b w:val="false"/>
          <w:i w:val="false"/>
          <w:color w:val="000000"/>
          <w:sz w:val="28"/>
        </w:rPr>
        <w:t xml:space="preserve">
      12. Болжамды схеманың нысаналы индикаторларына/көрсеткіштеріне қол жеткізуге жауапты мемлекеттік органдар мемлекеттік жоспарлау жөніндегі уәкілетті органға есепті кезеңнен кейінгі жылдың 1 маусымына дейін өз құзыреті шеңберінде ақпарат ұсынады. </w:t>
      </w:r>
      <w:r>
        <w:br/>
      </w:r>
      <w:r>
        <w:rPr>
          <w:rFonts w:ascii="Times New Roman"/>
          <w:b w:val="false"/>
          <w:i w:val="false"/>
          <w:color w:val="000000"/>
          <w:sz w:val="28"/>
        </w:rPr>
        <w:t>
</w:t>
      </w:r>
      <w:r>
        <w:rPr>
          <w:rFonts w:ascii="Times New Roman"/>
          <w:b w:val="false"/>
          <w:i w:val="false"/>
          <w:color w:val="000000"/>
          <w:sz w:val="28"/>
        </w:rPr>
        <w:t>
      13. Болжамды схеманың нысаналы индикаторларына/көрсеткіштеріне қол жеткізуге жауапты мемлекеттік органның Болжамды схеманың іске асырылу тиімділігін бағалау жөніндегі есебі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толтырылады.</w:t>
      </w:r>
      <w:r>
        <w:br/>
      </w:r>
      <w:r>
        <w:rPr>
          <w:rFonts w:ascii="Times New Roman"/>
          <w:b w:val="false"/>
          <w:i w:val="false"/>
          <w:color w:val="000000"/>
          <w:sz w:val="28"/>
        </w:rPr>
        <w:t xml:space="preserve">
      Бағалау жөніндегі есепке Болжамды схеманы бағалау жөніндегі есепті құрастыруға жауапты мемлекеттік органның басшысы қол қояды. </w:t>
      </w:r>
      <w:r>
        <w:br/>
      </w:r>
      <w:r>
        <w:rPr>
          <w:rFonts w:ascii="Times New Roman"/>
          <w:b w:val="false"/>
          <w:i w:val="false"/>
          <w:color w:val="000000"/>
          <w:sz w:val="28"/>
        </w:rPr>
        <w:t>
      Болжамды схеманы бағалау жөніндегі есеп мынадай бөлімдерден тұрады:</w:t>
      </w:r>
      <w:r>
        <w:br/>
      </w:r>
      <w:r>
        <w:rPr>
          <w:rFonts w:ascii="Times New Roman"/>
          <w:b w:val="false"/>
          <w:i w:val="false"/>
          <w:color w:val="000000"/>
          <w:sz w:val="28"/>
        </w:rPr>
        <w:t>
</w:t>
      </w:r>
      <w:r>
        <w:rPr>
          <w:rFonts w:ascii="Times New Roman"/>
          <w:b w:val="false"/>
          <w:i w:val="false"/>
          <w:color w:val="000000"/>
          <w:sz w:val="28"/>
        </w:rPr>
        <w:t xml:space="preserve">
      1-бөлім. «Ақпараттық бөлім» </w:t>
      </w:r>
      <w:r>
        <w:br/>
      </w:r>
      <w:r>
        <w:rPr>
          <w:rFonts w:ascii="Times New Roman"/>
          <w:b w:val="false"/>
          <w:i w:val="false"/>
          <w:color w:val="000000"/>
          <w:sz w:val="28"/>
        </w:rPr>
        <w:t>
      Ақпараттық бөлім Мемлекеттік жоспарлау жүйесінің төмен тұрған құжаттарының іске асырылуын есепке ала отырып, Болжамды схеманың  4-бөліміне сәйкес нысаналы индикаторларды/көрсеткіштерді іске асыру жөніндегі ақпаратты қамтиды.</w:t>
      </w:r>
      <w:r>
        <w:br/>
      </w:r>
      <w:r>
        <w:rPr>
          <w:rFonts w:ascii="Times New Roman"/>
          <w:b w:val="false"/>
          <w:i w:val="false"/>
          <w:color w:val="000000"/>
          <w:sz w:val="28"/>
        </w:rPr>
        <w:t>
      Әрбір нысаналы индикатор/көрсеткіш бойынша оның Мемлекеттік жоспарлау жүйесінің төмен тұрған қандай құжаттары арқылы іске асырылатынын көрсету қажет (декомпозиция).</w:t>
      </w:r>
      <w:r>
        <w:br/>
      </w:r>
      <w:r>
        <w:rPr>
          <w:rFonts w:ascii="Times New Roman"/>
          <w:b w:val="false"/>
          <w:i w:val="false"/>
          <w:color w:val="000000"/>
          <w:sz w:val="28"/>
        </w:rPr>
        <w:t>
      Жоспарланған индикаторларға/көрсеткіштерге қол жеткізуге бағытталған, есепті кезеңде қабылданған шаралар туралы ақпаратты жазған жөн.</w:t>
      </w:r>
      <w:r>
        <w:br/>
      </w:r>
      <w:r>
        <w:rPr>
          <w:rFonts w:ascii="Times New Roman"/>
          <w:b w:val="false"/>
          <w:i w:val="false"/>
          <w:color w:val="000000"/>
          <w:sz w:val="28"/>
        </w:rPr>
        <w:t>
      Нысаналы индикаторлардың және нәтиже көрсеткіштерінің орындалуы туралы деректерді толтырғанда өлшем бірлігін, олардың орындалуының түпкі мерзімін, базалық мәнін, сондай-ақ нысаналы индикаторды немесе нәтиже көрсеткішін іске асыру шеңберінде төмен тұрған құжаттың атауы көрсетіледі қажет.</w:t>
      </w:r>
      <w:r>
        <w:br/>
      </w:r>
      <w:r>
        <w:rPr>
          <w:rFonts w:ascii="Times New Roman"/>
          <w:b w:val="false"/>
          <w:i w:val="false"/>
          <w:color w:val="000000"/>
          <w:sz w:val="28"/>
        </w:rPr>
        <w:t>
      Нысаналы индикаторлардың, нәтижелер көрсеткіштерінің орындалуы туралы ақпарат бағалаумен қамтылған әр жылға толтырылады.</w:t>
      </w:r>
      <w:r>
        <w:br/>
      </w:r>
      <w:r>
        <w:rPr>
          <w:rFonts w:ascii="Times New Roman"/>
          <w:b w:val="false"/>
          <w:i w:val="false"/>
          <w:color w:val="000000"/>
          <w:sz w:val="28"/>
        </w:rPr>
        <w:t>
      Сондай-ақ, төмен тұрған құжаттарда қарастырылған іс-шаралар бөлігінде қаржыландырудың жоспарлы және нақты мәні және олардың көздері көрсетіледі.</w:t>
      </w:r>
      <w:r>
        <w:br/>
      </w:r>
      <w:r>
        <w:rPr>
          <w:rFonts w:ascii="Times New Roman"/>
          <w:b w:val="false"/>
          <w:i w:val="false"/>
          <w:color w:val="000000"/>
          <w:sz w:val="28"/>
        </w:rPr>
        <w:t xml:space="preserve">
      Өңірлер бөлінісінде индикаторлар/көрсеткіштер бойынша жоспарланып отырған және нақты деректерді, сондай-ақ орындалған және орындалмаған іс-шаралар және олардың орындалмау себептері туралы ақпаратты ұсыну қажет. </w:t>
      </w:r>
      <w:r>
        <w:br/>
      </w:r>
      <w:r>
        <w:rPr>
          <w:rFonts w:ascii="Times New Roman"/>
          <w:b w:val="false"/>
          <w:i w:val="false"/>
          <w:color w:val="000000"/>
          <w:sz w:val="28"/>
        </w:rPr>
        <w:t>
</w:t>
      </w:r>
      <w:r>
        <w:rPr>
          <w:rFonts w:ascii="Times New Roman"/>
          <w:b w:val="false"/>
          <w:i w:val="false"/>
          <w:color w:val="000000"/>
          <w:sz w:val="28"/>
        </w:rPr>
        <w:t>
      2-бөлім. «Талдамалық жазба».</w:t>
      </w:r>
      <w:r>
        <w:br/>
      </w:r>
      <w:r>
        <w:rPr>
          <w:rFonts w:ascii="Times New Roman"/>
          <w:b w:val="false"/>
          <w:i w:val="false"/>
          <w:color w:val="000000"/>
          <w:sz w:val="28"/>
        </w:rPr>
        <w:t xml:space="preserve">
      Талдамалық жазбада: </w:t>
      </w:r>
      <w:r>
        <w:br/>
      </w:r>
      <w:r>
        <w:rPr>
          <w:rFonts w:ascii="Times New Roman"/>
          <w:b w:val="false"/>
          <w:i w:val="false"/>
          <w:color w:val="000000"/>
          <w:sz w:val="28"/>
        </w:rPr>
        <w:t>
      есептің Ақпараттық бөлімінде келтірілген ақпараттың қажетті түсініктемелері мен жалпылауын;</w:t>
      </w:r>
      <w:r>
        <w:br/>
      </w:r>
      <w:r>
        <w:rPr>
          <w:rFonts w:ascii="Times New Roman"/>
          <w:b w:val="false"/>
          <w:i w:val="false"/>
          <w:color w:val="000000"/>
          <w:sz w:val="28"/>
        </w:rPr>
        <w:t>
      өңірлер бөлінісіндегі ағымдағы жағдай мен қол жеткізілген нәтижелер туралы ақпаратты ерікті нысанда жазылады.</w:t>
      </w:r>
      <w:r>
        <w:br/>
      </w:r>
      <w:r>
        <w:rPr>
          <w:rFonts w:ascii="Times New Roman"/>
          <w:b w:val="false"/>
          <w:i w:val="false"/>
          <w:color w:val="000000"/>
          <w:sz w:val="28"/>
        </w:rPr>
        <w:t>
</w:t>
      </w:r>
      <w:r>
        <w:rPr>
          <w:rFonts w:ascii="Times New Roman"/>
          <w:b w:val="false"/>
          <w:i w:val="false"/>
          <w:color w:val="000000"/>
          <w:sz w:val="28"/>
        </w:rPr>
        <w:t>
      14. Мемлекеттік жоспарлау жөніндегі уәкілетті орган бағалау жөніндегі қорытындының жобасы мен бүкіл есепті кезең ішіндегі іске асыру туралы есепті Қазақстан Республикасы Үкіметіне есепті кезеңнен кейінгі жылдың 1 шілдесінен ұсынады.</w:t>
      </w:r>
      <w:r>
        <w:br/>
      </w:r>
      <w:r>
        <w:rPr>
          <w:rFonts w:ascii="Times New Roman"/>
          <w:b w:val="false"/>
          <w:i w:val="false"/>
          <w:color w:val="000000"/>
          <w:sz w:val="28"/>
        </w:rPr>
        <w:t>
</w:t>
      </w:r>
      <w:r>
        <w:rPr>
          <w:rFonts w:ascii="Times New Roman"/>
          <w:b w:val="false"/>
          <w:i w:val="false"/>
          <w:color w:val="000000"/>
          <w:sz w:val="28"/>
        </w:rPr>
        <w:t>
      15. Болжамды схеманың іске асырылу тиімділігін бағалау </w:t>
      </w:r>
      <w:r>
        <w:rPr>
          <w:rFonts w:ascii="Times New Roman"/>
          <w:b w:val="false"/>
          <w:i w:val="false"/>
          <w:color w:val="000000"/>
          <w:sz w:val="28"/>
        </w:rPr>
        <w:t>мемлекеттік</w:t>
      </w:r>
      <w:r>
        <w:rPr>
          <w:rFonts w:ascii="Times New Roman"/>
          <w:b w:val="false"/>
          <w:i w:val="false"/>
          <w:color w:val="000000"/>
          <w:sz w:val="28"/>
        </w:rPr>
        <w:t xml:space="preserve"> және салалық бағдарламаларды, мемлекеттік органдардың стратегиялық жоспарларын, аумақтарды дамыту бағдарламаларын бағалауды есепке ала отырып, сондай-ақ мемлекеттік органдар ұсынатын ақпараттың негізінде жүзеге асырылады.</w:t>
      </w:r>
      <w:r>
        <w:br/>
      </w:r>
      <w:r>
        <w:rPr>
          <w:rFonts w:ascii="Times New Roman"/>
          <w:b w:val="false"/>
          <w:i w:val="false"/>
          <w:color w:val="000000"/>
          <w:sz w:val="28"/>
        </w:rPr>
        <w:t>
</w:t>
      </w:r>
      <w:r>
        <w:rPr>
          <w:rFonts w:ascii="Times New Roman"/>
          <w:b w:val="false"/>
          <w:i w:val="false"/>
          <w:color w:val="000000"/>
          <w:sz w:val="28"/>
        </w:rPr>
        <w:t>
      16. Болжамды схеманың іске асырылу тиімділігін бағалау жөніндегі есеп жалпы түрде:</w:t>
      </w:r>
      <w:r>
        <w:br/>
      </w:r>
      <w:r>
        <w:rPr>
          <w:rFonts w:ascii="Times New Roman"/>
          <w:b w:val="false"/>
          <w:i w:val="false"/>
          <w:color w:val="000000"/>
          <w:sz w:val="28"/>
        </w:rPr>
        <w:t>
</w:t>
      </w:r>
      <w:r>
        <w:rPr>
          <w:rFonts w:ascii="Times New Roman"/>
          <w:b w:val="false"/>
          <w:i w:val="false"/>
          <w:color w:val="000000"/>
          <w:sz w:val="28"/>
        </w:rPr>
        <w:t>
      1) құжаттың деректемелерін:</w:t>
      </w:r>
      <w:r>
        <w:br/>
      </w:r>
      <w:r>
        <w:rPr>
          <w:rFonts w:ascii="Times New Roman"/>
          <w:b w:val="false"/>
          <w:i w:val="false"/>
          <w:color w:val="000000"/>
          <w:sz w:val="28"/>
        </w:rPr>
        <w:t>
      атауын, нөмірге сілтемені, құжаттың күнін;</w:t>
      </w:r>
      <w:r>
        <w:br/>
      </w:r>
      <w:r>
        <w:rPr>
          <w:rFonts w:ascii="Times New Roman"/>
          <w:b w:val="false"/>
          <w:i w:val="false"/>
          <w:color w:val="000000"/>
          <w:sz w:val="28"/>
        </w:rPr>
        <w:t>
      әзірлеуші мемлекеттік органды және бірігіп орындаушыларды;</w:t>
      </w:r>
      <w:r>
        <w:br/>
      </w:r>
      <w:r>
        <w:rPr>
          <w:rFonts w:ascii="Times New Roman"/>
          <w:b w:val="false"/>
          <w:i w:val="false"/>
          <w:color w:val="000000"/>
          <w:sz w:val="28"/>
        </w:rPr>
        <w:t>
      іске асыру мерзімін, оның ішінде кезең-кезеңмен іске асыру мерзімін;</w:t>
      </w:r>
      <w:r>
        <w:br/>
      </w:r>
      <w:r>
        <w:rPr>
          <w:rFonts w:ascii="Times New Roman"/>
          <w:b w:val="false"/>
          <w:i w:val="false"/>
          <w:color w:val="000000"/>
          <w:sz w:val="28"/>
        </w:rPr>
        <w:t>
</w:t>
      </w:r>
      <w:r>
        <w:rPr>
          <w:rFonts w:ascii="Times New Roman"/>
          <w:b w:val="false"/>
          <w:i w:val="false"/>
          <w:color w:val="000000"/>
          <w:sz w:val="28"/>
        </w:rPr>
        <w:t>
      2) орындалған және орындалмаған жоспарланған іс-шаралар және олардың орындалмау себептері, орындалмаған іс-шаралардың өңірдегі, елдегі әлеуметтік-экономикалық, қоғамдық-саяси ахуалға ықпал етуі туралы ақпаратты;</w:t>
      </w:r>
      <w:r>
        <w:br/>
      </w:r>
      <w:r>
        <w:rPr>
          <w:rFonts w:ascii="Times New Roman"/>
          <w:b w:val="false"/>
          <w:i w:val="false"/>
          <w:color w:val="000000"/>
          <w:sz w:val="28"/>
        </w:rPr>
        <w:t>
</w:t>
      </w:r>
      <w:r>
        <w:rPr>
          <w:rFonts w:ascii="Times New Roman"/>
          <w:b w:val="false"/>
          <w:i w:val="false"/>
          <w:color w:val="000000"/>
          <w:sz w:val="28"/>
        </w:rPr>
        <w:t>
      3) жоспарланған және нақты қол жеткізілген нысаналы индикаторларды/көрсеткіштерді, сондай-ақ оларға қол жеткізілмеу себептерін;</w:t>
      </w:r>
      <w:r>
        <w:br/>
      </w:r>
      <w:r>
        <w:rPr>
          <w:rFonts w:ascii="Times New Roman"/>
          <w:b w:val="false"/>
          <w:i w:val="false"/>
          <w:color w:val="000000"/>
          <w:sz w:val="28"/>
        </w:rPr>
        <w:t>
</w:t>
      </w:r>
      <w:r>
        <w:rPr>
          <w:rFonts w:ascii="Times New Roman"/>
          <w:b w:val="false"/>
          <w:i w:val="false"/>
          <w:color w:val="000000"/>
          <w:sz w:val="28"/>
        </w:rPr>
        <w:t>
      4) шешілуіне құжат бағытталған проблемалар мен міндеттердің шешілуі дәрежесі, құжатты іске асырудың өңірлердің әлеуметтік-экономикалық дамуына ықпал етуі туралы ақпаратты;</w:t>
      </w:r>
      <w:r>
        <w:br/>
      </w:r>
      <w:r>
        <w:rPr>
          <w:rFonts w:ascii="Times New Roman"/>
          <w:b w:val="false"/>
          <w:i w:val="false"/>
          <w:color w:val="000000"/>
          <w:sz w:val="28"/>
        </w:rPr>
        <w:t>
</w:t>
      </w:r>
      <w:r>
        <w:rPr>
          <w:rFonts w:ascii="Times New Roman"/>
          <w:b w:val="false"/>
          <w:i w:val="false"/>
          <w:color w:val="000000"/>
          <w:sz w:val="28"/>
        </w:rPr>
        <w:t>
      5) талдау нәтижелері бойынша тұжырымдар мен ұсыныстарды қамтиды.</w:t>
      </w:r>
      <w:r>
        <w:br/>
      </w:r>
      <w:r>
        <w:rPr>
          <w:rFonts w:ascii="Times New Roman"/>
          <w:b w:val="false"/>
          <w:i w:val="false"/>
          <w:color w:val="000000"/>
          <w:sz w:val="28"/>
        </w:rPr>
        <w:t>
      «Талдау нәтижелері бойынша тұжырымдар мен ұсыныстар» деген бөлім:</w:t>
      </w:r>
      <w:r>
        <w:br/>
      </w:r>
      <w:r>
        <w:rPr>
          <w:rFonts w:ascii="Times New Roman"/>
          <w:b w:val="false"/>
          <w:i w:val="false"/>
          <w:color w:val="000000"/>
          <w:sz w:val="28"/>
        </w:rPr>
        <w:t>
      Болжамды схеманың іске асырылу барысына теріс және/немесе оң әсер еткен ішкі және сыртқы факторлардың (тәуекелдің) ықпалы туралы ақпаратты қоса алғанда, есепті кезеңде Болжамды схеманың іске асырылу тиімділігін бағалау қорытындылары туралы қажетті тұжырымдарды;</w:t>
      </w:r>
      <w:r>
        <w:br/>
      </w:r>
      <w:r>
        <w:rPr>
          <w:rFonts w:ascii="Times New Roman"/>
          <w:b w:val="false"/>
          <w:i w:val="false"/>
          <w:color w:val="000000"/>
          <w:sz w:val="28"/>
        </w:rPr>
        <w:t>
      Болжамды схеманы одан әрі іске асыру, оны түзету, қосымша нормативтік құқықтық актілерді әзірлеу немесе қолданыстағы актілерді түзету, жауапты орындаушылардың жоспарланған іс-шаралардың уақтылы іске асырылуын қамтамасыз ету бойынша шаралар қабылдауы жөніндегі ұсыныстарды қамтиды.</w:t>
      </w:r>
      <w:r>
        <w:br/>
      </w:r>
      <w:r>
        <w:rPr>
          <w:rFonts w:ascii="Times New Roman"/>
          <w:b w:val="false"/>
          <w:i w:val="false"/>
          <w:color w:val="000000"/>
          <w:sz w:val="28"/>
        </w:rPr>
        <w:t>
</w:t>
      </w:r>
      <w:r>
        <w:rPr>
          <w:rFonts w:ascii="Times New Roman"/>
          <w:b w:val="false"/>
          <w:i w:val="false"/>
          <w:color w:val="000000"/>
          <w:sz w:val="28"/>
        </w:rPr>
        <w:t xml:space="preserve">
      17. Бағалау жөніндегі жалпы есептің негізінде мемлекеттік жоспарлау жөніндегі уәкілетті орган қорытынды жобасын дайындайды. </w:t>
      </w:r>
      <w:r>
        <w:br/>
      </w:r>
      <w:r>
        <w:rPr>
          <w:rFonts w:ascii="Times New Roman"/>
          <w:b w:val="false"/>
          <w:i w:val="false"/>
          <w:color w:val="000000"/>
          <w:sz w:val="28"/>
        </w:rPr>
        <w:t>
      Қорытынды жобасы бағалау жүргізу бойынша мемлекеттік жоспарлау жөніндегі уәкілетті органның бағалау нәтижелері бойынша тұжырымдармен Болжамды схеманың іске асырылу барысын жақсарту жөніндегі ұсынымдарды қамтиды.</w:t>
      </w:r>
    </w:p>
    <w:bookmarkEnd w:id="8"/>
    <w:bookmarkStart w:name="z42" w:id="9"/>
    <w:p>
      <w:pPr>
        <w:spacing w:after="0"/>
        <w:ind w:left="0"/>
        <w:jc w:val="left"/>
      </w:pPr>
      <w:r>
        <w:rPr>
          <w:rFonts w:ascii="Times New Roman"/>
          <w:b/>
          <w:i w:val="false"/>
          <w:color w:val="000000"/>
        </w:rPr>
        <w:t xml:space="preserve"> 
4. Мемлекеттік/салалық бағдарламаның іске асырылу тиімділігін бағалау</w:t>
      </w:r>
    </w:p>
    <w:bookmarkEnd w:id="9"/>
    <w:bookmarkStart w:name="z43" w:id="10"/>
    <w:p>
      <w:pPr>
        <w:spacing w:after="0"/>
        <w:ind w:left="0"/>
        <w:jc w:val="both"/>
      </w:pPr>
      <w:r>
        <w:rPr>
          <w:rFonts w:ascii="Times New Roman"/>
          <w:b w:val="false"/>
          <w:i w:val="false"/>
          <w:color w:val="000000"/>
          <w:sz w:val="28"/>
        </w:rPr>
        <w:t>
      18. </w:t>
      </w:r>
      <w:r>
        <w:rPr>
          <w:rFonts w:ascii="Times New Roman"/>
          <w:b w:val="false"/>
          <w:i w:val="false"/>
          <w:color w:val="000000"/>
          <w:sz w:val="28"/>
        </w:rPr>
        <w:t>Мемлекеттік</w:t>
      </w:r>
      <w:r>
        <w:rPr>
          <w:rFonts w:ascii="Times New Roman"/>
          <w:b w:val="false"/>
          <w:i w:val="false"/>
          <w:color w:val="000000"/>
          <w:sz w:val="28"/>
        </w:rPr>
        <w:t xml:space="preserve"> және </w:t>
      </w:r>
      <w:r>
        <w:rPr>
          <w:rFonts w:ascii="Times New Roman"/>
          <w:b w:val="false"/>
          <w:i w:val="false"/>
          <w:color w:val="000000"/>
          <w:sz w:val="28"/>
        </w:rPr>
        <w:t>салалық бағдарламаларды</w:t>
      </w:r>
      <w:r>
        <w:rPr>
          <w:rFonts w:ascii="Times New Roman"/>
          <w:b w:val="false"/>
          <w:i w:val="false"/>
          <w:color w:val="000000"/>
          <w:sz w:val="28"/>
        </w:rPr>
        <w:t xml:space="preserve"> бағалау оларды іске асырудың әрбір үш жылы өткеннен кейін (аралық) және жоспарлы кезең қорытындылары бойынша (түпкілікті) жүзеге асырылады.</w:t>
      </w:r>
      <w:r>
        <w:br/>
      </w:r>
      <w:r>
        <w:rPr>
          <w:rFonts w:ascii="Times New Roman"/>
          <w:b w:val="false"/>
          <w:i w:val="false"/>
          <w:color w:val="000000"/>
          <w:sz w:val="28"/>
        </w:rPr>
        <w:t>
</w:t>
      </w:r>
      <w:r>
        <w:rPr>
          <w:rFonts w:ascii="Times New Roman"/>
          <w:b w:val="false"/>
          <w:i w:val="false"/>
          <w:color w:val="000000"/>
          <w:sz w:val="28"/>
        </w:rPr>
        <w:t>
      19. Мемлекеттік/салалық бағдарламаны іске асыруға қатысатын бірлесіп орындаушы мемлекеттік органдар мемлекеттік/салалық бағдарламаны әзірлеуші мемлекеттік органға есепті кезеңнен кейінгі жылдың 15 ақпанына дейін өз құзыреті және орындайтын функциялары шеңберінде ақпарат ұсынады.</w:t>
      </w:r>
      <w:r>
        <w:br/>
      </w:r>
      <w:r>
        <w:rPr>
          <w:rFonts w:ascii="Times New Roman"/>
          <w:b w:val="false"/>
          <w:i w:val="false"/>
          <w:color w:val="000000"/>
          <w:sz w:val="28"/>
        </w:rPr>
        <w:t xml:space="preserve">
      Мемлекеттік/салалық бағдарламалардың іске асырылуына үйлестіруші-мемлекеттік органдар есептік ақпарат шеңберінде нысаналы индикаторлар және тікелей нәтижелер көрсеткіштері бөлігінде мемлекеттік/салалық бағдарлама шеңберінде қарастырылған барлық нысаналы индикаторлар мен тікелей нәтижелер көрсеткіштеріне қол жеткізу бойынша ақпаратты (ведомствалық және есептік деректерді көрсете отырып, бағдарламаны іске асырғаннан бастап деректермен салыстырылған деректерін, егер мүмкін емес болған жағдайда есептік кезеңнің алдынғы жылымен салыстырылған деректерді) ұсынуы қажет. </w:t>
      </w:r>
      <w:r>
        <w:br/>
      </w:r>
      <w:r>
        <w:rPr>
          <w:rFonts w:ascii="Times New Roman"/>
          <w:b w:val="false"/>
          <w:i w:val="false"/>
          <w:color w:val="000000"/>
          <w:sz w:val="28"/>
        </w:rPr>
        <w:t>
      Бұл ретте, егер ұзақ мерзімді нысаналы индикаторлар мен тікелей нәтиже көрсеткіштері бойынша есептік кезеңге аралық мән қарастырылмағанда оларға қол жеткізу үшін жасалған жұмыс туралы ақпаратты ұсыну қажет.</w:t>
      </w:r>
      <w:r>
        <w:br/>
      </w:r>
      <w:r>
        <w:rPr>
          <w:rFonts w:ascii="Times New Roman"/>
          <w:b w:val="false"/>
          <w:i w:val="false"/>
          <w:color w:val="000000"/>
          <w:sz w:val="28"/>
        </w:rPr>
        <w:t>
      Қажет болған жағдайда жоғарыда аталған нысаналы индикаторлар мен тікелей нәтижелер көрсеткіштері бойынша оларды іске асыру шеңберінде алдағы жұмыс туралы ақпаратты ұсыну қажет.</w:t>
      </w:r>
      <w:r>
        <w:br/>
      </w:r>
      <w:r>
        <w:rPr>
          <w:rFonts w:ascii="Times New Roman"/>
          <w:b w:val="false"/>
          <w:i w:val="false"/>
          <w:color w:val="000000"/>
          <w:sz w:val="28"/>
        </w:rPr>
        <w:t>
</w:t>
      </w:r>
      <w:r>
        <w:rPr>
          <w:rFonts w:ascii="Times New Roman"/>
          <w:b w:val="false"/>
          <w:i w:val="false"/>
          <w:color w:val="000000"/>
          <w:sz w:val="28"/>
        </w:rPr>
        <w:t>
      20. Мемлекеттік/салалық бағдарламаны әзірлеуші мемлекеттік орган бірігіп орындаушы органдардан алынған ақпаратты жинақтайды және солардың негізінде мемлекеттік/салалық бағдарламаны бағалау жөніндегі есепті құрастырады және оны есепті кезеңнен кейінгі жылдың 1 наурызына дейін мемлекеттік жоспарлау жөніндегі уәкілетті органға ұсынады.</w:t>
      </w:r>
      <w:r>
        <w:br/>
      </w:r>
      <w:r>
        <w:rPr>
          <w:rFonts w:ascii="Times New Roman"/>
          <w:b w:val="false"/>
          <w:i w:val="false"/>
          <w:color w:val="000000"/>
          <w:sz w:val="28"/>
        </w:rPr>
        <w:t>
</w:t>
      </w:r>
      <w:r>
        <w:rPr>
          <w:rFonts w:ascii="Times New Roman"/>
          <w:b w:val="false"/>
          <w:i w:val="false"/>
          <w:color w:val="000000"/>
          <w:sz w:val="28"/>
        </w:rPr>
        <w:t>
      21. Әзірлеуші мемлекеттік органның мемлекеттік/салалық бағдарламаны іске асыру жөніндегі есебі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толтырылады.</w:t>
      </w:r>
      <w:r>
        <w:br/>
      </w:r>
      <w:r>
        <w:rPr>
          <w:rFonts w:ascii="Times New Roman"/>
          <w:b w:val="false"/>
          <w:i w:val="false"/>
          <w:color w:val="000000"/>
          <w:sz w:val="28"/>
        </w:rPr>
        <w:t>
      Бағалау жөніндегі есепке мемлекеттік/салалық бағдарламаны әзірлеуші мемлекеттік органның басшысы қол қояды.</w:t>
      </w:r>
      <w:r>
        <w:br/>
      </w:r>
      <w:r>
        <w:rPr>
          <w:rFonts w:ascii="Times New Roman"/>
          <w:b w:val="false"/>
          <w:i w:val="false"/>
          <w:color w:val="000000"/>
          <w:sz w:val="28"/>
        </w:rPr>
        <w:t>
      Мемлекеттік және салалық бағдарламаларды бағалау жөніндегі есеп мынадай бөлімдерден тұрады:</w:t>
      </w:r>
      <w:r>
        <w:br/>
      </w:r>
      <w:r>
        <w:rPr>
          <w:rFonts w:ascii="Times New Roman"/>
          <w:b w:val="false"/>
          <w:i w:val="false"/>
          <w:color w:val="000000"/>
          <w:sz w:val="28"/>
        </w:rPr>
        <w:t>
</w:t>
      </w:r>
      <w:r>
        <w:rPr>
          <w:rFonts w:ascii="Times New Roman"/>
          <w:b w:val="false"/>
          <w:i w:val="false"/>
          <w:color w:val="000000"/>
          <w:sz w:val="28"/>
        </w:rPr>
        <w:t>
      1-бөлім. «Ақпараттық бөлім»</w:t>
      </w:r>
      <w:r>
        <w:br/>
      </w:r>
      <w:r>
        <w:rPr>
          <w:rFonts w:ascii="Times New Roman"/>
          <w:b w:val="false"/>
          <w:i w:val="false"/>
          <w:color w:val="000000"/>
          <w:sz w:val="28"/>
        </w:rPr>
        <w:t xml:space="preserve">
      Ақпараттық бөлім: </w:t>
      </w:r>
      <w:r>
        <w:br/>
      </w:r>
      <w:r>
        <w:rPr>
          <w:rFonts w:ascii="Times New Roman"/>
          <w:b w:val="false"/>
          <w:i w:val="false"/>
          <w:color w:val="000000"/>
          <w:sz w:val="28"/>
        </w:rPr>
        <w:t>
      құжаттың деректемелерін: құжаттың атауын, нөмірін, күнін; әзірлеуші мемлекеттік орган мен бірлесіп орындаушыларды, оның ішінде кезең-кезеңмен іске асыру мерзімін;</w:t>
      </w:r>
      <w:r>
        <w:br/>
      </w:r>
      <w:r>
        <w:rPr>
          <w:rFonts w:ascii="Times New Roman"/>
          <w:b w:val="false"/>
          <w:i w:val="false"/>
          <w:color w:val="000000"/>
          <w:sz w:val="28"/>
        </w:rPr>
        <w:t>
      есепті кезеңде қабылданған жоспарланған мақсаттарға, міндеттерге, көрсеткіштерге қол жеткізуге және жоспарланған іс-шараларды іске асыру тиімділігін арттыруға бағытталған шаралар туралы ақпаратты;</w:t>
      </w:r>
      <w:r>
        <w:br/>
      </w:r>
      <w:r>
        <w:rPr>
          <w:rFonts w:ascii="Times New Roman"/>
          <w:b w:val="false"/>
          <w:i w:val="false"/>
          <w:color w:val="000000"/>
          <w:sz w:val="28"/>
        </w:rPr>
        <w:t>
      нысаналы индикаторлар және міндеттер нәтижелерінің көрсеткіштері бойынша жоспарланып отырған және нақты деректерді, сондай-ақ орындалған және орындалмаған іс-шаралар мен олардың орындалмау себептері туралы ақпарат ұсынуды;</w:t>
      </w:r>
      <w:r>
        <w:br/>
      </w:r>
      <w:r>
        <w:rPr>
          <w:rFonts w:ascii="Times New Roman"/>
          <w:b w:val="false"/>
          <w:i w:val="false"/>
          <w:color w:val="000000"/>
          <w:sz w:val="28"/>
        </w:rPr>
        <w:t>
      қаржыландыру көздері бойынша бөле отырып, мемлекеттік және салалық бағдарламаларды іске асыруға бөлінген, игерілген және пайдаланылмаған қаржы қаражаты туралы ақпаратты (көлемдерін және пайдаланылмау себептерін көрсете отырып);</w:t>
      </w:r>
      <w:r>
        <w:br/>
      </w:r>
      <w:r>
        <w:rPr>
          <w:rFonts w:ascii="Times New Roman"/>
          <w:b w:val="false"/>
          <w:i w:val="false"/>
          <w:color w:val="000000"/>
          <w:sz w:val="28"/>
        </w:rPr>
        <w:t>
      «Іс-шараларды іске асыру барысы туралы ақпарат» 2-кестесінде жауапты және бірігіп орындаушыларды көрсете отырып егжей-тегжейлі ақпарат ұсынылады. Бұл ретте, егер негізгі іс-шаралар кешенді болса, онда ол бөлікке бөлінеді және бірігіп орындаушының жауапкершілігі көрсетіледі.</w:t>
      </w:r>
      <w:r>
        <w:br/>
      </w:r>
      <w:r>
        <w:rPr>
          <w:rFonts w:ascii="Times New Roman"/>
          <w:b w:val="false"/>
          <w:i w:val="false"/>
          <w:color w:val="000000"/>
          <w:sz w:val="28"/>
        </w:rPr>
        <w:t>
</w:t>
      </w:r>
      <w:r>
        <w:rPr>
          <w:rFonts w:ascii="Times New Roman"/>
          <w:b w:val="false"/>
          <w:i w:val="false"/>
          <w:color w:val="000000"/>
          <w:sz w:val="28"/>
        </w:rPr>
        <w:t>
      2-бөлім. Талдамалық жазба.</w:t>
      </w:r>
      <w:r>
        <w:br/>
      </w:r>
      <w:r>
        <w:rPr>
          <w:rFonts w:ascii="Times New Roman"/>
          <w:b w:val="false"/>
          <w:i w:val="false"/>
          <w:color w:val="000000"/>
          <w:sz w:val="28"/>
        </w:rPr>
        <w:t xml:space="preserve">
      Талдамалық жазбасы: </w:t>
      </w:r>
      <w:r>
        <w:br/>
      </w:r>
      <w:r>
        <w:rPr>
          <w:rFonts w:ascii="Times New Roman"/>
          <w:b w:val="false"/>
          <w:i w:val="false"/>
          <w:color w:val="000000"/>
          <w:sz w:val="28"/>
        </w:rPr>
        <w:t>
      есептің Ақпараттық бөлімінде келтірілген ақпараттың қажетті түсініктемелері мен жалпылауын;</w:t>
      </w:r>
      <w:r>
        <w:br/>
      </w:r>
      <w:r>
        <w:rPr>
          <w:rFonts w:ascii="Times New Roman"/>
          <w:b w:val="false"/>
          <w:i w:val="false"/>
          <w:color w:val="000000"/>
          <w:sz w:val="28"/>
        </w:rPr>
        <w:t>
      тиісті салалардағы ағымдағы жағдай мен қол жеткізілген нәтижелер туралы ақпаратты;</w:t>
      </w:r>
      <w:r>
        <w:br/>
      </w:r>
      <w:r>
        <w:rPr>
          <w:rFonts w:ascii="Times New Roman"/>
          <w:b w:val="false"/>
          <w:i w:val="false"/>
          <w:color w:val="000000"/>
          <w:sz w:val="28"/>
        </w:rPr>
        <w:t>
      мемлекеттік және салалық бағдарламаларды іске асыруға қатысатын мемлекеттік құрылымдардың арасындағы ведомствоаралық өзара іс-қимыл мен үйлестіру жөніндегі ақпаратты;</w:t>
      </w:r>
      <w:r>
        <w:br/>
      </w:r>
      <w:r>
        <w:rPr>
          <w:rFonts w:ascii="Times New Roman"/>
          <w:b w:val="false"/>
          <w:i w:val="false"/>
          <w:color w:val="000000"/>
          <w:sz w:val="28"/>
        </w:rPr>
        <w:t>
      мемлекеттік органдардың, олардың ведомстволық бағынысты ұйымдарының, үкіметтік емес ұйымдардың (бар болған кезде) тапсырысы бойынша жүргізілетін, игілік алушылардың мемлекеттік және салалық бағдарламалардың іске асырылуына қанағаттанушылық деңгейін айқындауға бағытталған, жүргізу мерзімдері, респонденттер саны, өңірлік қамтылуы көрсетілген әлеуметтанушылық зерттеулердің нәтижелерін қамтиды.</w:t>
      </w:r>
      <w:r>
        <w:br/>
      </w:r>
      <w:r>
        <w:rPr>
          <w:rFonts w:ascii="Times New Roman"/>
          <w:b w:val="false"/>
          <w:i w:val="false"/>
          <w:color w:val="000000"/>
          <w:sz w:val="28"/>
        </w:rPr>
        <w:t>
</w:t>
      </w:r>
      <w:r>
        <w:rPr>
          <w:rFonts w:ascii="Times New Roman"/>
          <w:b w:val="false"/>
          <w:i w:val="false"/>
          <w:color w:val="000000"/>
          <w:sz w:val="28"/>
        </w:rPr>
        <w:t>
      22. Мемлекеттік жоспарлау жөніндегі уәкілетті орган әрбір мемлекеттік/салалық бағдарламаны бағалау жөніндегі қорытындылардың жобалары мен бүкі есепті кезең ішіндегі іске асыру туралы есептерді кезеңнен кейінгі жылдың 25 наурызынан кешіктірмей Қазақстан Республикасы Үкіметіне ұсынады.</w:t>
      </w:r>
      <w:r>
        <w:br/>
      </w:r>
      <w:r>
        <w:rPr>
          <w:rFonts w:ascii="Times New Roman"/>
          <w:b w:val="false"/>
          <w:i w:val="false"/>
          <w:color w:val="000000"/>
          <w:sz w:val="28"/>
        </w:rPr>
        <w:t>
</w:t>
      </w:r>
      <w:r>
        <w:rPr>
          <w:rFonts w:ascii="Times New Roman"/>
          <w:b w:val="false"/>
          <w:i w:val="false"/>
          <w:color w:val="000000"/>
          <w:sz w:val="28"/>
        </w:rPr>
        <w:t>
      23. Мемлекеттік және салалық бағдарламалардың іске асырылу тиімділігін бағалау мынадай бөлімдер бойынша жүзеге асырылады:</w:t>
      </w:r>
      <w:r>
        <w:br/>
      </w:r>
      <w:r>
        <w:rPr>
          <w:rFonts w:ascii="Times New Roman"/>
          <w:b w:val="false"/>
          <w:i w:val="false"/>
          <w:color w:val="000000"/>
          <w:sz w:val="28"/>
        </w:rPr>
        <w:t>
      жоспарлау сапасы - 20%;</w:t>
      </w:r>
      <w:r>
        <w:br/>
      </w:r>
      <w:r>
        <w:rPr>
          <w:rFonts w:ascii="Times New Roman"/>
          <w:b w:val="false"/>
          <w:i w:val="false"/>
          <w:color w:val="000000"/>
          <w:sz w:val="28"/>
        </w:rPr>
        <w:t>
      қол жеткізілген нәтижелер - 30%;</w:t>
      </w:r>
      <w:r>
        <w:br/>
      </w:r>
      <w:r>
        <w:rPr>
          <w:rFonts w:ascii="Times New Roman"/>
          <w:b w:val="false"/>
          <w:i w:val="false"/>
          <w:color w:val="000000"/>
          <w:sz w:val="28"/>
        </w:rPr>
        <w:t>
      әлеуметтік-экономикалық тиімділік - 50%.</w:t>
      </w:r>
      <w:r>
        <w:br/>
      </w:r>
      <w:r>
        <w:rPr>
          <w:rFonts w:ascii="Times New Roman"/>
          <w:b w:val="false"/>
          <w:i w:val="false"/>
          <w:color w:val="000000"/>
          <w:sz w:val="28"/>
        </w:rPr>
        <w:t xml:space="preserve">
      Әрбір бөлімнің қорытынды рейтингте белгілі үлес салмағы болады және ол критерийлердің белгілі бір санын қамтиды. </w:t>
      </w:r>
      <w:r>
        <w:br/>
      </w:r>
      <w:r>
        <w:rPr>
          <w:rFonts w:ascii="Times New Roman"/>
          <w:b w:val="false"/>
          <w:i w:val="false"/>
          <w:color w:val="000000"/>
          <w:sz w:val="28"/>
        </w:rPr>
        <w:t>
      Бөлімнің ішіндегі критерийлерге әрбір бөлім үшін сомасы 100% құрайтын үлестік салмақтар беріледі.</w:t>
      </w:r>
      <w:r>
        <w:br/>
      </w:r>
      <w:r>
        <w:rPr>
          <w:rFonts w:ascii="Times New Roman"/>
          <w:b w:val="false"/>
          <w:i w:val="false"/>
          <w:color w:val="000000"/>
          <w:sz w:val="28"/>
        </w:rPr>
        <w:t>
      Бұл ретте, әрбір критерийге нөлден төртке дейінгі балл беріледі.</w:t>
      </w:r>
      <w:r>
        <w:br/>
      </w:r>
      <w:r>
        <w:rPr>
          <w:rFonts w:ascii="Times New Roman"/>
          <w:b w:val="false"/>
          <w:i w:val="false"/>
          <w:color w:val="000000"/>
          <w:sz w:val="28"/>
        </w:rPr>
        <w:t>
</w:t>
      </w:r>
      <w:r>
        <w:rPr>
          <w:rFonts w:ascii="Times New Roman"/>
          <w:b w:val="false"/>
          <w:i w:val="false"/>
          <w:color w:val="000000"/>
          <w:sz w:val="28"/>
        </w:rPr>
        <w:t>
      24. «Жоспарлау сапасы» деген бөлім</w:t>
      </w:r>
      <w:r>
        <w:br/>
      </w:r>
      <w:r>
        <w:rPr>
          <w:rFonts w:ascii="Times New Roman"/>
          <w:b w:val="false"/>
          <w:i w:val="false"/>
          <w:color w:val="000000"/>
          <w:sz w:val="28"/>
        </w:rPr>
        <w:t>
      Бағалау мынадай критерийлер бойынша жүргізіледі:</w:t>
      </w:r>
      <w:r>
        <w:br/>
      </w:r>
      <w:r>
        <w:rPr>
          <w:rFonts w:ascii="Times New Roman"/>
          <w:b w:val="false"/>
          <w:i w:val="false"/>
          <w:color w:val="000000"/>
          <w:sz w:val="28"/>
        </w:rPr>
        <w:t>
</w:t>
      </w:r>
      <w:r>
        <w:rPr>
          <w:rFonts w:ascii="Times New Roman"/>
          <w:b w:val="false"/>
          <w:i w:val="false"/>
          <w:color w:val="000000"/>
          <w:sz w:val="28"/>
        </w:rPr>
        <w:t>
      1) «Стратегиялық талдау сапасы» критерийі бойынша бағалау.</w:t>
      </w:r>
      <w:r>
        <w:br/>
      </w:r>
      <w:r>
        <w:rPr>
          <w:rFonts w:ascii="Times New Roman"/>
          <w:b w:val="false"/>
          <w:i w:val="false"/>
          <w:color w:val="000000"/>
          <w:sz w:val="28"/>
        </w:rPr>
        <w:t>
      Құжатты әзірлеу белгілі бір қызмет саласындағы жағдайдың ағымдағы ахуалын талдау және белгілі бір қызмет саласының дамуын мемлекеттік реттеудің қолданыстағы саясатын талдау негізінде қалыптасатын стратегиялық талдау сатысынан басталады.</w:t>
      </w:r>
      <w:r>
        <w:br/>
      </w:r>
      <w:r>
        <w:rPr>
          <w:rFonts w:ascii="Times New Roman"/>
          <w:b w:val="false"/>
          <w:i w:val="false"/>
          <w:color w:val="000000"/>
          <w:sz w:val="28"/>
        </w:rPr>
        <w:t>
      Осы критерий мынадай сұрақтарды қамтиды:</w:t>
      </w:r>
      <w:r>
        <w:br/>
      </w:r>
      <w:r>
        <w:rPr>
          <w:rFonts w:ascii="Times New Roman"/>
          <w:b w:val="false"/>
          <w:i w:val="false"/>
          <w:color w:val="000000"/>
          <w:sz w:val="28"/>
        </w:rPr>
        <w:t>
      құжаттың мақсаттарына қол жеткізуге ықпал ететін мүмкіндіктер мен әлеуетті қауіптер тобын талдауды қамтиды ма (SWOT-талдау);</w:t>
      </w:r>
      <w:r>
        <w:br/>
      </w:r>
      <w:r>
        <w:rPr>
          <w:rFonts w:ascii="Times New Roman"/>
          <w:b w:val="false"/>
          <w:i w:val="false"/>
          <w:color w:val="000000"/>
          <w:sz w:val="28"/>
        </w:rPr>
        <w:t>
      тиісті қызмет саласының ықтимал даму сценарийлері көрсетілген бе(сала ерекшелігіне байланысты осы мәселе бойынша критерий бағаланбауы мүмкін);</w:t>
      </w:r>
      <w:r>
        <w:br/>
      </w:r>
      <w:r>
        <w:rPr>
          <w:rFonts w:ascii="Times New Roman"/>
          <w:b w:val="false"/>
          <w:i w:val="false"/>
          <w:color w:val="000000"/>
          <w:sz w:val="28"/>
        </w:rPr>
        <w:t xml:space="preserve">
      негізгі проблемалар үрдістер мен алғышарттар анықталған ба (сала ерекшелігіне байланысты осы мәселе бойынша критерий бағаланбауы мүмкін). </w:t>
      </w:r>
      <w:r>
        <w:br/>
      </w:r>
      <w:r>
        <w:rPr>
          <w:rFonts w:ascii="Times New Roman"/>
          <w:b w:val="false"/>
          <w:i w:val="false"/>
          <w:color w:val="000000"/>
          <w:sz w:val="28"/>
        </w:rPr>
        <w:t xml:space="preserve">
      Осы сұрақтарға жауаптар «Ия» (сұрақтың үлес салмағына тең ең жоғарғы баға) немесе «Жоқ» (нөлге тең ең төменгі баға) форматында бағаланады. Қосарланған жүйе қолданылады: оң жауапта (1) баға </w:t>
      </w:r>
      <w:r>
        <w:drawing>
          <wp:inline distT="0" distB="0" distL="0" distR="0">
            <wp:extent cx="876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76300" cy="279400"/>
                    </a:xfrm>
                    <a:prstGeom prst="rect">
                      <a:avLst/>
                    </a:prstGeom>
                  </pic:spPr>
                </pic:pic>
              </a:graphicData>
            </a:graphic>
          </wp:inline>
        </w:drawing>
      </w:r>
      <w:r>
        <w:rPr>
          <w:rFonts w:ascii="Times New Roman"/>
          <w:b w:val="false"/>
          <w:i w:val="false"/>
          <w:color w:val="000000"/>
          <w:sz w:val="28"/>
        </w:rPr>
        <w:t xml:space="preserve">тең, теріс жауапта баға (0) </w:t>
      </w:r>
      <w:r>
        <w:drawing>
          <wp:inline distT="0" distB="0" distL="0" distR="0">
            <wp:extent cx="939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39800" cy="228600"/>
                    </a:xfrm>
                    <a:prstGeom prst="rect">
                      <a:avLst/>
                    </a:prstGeom>
                  </pic:spPr>
                </pic:pic>
              </a:graphicData>
            </a:graphic>
          </wp:inline>
        </w:drawing>
      </w:r>
      <w:r>
        <w:rPr>
          <w:rFonts w:ascii="Times New Roman"/>
          <w:b w:val="false"/>
          <w:i w:val="false"/>
          <w:color w:val="000000"/>
          <w:sz w:val="28"/>
        </w:rPr>
        <w:t xml:space="preserve">тең, мұндағы </w:t>
      </w:r>
      <w:r>
        <w:drawing>
          <wp:inline distT="0" distB="0" distL="0" distR="0">
            <wp:extent cx="2159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 cy="165100"/>
                    </a:xfrm>
                    <a:prstGeom prst="rect">
                      <a:avLst/>
                    </a:prstGeom>
                  </pic:spPr>
                </pic:pic>
              </a:graphicData>
            </a:graphic>
          </wp:inline>
        </w:drawing>
      </w:r>
      <w:r>
        <w:rPr>
          <w:rFonts w:ascii="Times New Roman"/>
          <w:b w:val="false"/>
          <w:i w:val="false"/>
          <w:color w:val="000000"/>
          <w:sz w:val="28"/>
        </w:rPr>
        <w:t>– сұрақтың үлестік салмағы. Сұрақтардың салмақтары бірдей қабылданады.</w:t>
      </w:r>
      <w:r>
        <w:br/>
      </w:r>
      <w:r>
        <w:rPr>
          <w:rFonts w:ascii="Times New Roman"/>
          <w:b w:val="false"/>
          <w:i w:val="false"/>
          <w:color w:val="000000"/>
          <w:sz w:val="28"/>
        </w:rPr>
        <w:t>
      Осы критерий бойынша балл осы Әдістемеге 4 қосымшадағы кестенің бірінші жолына сәйкес формула бойынша есептеледі;</w:t>
      </w:r>
      <w:r>
        <w:br/>
      </w:r>
      <w:r>
        <w:rPr>
          <w:rFonts w:ascii="Times New Roman"/>
          <w:b w:val="false"/>
          <w:i w:val="false"/>
          <w:color w:val="000000"/>
          <w:sz w:val="28"/>
        </w:rPr>
        <w:t>
</w:t>
      </w:r>
      <w:r>
        <w:rPr>
          <w:rFonts w:ascii="Times New Roman"/>
          <w:b w:val="false"/>
          <w:i w:val="false"/>
          <w:color w:val="000000"/>
          <w:sz w:val="28"/>
        </w:rPr>
        <w:t xml:space="preserve">
      2) «Нысаналы бағыттылығы» критерийі бойынша бағалау. </w:t>
      </w:r>
      <w:r>
        <w:br/>
      </w:r>
      <w:r>
        <w:rPr>
          <w:rFonts w:ascii="Times New Roman"/>
          <w:b w:val="false"/>
          <w:i w:val="false"/>
          <w:color w:val="000000"/>
          <w:sz w:val="28"/>
        </w:rPr>
        <w:t>
      Құжат мақсаттар мен міндеттерді қалыптастыру арқылы проблемаларды шешуге жұмылдырылуы тиіс. Дұрыс қалыптастырылған мақсаттар жүйесі жоспарлы кезеңдегі қызмет саласының өзекті қажеттіліктерінің жиынтығын көрсетуі тиіс.</w:t>
      </w:r>
      <w:r>
        <w:br/>
      </w:r>
      <w:r>
        <w:rPr>
          <w:rFonts w:ascii="Times New Roman"/>
          <w:b w:val="false"/>
          <w:i w:val="false"/>
          <w:color w:val="000000"/>
          <w:sz w:val="28"/>
        </w:rPr>
        <w:t>
      Жағдайды талдау негізінде қалыптастырылатын және жоспарлы кезеңнің соңына қарай белгілі бір қызмет саласындағы шешуші өзгерістерді көруге мүмкіндік беретін құжаттың тиісті мақсатына қол жеткізу үшін қамтамасыз етуге қажетті негізгі жағдайлар міндеттер болып табылады.</w:t>
      </w:r>
      <w:r>
        <w:br/>
      </w:r>
      <w:r>
        <w:rPr>
          <w:rFonts w:ascii="Times New Roman"/>
          <w:b w:val="false"/>
          <w:i w:val="false"/>
          <w:color w:val="000000"/>
          <w:sz w:val="28"/>
        </w:rPr>
        <w:t>
      Мақсаттар мен міндеттер қызмет саласын дамыту пайымынан туындауы және иерархиялық құрылымды қалыптастыруы тиіс: басты мақсат – бағдарламалық мақсаттар – міндеттер.</w:t>
      </w:r>
      <w:r>
        <w:br/>
      </w:r>
      <w:r>
        <w:rPr>
          <w:rFonts w:ascii="Times New Roman"/>
          <w:b w:val="false"/>
          <w:i w:val="false"/>
          <w:color w:val="000000"/>
          <w:sz w:val="28"/>
        </w:rPr>
        <w:t>
      Осы критерий мынадай мәселелерді қамтиды:</w:t>
      </w:r>
      <w:r>
        <w:br/>
      </w:r>
      <w:r>
        <w:rPr>
          <w:rFonts w:ascii="Times New Roman"/>
          <w:b w:val="false"/>
          <w:i w:val="false"/>
          <w:color w:val="000000"/>
          <w:sz w:val="28"/>
        </w:rPr>
        <w:t xml:space="preserve">
      басты мақсат жоспарлы кезеңнің соңына қарай қызмет саласының даму параметрлерін ашады ма; </w:t>
      </w:r>
      <w:r>
        <w:br/>
      </w:r>
      <w:r>
        <w:rPr>
          <w:rFonts w:ascii="Times New Roman"/>
          <w:b w:val="false"/>
          <w:i w:val="false"/>
          <w:color w:val="000000"/>
          <w:sz w:val="28"/>
        </w:rPr>
        <w:t>
      әрбір мақсат бойынша міндеттер жиынтығы қажеттік (әрбір міндетті шешу мақсатқа қол жеткізудің қажетті шарты болып табылады), жеткіліктілік (барлық міндеттерді шешу мақсатқа қол жеткізудің жеткілікті шарты болып табылады) және хабардар ету (міндеттерді шешу жоспарлы кезеңнің соңына қарай қызметтің белгілі бір саласындағы түйінді өзгерістерді қамтамасыз етуге мүмкіндік береді) қағидаттарына жауап береді ме;</w:t>
      </w:r>
      <w:r>
        <w:br/>
      </w:r>
      <w:r>
        <w:rPr>
          <w:rFonts w:ascii="Times New Roman"/>
          <w:b w:val="false"/>
          <w:i w:val="false"/>
          <w:color w:val="000000"/>
          <w:sz w:val="28"/>
        </w:rPr>
        <w:t>
      стратегиялық және бағдарламалық құжаттардың мақсаттары мен міндеттерінің анықталған проблемалармен нақты қисынды байланысы және өзара нақты байланысы бар ма.</w:t>
      </w:r>
      <w:r>
        <w:br/>
      </w:r>
      <w:r>
        <w:rPr>
          <w:rFonts w:ascii="Times New Roman"/>
          <w:b w:val="false"/>
          <w:i w:val="false"/>
          <w:color w:val="000000"/>
          <w:sz w:val="28"/>
        </w:rPr>
        <w:t xml:space="preserve">
      Осы сұрақтарға жауаптар «Иә» (сұрақтың үлестік салмағына тең ең жоғарғы баға) немесе «Жоқ» (нөлге тең ең жоғарғы баға) форматында бағаланады. Қосарланған жүйе қолданылады: оң жауапта (1) баға </w:t>
      </w:r>
      <w:r>
        <w:drawing>
          <wp:inline distT="0" distB="0" distL="0" distR="0">
            <wp:extent cx="876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76300" cy="279400"/>
                    </a:xfrm>
                    <a:prstGeom prst="rect">
                      <a:avLst/>
                    </a:prstGeom>
                  </pic:spPr>
                </pic:pic>
              </a:graphicData>
            </a:graphic>
          </wp:inline>
        </w:drawing>
      </w:r>
      <w:r>
        <w:rPr>
          <w:rFonts w:ascii="Times New Roman"/>
          <w:b w:val="false"/>
          <w:i w:val="false"/>
          <w:color w:val="000000"/>
          <w:sz w:val="28"/>
        </w:rPr>
        <w:t xml:space="preserve">тең, теріс жауапта баға (0) </w:t>
      </w:r>
      <w:r>
        <w:drawing>
          <wp:inline distT="0" distB="0" distL="0" distR="0">
            <wp:extent cx="939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39800" cy="228600"/>
                    </a:xfrm>
                    <a:prstGeom prst="rect">
                      <a:avLst/>
                    </a:prstGeom>
                  </pic:spPr>
                </pic:pic>
              </a:graphicData>
            </a:graphic>
          </wp:inline>
        </w:drawing>
      </w:r>
      <w:r>
        <w:rPr>
          <w:rFonts w:ascii="Times New Roman"/>
          <w:b w:val="false"/>
          <w:i w:val="false"/>
          <w:color w:val="000000"/>
          <w:sz w:val="28"/>
        </w:rPr>
        <w:t xml:space="preserve">тең, мұндағы </w:t>
      </w:r>
      <w:r>
        <w:drawing>
          <wp:inline distT="0" distB="0" distL="0" distR="0">
            <wp:extent cx="2159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5900" cy="165100"/>
                    </a:xfrm>
                    <a:prstGeom prst="rect">
                      <a:avLst/>
                    </a:prstGeom>
                  </pic:spPr>
                </pic:pic>
              </a:graphicData>
            </a:graphic>
          </wp:inline>
        </w:drawing>
      </w:r>
      <w:r>
        <w:rPr>
          <w:rFonts w:ascii="Times New Roman"/>
          <w:b w:val="false"/>
          <w:i w:val="false"/>
          <w:color w:val="000000"/>
          <w:sz w:val="28"/>
        </w:rPr>
        <w:t xml:space="preserve">– сұрақтың үлестік салмағы. Сұрақтардың салмақтары тең қабылданады. </w:t>
      </w:r>
      <w:r>
        <w:br/>
      </w:r>
      <w:r>
        <w:rPr>
          <w:rFonts w:ascii="Times New Roman"/>
          <w:b w:val="false"/>
          <w:i w:val="false"/>
          <w:color w:val="000000"/>
          <w:sz w:val="28"/>
        </w:rPr>
        <w:t>
      Осы критерий бойынша балл осы Әдістемеге </w:t>
      </w:r>
      <w:r>
        <w:rPr>
          <w:rFonts w:ascii="Times New Roman"/>
          <w:b w:val="false"/>
          <w:i w:val="false"/>
          <w:color w:val="000000"/>
          <w:sz w:val="28"/>
        </w:rPr>
        <w:t>4-қосымшадағы</w:t>
      </w:r>
      <w:r>
        <w:rPr>
          <w:rFonts w:ascii="Times New Roman"/>
          <w:b w:val="false"/>
          <w:i w:val="false"/>
          <w:color w:val="000000"/>
          <w:sz w:val="28"/>
        </w:rPr>
        <w:t xml:space="preserve"> кестенің екінші жолына сәйкес формула бойынша есептеледі;</w:t>
      </w:r>
      <w:r>
        <w:br/>
      </w:r>
      <w:r>
        <w:rPr>
          <w:rFonts w:ascii="Times New Roman"/>
          <w:b w:val="false"/>
          <w:i w:val="false"/>
          <w:color w:val="000000"/>
          <w:sz w:val="28"/>
        </w:rPr>
        <w:t>
</w:t>
      </w:r>
      <w:r>
        <w:rPr>
          <w:rFonts w:ascii="Times New Roman"/>
          <w:b w:val="false"/>
          <w:i w:val="false"/>
          <w:color w:val="000000"/>
          <w:sz w:val="28"/>
        </w:rPr>
        <w:t>
      3) «Нысаналы индикаторлардың және нәтижелер көрсеткіштерінің барабарлығы» критерийі бойынша бағалау.</w:t>
      </w:r>
      <w:r>
        <w:br/>
      </w:r>
      <w:r>
        <w:rPr>
          <w:rFonts w:ascii="Times New Roman"/>
          <w:b w:val="false"/>
          <w:i w:val="false"/>
          <w:color w:val="000000"/>
          <w:sz w:val="28"/>
        </w:rPr>
        <w:t>
      Әрбір мақсатқа, оның қол жеткізілу дәрежесін айқындау үшін, жоспарланған мәнге қол жеткізу болжанатын кезеңді көрсете отырып, аралық және түпкілікті нысаналы индикаторға сәйкес келуге тиіс.</w:t>
      </w:r>
      <w:r>
        <w:br/>
      </w:r>
      <w:r>
        <w:rPr>
          <w:rFonts w:ascii="Times New Roman"/>
          <w:b w:val="false"/>
          <w:i w:val="false"/>
          <w:color w:val="000000"/>
          <w:sz w:val="28"/>
        </w:rPr>
        <w:t>
      Әрбір міндет жоспарланған мәнге қол жеткізу болжанатын кезеңді көрсете отырып, міндеттердің шешілуі дәрежесін сипаттайтын санмен өлшенетін мәндерді нәтижелер көрсеткіштерін қамтуға тиіс.</w:t>
      </w:r>
      <w:r>
        <w:br/>
      </w:r>
      <w:r>
        <w:rPr>
          <w:rFonts w:ascii="Times New Roman"/>
          <w:b w:val="false"/>
          <w:i w:val="false"/>
          <w:color w:val="000000"/>
          <w:sz w:val="28"/>
        </w:rPr>
        <w:t xml:space="preserve">
      Егер нысаналы индикаторлар мен нәтижелер көрсеткіштері жалпы санының 75% -дан бастап 100%-ға дейінгісі мынадай: </w:t>
      </w:r>
      <w:r>
        <w:br/>
      </w:r>
      <w:r>
        <w:rPr>
          <w:rFonts w:ascii="Times New Roman"/>
          <w:b w:val="false"/>
          <w:i w:val="false"/>
          <w:color w:val="000000"/>
          <w:sz w:val="28"/>
        </w:rPr>
        <w:t xml:space="preserve">
      көрсеткіштерді серпінінде салыстыруға мүмкіндік берілсе; </w:t>
      </w:r>
      <w:r>
        <w:br/>
      </w:r>
      <w:r>
        <w:rPr>
          <w:rFonts w:ascii="Times New Roman"/>
          <w:b w:val="false"/>
          <w:i w:val="false"/>
          <w:color w:val="000000"/>
          <w:sz w:val="28"/>
        </w:rPr>
        <w:t xml:space="preserve">
      пайдаланушылар үшін біркелкі түсінікті болу; </w:t>
      </w:r>
      <w:r>
        <w:br/>
      </w:r>
      <w:r>
        <w:rPr>
          <w:rFonts w:ascii="Times New Roman"/>
          <w:b w:val="false"/>
          <w:i w:val="false"/>
          <w:color w:val="000000"/>
          <w:sz w:val="28"/>
        </w:rPr>
        <w:t>
      көрсеткіштерге қол жеткізудің аралық мәндерінің болуын қамтамасыз етеді;</w:t>
      </w:r>
      <w:r>
        <w:br/>
      </w:r>
      <w:r>
        <w:rPr>
          <w:rFonts w:ascii="Times New Roman"/>
          <w:b w:val="false"/>
          <w:i w:val="false"/>
          <w:color w:val="000000"/>
          <w:sz w:val="28"/>
        </w:rPr>
        <w:t>
      анықталған проблемаларды шешуді жақсы көрсететін шешіші өзгерістерді сипаттайды деген 4 балл қойылады талаптарға сай келеді.</w:t>
      </w:r>
      <w:r>
        <w:br/>
      </w:r>
      <w:r>
        <w:rPr>
          <w:rFonts w:ascii="Times New Roman"/>
          <w:b w:val="false"/>
          <w:i w:val="false"/>
          <w:color w:val="000000"/>
          <w:sz w:val="28"/>
        </w:rPr>
        <w:t>
      Егер нысаналы индикаторлар мен нәтижелер көрсеткіштерінің жоғарыда көрсетілген жалпы санынан 50%-дан бастап 75%-ға дейінгісі жоғарыда көрсетілген талаптарға сәйкес келсе, 2 балл қойылады;</w:t>
      </w:r>
      <w:r>
        <w:br/>
      </w:r>
      <w:r>
        <w:rPr>
          <w:rFonts w:ascii="Times New Roman"/>
          <w:b w:val="false"/>
          <w:i w:val="false"/>
          <w:color w:val="000000"/>
          <w:sz w:val="28"/>
        </w:rPr>
        <w:t>
      Егер нысаналы индикаторлар мен нәтижелер көрсеткіштері жалпы санының кемінде 50% жоғарыда аталған талаптарға сәйкес келсе, 0 балл қойылады;</w:t>
      </w:r>
      <w:r>
        <w:br/>
      </w:r>
      <w:r>
        <w:rPr>
          <w:rFonts w:ascii="Times New Roman"/>
          <w:b w:val="false"/>
          <w:i w:val="false"/>
          <w:color w:val="000000"/>
          <w:sz w:val="28"/>
        </w:rPr>
        <w:t>
</w:t>
      </w:r>
      <w:r>
        <w:rPr>
          <w:rFonts w:ascii="Times New Roman"/>
          <w:b w:val="false"/>
          <w:i w:val="false"/>
          <w:color w:val="000000"/>
          <w:sz w:val="28"/>
        </w:rPr>
        <w:t>
      4) «Іс-шаралардың толықтығы және мақсаттар мен міндеттерге сәйкестігі» критерийі бойынша бағалау</w:t>
      </w:r>
      <w:r>
        <w:br/>
      </w:r>
      <w:r>
        <w:rPr>
          <w:rFonts w:ascii="Times New Roman"/>
          <w:b w:val="false"/>
          <w:i w:val="false"/>
          <w:color w:val="000000"/>
          <w:sz w:val="28"/>
        </w:rPr>
        <w:t>
      Құжатты іске асыру жөніндегі іс – шаралар іс - қимылдарды ұйымдастыру және үйлестіру, мақсаттарға, міндеттерге уақтылы және толықтай қол жеткізу және жоспарланған нәтижелерді алу мақсатында әзірленеді.</w:t>
      </w:r>
      <w:r>
        <w:br/>
      </w:r>
      <w:r>
        <w:rPr>
          <w:rFonts w:ascii="Times New Roman"/>
          <w:b w:val="false"/>
          <w:i w:val="false"/>
          <w:color w:val="000000"/>
          <w:sz w:val="28"/>
        </w:rPr>
        <w:t>
      Егер:</w:t>
      </w:r>
      <w:r>
        <w:br/>
      </w:r>
      <w:r>
        <w:rPr>
          <w:rFonts w:ascii="Times New Roman"/>
          <w:b w:val="false"/>
          <w:i w:val="false"/>
          <w:color w:val="000000"/>
          <w:sz w:val="28"/>
        </w:rPr>
        <w:t>
      іс–шаралар жалпы санының 90%-дан 100%-ға дейінгісі мынадай шарттарға сәйкес келсе;</w:t>
      </w:r>
      <w:r>
        <w:br/>
      </w:r>
      <w:r>
        <w:rPr>
          <w:rFonts w:ascii="Times New Roman"/>
          <w:b w:val="false"/>
          <w:i w:val="false"/>
          <w:color w:val="000000"/>
          <w:sz w:val="28"/>
        </w:rPr>
        <w:t>
      іс–шаралардың мақсаттармен және міндеттермен нақты қисынды байланысы болса;</w:t>
      </w:r>
      <w:r>
        <w:br/>
      </w:r>
      <w:r>
        <w:rPr>
          <w:rFonts w:ascii="Times New Roman"/>
          <w:b w:val="false"/>
          <w:i w:val="false"/>
          <w:color w:val="000000"/>
          <w:sz w:val="28"/>
        </w:rPr>
        <w:t>
      іс–шараларды өткізудің дәйектілігі және жүйелілігі қадағаланса;</w:t>
      </w:r>
      <w:r>
        <w:br/>
      </w:r>
      <w:r>
        <w:rPr>
          <w:rFonts w:ascii="Times New Roman"/>
          <w:b w:val="false"/>
          <w:i w:val="false"/>
          <w:color w:val="000000"/>
          <w:sz w:val="28"/>
        </w:rPr>
        <w:t>
      іс–шаралар мақсатты аудиторияның мүдделеріне сәйкес келсе (осы мәселе бойынша соманың ерекшелігіне қарай критерийі бағаланбауы мүмкін);</w:t>
      </w:r>
      <w:r>
        <w:br/>
      </w:r>
      <w:r>
        <w:rPr>
          <w:rFonts w:ascii="Times New Roman"/>
          <w:b w:val="false"/>
          <w:i w:val="false"/>
          <w:color w:val="000000"/>
          <w:sz w:val="28"/>
        </w:rPr>
        <w:t>
      жауапты мемлекеттік органның және бағдарламаны барлық бiрлесiп орындаушылардың функциялары нақты бөлінсе 4 балл қойылады.</w:t>
      </w:r>
      <w:r>
        <w:br/>
      </w:r>
      <w:r>
        <w:rPr>
          <w:rFonts w:ascii="Times New Roman"/>
          <w:b w:val="false"/>
          <w:i w:val="false"/>
          <w:color w:val="000000"/>
          <w:sz w:val="28"/>
        </w:rPr>
        <w:t>
      Егер іс–шаралар жалпы санының 80%-дан 90% дейінгісі жоғарыда көрсетілген шарттарға келсе, 3 балл қойылады;</w:t>
      </w:r>
      <w:r>
        <w:br/>
      </w:r>
      <w:r>
        <w:rPr>
          <w:rFonts w:ascii="Times New Roman"/>
          <w:b w:val="false"/>
          <w:i w:val="false"/>
          <w:color w:val="000000"/>
          <w:sz w:val="28"/>
        </w:rPr>
        <w:t>
      Егер іс–шаралар жалпы санының 70%-дан 80% дейінгі жоғарыда көрсетілген шарттарға сәйкес келсе, 2 балл қойылады;</w:t>
      </w:r>
      <w:r>
        <w:br/>
      </w:r>
      <w:r>
        <w:rPr>
          <w:rFonts w:ascii="Times New Roman"/>
          <w:b w:val="false"/>
          <w:i w:val="false"/>
          <w:color w:val="000000"/>
          <w:sz w:val="28"/>
        </w:rPr>
        <w:t xml:space="preserve">
      Егер іс–шаралар жалпы санының 60%-дан 70% дейінгі жоғарыда көрсетілген шарттарға сәйкес келсе, 1 балл қойылады; </w:t>
      </w:r>
      <w:r>
        <w:br/>
      </w:r>
      <w:r>
        <w:rPr>
          <w:rFonts w:ascii="Times New Roman"/>
          <w:b w:val="false"/>
          <w:i w:val="false"/>
          <w:color w:val="000000"/>
          <w:sz w:val="28"/>
        </w:rPr>
        <w:t>
      Егер іс–шаралардың жалпы санынан кемінде 60%-ы жоғарыда көрсетілген шарттарға сәйкес келсе, 0 балл қойылады.</w:t>
      </w:r>
      <w:r>
        <w:br/>
      </w:r>
      <w:r>
        <w:rPr>
          <w:rFonts w:ascii="Times New Roman"/>
          <w:b w:val="false"/>
          <w:i w:val="false"/>
          <w:color w:val="000000"/>
          <w:sz w:val="28"/>
        </w:rPr>
        <w:t>
</w:t>
      </w:r>
      <w:r>
        <w:rPr>
          <w:rFonts w:ascii="Times New Roman"/>
          <w:b w:val="false"/>
          <w:i w:val="false"/>
          <w:color w:val="000000"/>
          <w:sz w:val="28"/>
        </w:rPr>
        <w:t>
      25. «Қол жеткізілген нәтижелер» деген 25-бөлімі</w:t>
      </w:r>
      <w:r>
        <w:br/>
      </w:r>
      <w:r>
        <w:rPr>
          <w:rFonts w:ascii="Times New Roman"/>
          <w:b w:val="false"/>
          <w:i w:val="false"/>
          <w:color w:val="000000"/>
          <w:sz w:val="28"/>
        </w:rPr>
        <w:t>
      Бағалау мынадай критерийлер бойынша жүргізіледі:</w:t>
      </w:r>
      <w:r>
        <w:br/>
      </w:r>
      <w:r>
        <w:rPr>
          <w:rFonts w:ascii="Times New Roman"/>
          <w:b w:val="false"/>
          <w:i w:val="false"/>
          <w:color w:val="000000"/>
          <w:sz w:val="28"/>
        </w:rPr>
        <w:t>
</w:t>
      </w:r>
      <w:r>
        <w:rPr>
          <w:rFonts w:ascii="Times New Roman"/>
          <w:b w:val="false"/>
          <w:i w:val="false"/>
          <w:color w:val="000000"/>
          <w:sz w:val="28"/>
        </w:rPr>
        <w:t>
      1) «Нысаналы индикаторлар мен нәтижелер көрсеткіштеріне қол жеткізу дәрежесі» критерийі бойынша бағалау.</w:t>
      </w:r>
      <w:r>
        <w:br/>
      </w:r>
      <w:r>
        <w:rPr>
          <w:rFonts w:ascii="Times New Roman"/>
          <w:b w:val="false"/>
          <w:i w:val="false"/>
          <w:color w:val="000000"/>
          <w:sz w:val="28"/>
        </w:rPr>
        <w:t>
      Есептi кезеңдегі нақты қол жеткізілген мәндерін нысаналы индикаторлар мен нәтижелер көрсеткіштерінің бекітілген мәндерімен салыстыру арқылы Құжатты іске асырудың ағымдағы тиімділігін бағалау жүргізіледі.</w:t>
      </w:r>
      <w:r>
        <w:br/>
      </w:r>
      <w:r>
        <w:rPr>
          <w:rFonts w:ascii="Times New Roman"/>
          <w:b w:val="false"/>
          <w:i w:val="false"/>
          <w:color w:val="000000"/>
          <w:sz w:val="28"/>
        </w:rPr>
        <w:t>
      Осы критерий бойынша балл осы Әдістемеге </w:t>
      </w:r>
      <w:r>
        <w:rPr>
          <w:rFonts w:ascii="Times New Roman"/>
          <w:b w:val="false"/>
          <w:i w:val="false"/>
          <w:color w:val="000000"/>
          <w:sz w:val="28"/>
        </w:rPr>
        <w:t>4-қосымшадағы</w:t>
      </w:r>
      <w:r>
        <w:rPr>
          <w:rFonts w:ascii="Times New Roman"/>
          <w:b w:val="false"/>
          <w:i w:val="false"/>
          <w:color w:val="000000"/>
          <w:sz w:val="28"/>
        </w:rPr>
        <w:t xml:space="preserve"> кестенің үшінші жолындағы формула бойынша есептеледі.</w:t>
      </w:r>
      <w:r>
        <w:br/>
      </w:r>
      <w:r>
        <w:rPr>
          <w:rFonts w:ascii="Times New Roman"/>
          <w:b w:val="false"/>
          <w:i w:val="false"/>
          <w:color w:val="000000"/>
          <w:sz w:val="28"/>
        </w:rPr>
        <w:t xml:space="preserve">
      Егер нысаналы индикатордың (нәтижелер көрсеткішінің) нақты мәні жоспарланғаннан артық болса, онда қол жеткізу дәрежесі </w:t>
      </w:r>
      <w:r>
        <w:drawing>
          <wp:inline distT="0" distB="0" distL="0" distR="0">
            <wp:extent cx="1066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66800" cy="330200"/>
                    </a:xfrm>
                    <a:prstGeom prst="rect">
                      <a:avLst/>
                    </a:prstGeom>
                  </pic:spPr>
                </pic:pic>
              </a:graphicData>
            </a:graphic>
          </wp:inline>
        </w:drawing>
      </w:r>
      <w:r>
        <w:rPr>
          <w:rFonts w:ascii="Times New Roman"/>
          <w:b w:val="false"/>
          <w:i w:val="false"/>
          <w:color w:val="000000"/>
          <w:sz w:val="28"/>
        </w:rPr>
        <w:t xml:space="preserve">бірге теңестіріледі. Егер көрсеткіш мәні төмендеуінің қалаған үрдісі болса, онда </w:t>
      </w:r>
      <w:r>
        <w:drawing>
          <wp:inline distT="0" distB="0" distL="0" distR="0">
            <wp:extent cx="152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0" cy="330200"/>
                    </a:xfrm>
                    <a:prstGeom prst="rect">
                      <a:avLst/>
                    </a:prstGeom>
                  </pic:spPr>
                </pic:pic>
              </a:graphicData>
            </a:graphic>
          </wp:inline>
        </w:drawing>
      </w:r>
      <w:r>
        <w:rPr>
          <w:rFonts w:ascii="Times New Roman"/>
          <w:b w:val="false"/>
          <w:i w:val="false"/>
          <w:color w:val="000000"/>
          <w:sz w:val="28"/>
        </w:rPr>
        <w:t>құжатын іске асыру тиімділігінің формуласында орындарын ауыстырады.</w:t>
      </w:r>
      <w:r>
        <w:br/>
      </w:r>
      <w:r>
        <w:rPr>
          <w:rFonts w:ascii="Times New Roman"/>
          <w:b w:val="false"/>
          <w:i w:val="false"/>
          <w:color w:val="000000"/>
          <w:sz w:val="28"/>
        </w:rPr>
        <w:t xml:space="preserve">
      Егер кейбір нысаналы индикатор (нәтижелер көрсеткіші) үшін </w:t>
      </w: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28700" cy="317500"/>
                    </a:xfrm>
                    <a:prstGeom prst="rect">
                      <a:avLst/>
                    </a:prstGeom>
                  </pic:spPr>
                </pic:pic>
              </a:graphicData>
            </a:graphic>
          </wp:inline>
        </w:drawing>
      </w:r>
      <w:r>
        <w:rPr>
          <w:rFonts w:ascii="Times New Roman"/>
          <w:b w:val="false"/>
          <w:i w:val="false"/>
          <w:color w:val="000000"/>
          <w:sz w:val="28"/>
        </w:rPr>
        <w:t> </w:t>
      </w:r>
      <w:r>
        <w:drawing>
          <wp:inline distT="0" distB="0" distL="0" distR="0">
            <wp:extent cx="1257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57300" cy="254000"/>
                    </a:xfrm>
                    <a:prstGeom prst="rect">
                      <a:avLst/>
                    </a:prstGeom>
                  </pic:spPr>
                </pic:pic>
              </a:graphicData>
            </a:graphic>
          </wp:inline>
        </w:drawing>
      </w:r>
      <w:r>
        <w:rPr>
          <w:rFonts w:ascii="Times New Roman"/>
          <w:b w:val="false"/>
          <w:i w:val="false"/>
          <w:color w:val="000000"/>
          <w:sz w:val="28"/>
        </w:rPr>
        <w:t xml:space="preserve"> онда нысаналы индикаторға (нәтижелер көрсеткішіне) қол жеткізу дәрежесін нөлге тең деп қабылдаймыз.</w:t>
      </w:r>
      <w:r>
        <w:br/>
      </w:r>
      <w:r>
        <w:rPr>
          <w:rFonts w:ascii="Times New Roman"/>
          <w:b w:val="false"/>
          <w:i w:val="false"/>
          <w:color w:val="000000"/>
          <w:sz w:val="28"/>
        </w:rPr>
        <w:t>
      </w:t>
      </w:r>
      <w:r>
        <w:drawing>
          <wp:inline distT="0" distB="0" distL="0" distR="0">
            <wp:extent cx="774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74700" cy="317500"/>
                    </a:xfrm>
                    <a:prstGeom prst="rect">
                      <a:avLst/>
                    </a:prstGeom>
                  </pic:spPr>
                </pic:pic>
              </a:graphicData>
            </a:graphic>
          </wp:inline>
        </w:drawing>
      </w:r>
      <w:r>
        <w:rPr>
          <w:rFonts w:ascii="Times New Roman"/>
          <w:b w:val="false"/>
          <w:i w:val="false"/>
          <w:color w:val="000000"/>
          <w:sz w:val="28"/>
        </w:rPr>
        <w:t xml:space="preserve"> - нысаналы индикаторлар (нәтижелер көрсеткіштерінің саны),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бағалаудың уақыт аралығы.</w:t>
      </w:r>
      <w:r>
        <w:br/>
      </w:r>
      <w:r>
        <w:rPr>
          <w:rFonts w:ascii="Times New Roman"/>
          <w:b w:val="false"/>
          <w:i w:val="false"/>
          <w:color w:val="000000"/>
          <w:sz w:val="28"/>
        </w:rPr>
        <w:t>
      Егер С</w:t>
      </w:r>
      <w:r>
        <w:rPr>
          <w:rFonts w:ascii="Times New Roman"/>
          <w:b w:val="false"/>
          <w:i w:val="false"/>
          <w:color w:val="000000"/>
          <w:vertAlign w:val="subscript"/>
        </w:rPr>
        <w:t>ци+пр</w:t>
      </w:r>
      <w:r>
        <w:rPr>
          <w:rFonts w:ascii="Times New Roman"/>
          <w:b w:val="false"/>
          <w:i w:val="false"/>
          <w:color w:val="000000"/>
          <w:sz w:val="28"/>
        </w:rPr>
        <w:t xml:space="preserve"> - 90% - 100% диапазоны аралығында болса, 4 балл қойылады;</w:t>
      </w:r>
      <w:r>
        <w:br/>
      </w:r>
      <w:r>
        <w:rPr>
          <w:rFonts w:ascii="Times New Roman"/>
          <w:b w:val="false"/>
          <w:i w:val="false"/>
          <w:color w:val="000000"/>
          <w:sz w:val="28"/>
        </w:rPr>
        <w:t>
      Егер С</w:t>
      </w:r>
      <w:r>
        <w:rPr>
          <w:rFonts w:ascii="Times New Roman"/>
          <w:b w:val="false"/>
          <w:i w:val="false"/>
          <w:color w:val="000000"/>
          <w:vertAlign w:val="subscript"/>
        </w:rPr>
        <w:t>ци+пр</w:t>
      </w:r>
      <w:r>
        <w:rPr>
          <w:rFonts w:ascii="Times New Roman"/>
          <w:b w:val="false"/>
          <w:i w:val="false"/>
          <w:color w:val="000000"/>
          <w:sz w:val="28"/>
        </w:rPr>
        <w:t xml:space="preserve"> - 80% - 90% диапазоны аралығында болса, 3 балл қойылады;</w:t>
      </w:r>
      <w:r>
        <w:br/>
      </w:r>
      <w:r>
        <w:rPr>
          <w:rFonts w:ascii="Times New Roman"/>
          <w:b w:val="false"/>
          <w:i w:val="false"/>
          <w:color w:val="000000"/>
          <w:sz w:val="28"/>
        </w:rPr>
        <w:t>
      Егер С</w:t>
      </w:r>
      <w:r>
        <w:rPr>
          <w:rFonts w:ascii="Times New Roman"/>
          <w:b w:val="false"/>
          <w:i w:val="false"/>
          <w:color w:val="000000"/>
          <w:vertAlign w:val="subscript"/>
        </w:rPr>
        <w:t>ци+пр</w:t>
      </w:r>
      <w:r>
        <w:rPr>
          <w:rFonts w:ascii="Times New Roman"/>
          <w:b w:val="false"/>
          <w:i w:val="false"/>
          <w:color w:val="000000"/>
          <w:sz w:val="28"/>
        </w:rPr>
        <w:t xml:space="preserve"> - 70%-80% диапазоны аралығында болса, 2 балл қойылады;</w:t>
      </w:r>
      <w:r>
        <w:br/>
      </w:r>
      <w:r>
        <w:rPr>
          <w:rFonts w:ascii="Times New Roman"/>
          <w:b w:val="false"/>
          <w:i w:val="false"/>
          <w:color w:val="000000"/>
          <w:sz w:val="28"/>
        </w:rPr>
        <w:t>
      Егер С</w:t>
      </w:r>
      <w:r>
        <w:rPr>
          <w:rFonts w:ascii="Times New Roman"/>
          <w:b w:val="false"/>
          <w:i w:val="false"/>
          <w:color w:val="000000"/>
          <w:vertAlign w:val="subscript"/>
        </w:rPr>
        <w:t>ци+пр</w:t>
      </w:r>
      <w:r>
        <w:rPr>
          <w:rFonts w:ascii="Times New Roman"/>
          <w:b w:val="false"/>
          <w:i w:val="false"/>
          <w:color w:val="000000"/>
          <w:sz w:val="28"/>
        </w:rPr>
        <w:t xml:space="preserve"> - 60%-70% диапазоны аралығында болса, 1 балл қойылады;</w:t>
      </w:r>
      <w:r>
        <w:br/>
      </w:r>
      <w:r>
        <w:rPr>
          <w:rFonts w:ascii="Times New Roman"/>
          <w:b w:val="false"/>
          <w:i w:val="false"/>
          <w:color w:val="000000"/>
          <w:sz w:val="28"/>
        </w:rPr>
        <w:t>
      Егер С</w:t>
      </w:r>
      <w:r>
        <w:rPr>
          <w:rFonts w:ascii="Times New Roman"/>
          <w:b w:val="false"/>
          <w:i w:val="false"/>
          <w:color w:val="000000"/>
          <w:vertAlign w:val="subscript"/>
        </w:rPr>
        <w:t>ци+пр</w:t>
      </w:r>
      <w:r>
        <w:rPr>
          <w:rFonts w:ascii="Times New Roman"/>
          <w:b w:val="false"/>
          <w:i w:val="false"/>
          <w:color w:val="000000"/>
          <w:sz w:val="28"/>
        </w:rPr>
        <w:t xml:space="preserve"> - 60%-дан төмен болса, 0 балл қойылады;</w:t>
      </w:r>
      <w:r>
        <w:br/>
      </w:r>
      <w:r>
        <w:rPr>
          <w:rFonts w:ascii="Times New Roman"/>
          <w:b w:val="false"/>
          <w:i w:val="false"/>
          <w:color w:val="000000"/>
          <w:sz w:val="28"/>
        </w:rPr>
        <w:t>
      Бағалаудың соңғы жылында нысаналы индикаторлардың (нәтижелер көрсеткіштерінің) фактілік мәндері болмаған жағдайда осы нысаналы индикаторлар (нәтижелер көрсеткіштер) бойынша бағалау соңғы жылды ескермей жүргізіледі.</w:t>
      </w:r>
      <w:r>
        <w:br/>
      </w:r>
      <w:r>
        <w:rPr>
          <w:rFonts w:ascii="Times New Roman"/>
          <w:b w:val="false"/>
          <w:i w:val="false"/>
          <w:color w:val="000000"/>
          <w:sz w:val="28"/>
        </w:rPr>
        <w:t>
</w:t>
      </w:r>
      <w:r>
        <w:rPr>
          <w:rFonts w:ascii="Times New Roman"/>
          <w:b w:val="false"/>
          <w:i w:val="false"/>
          <w:color w:val="000000"/>
          <w:sz w:val="28"/>
        </w:rPr>
        <w:t>
      2) «Іске асыру кезеңінде бюджет қаражаттарының игерілу дәрежесі» критерийі бойынша бағалау</w:t>
      </w:r>
      <w:r>
        <w:br/>
      </w:r>
      <w:r>
        <w:rPr>
          <w:rFonts w:ascii="Times New Roman"/>
          <w:b w:val="false"/>
          <w:i w:val="false"/>
          <w:color w:val="000000"/>
          <w:sz w:val="28"/>
        </w:rPr>
        <w:t>
      Осы критерий бойынша балл осы Әдістемеге </w:t>
      </w:r>
      <w:r>
        <w:rPr>
          <w:rFonts w:ascii="Times New Roman"/>
          <w:b w:val="false"/>
          <w:i w:val="false"/>
          <w:color w:val="000000"/>
          <w:sz w:val="28"/>
        </w:rPr>
        <w:t>4-қосымшадағы</w:t>
      </w:r>
      <w:r>
        <w:rPr>
          <w:rFonts w:ascii="Times New Roman"/>
          <w:b w:val="false"/>
          <w:i w:val="false"/>
          <w:color w:val="000000"/>
          <w:sz w:val="28"/>
        </w:rPr>
        <w:t xml:space="preserve"> кестенің төртінші жолындағы формула бойынша есептеледі.</w:t>
      </w:r>
      <w:r>
        <w:br/>
      </w:r>
      <w:r>
        <w:rPr>
          <w:rFonts w:ascii="Times New Roman"/>
          <w:b w:val="false"/>
          <w:i w:val="false"/>
          <w:color w:val="000000"/>
          <w:sz w:val="28"/>
        </w:rPr>
        <w:t>
      </w:t>
      </w:r>
      <w:r>
        <w:drawing>
          <wp:inline distT="0" distB="0" distL="0" distR="0">
            <wp:extent cx="59690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969000" cy="9525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3) «Іс-шаралардың іске асырылу толықтығы» критерийі бойынша бағалау</w:t>
      </w:r>
      <w:r>
        <w:br/>
      </w:r>
      <w:r>
        <w:rPr>
          <w:rFonts w:ascii="Times New Roman"/>
          <w:b w:val="false"/>
          <w:i w:val="false"/>
          <w:color w:val="000000"/>
          <w:sz w:val="28"/>
        </w:rPr>
        <w:t>
      Осы критерий бойынша балл осы Әдістемеге </w:t>
      </w:r>
      <w:r>
        <w:rPr>
          <w:rFonts w:ascii="Times New Roman"/>
          <w:b w:val="false"/>
          <w:i w:val="false"/>
          <w:color w:val="000000"/>
          <w:sz w:val="28"/>
        </w:rPr>
        <w:t>4-қосымшадағы</w:t>
      </w:r>
      <w:r>
        <w:rPr>
          <w:rFonts w:ascii="Times New Roman"/>
          <w:b w:val="false"/>
          <w:i w:val="false"/>
          <w:color w:val="000000"/>
          <w:sz w:val="28"/>
        </w:rPr>
        <w:t xml:space="preserve"> кестенің бесінші жолындағы формула бойынша есептеледі.</w:t>
      </w:r>
      <w:r>
        <w:br/>
      </w:r>
      <w:r>
        <w:rPr>
          <w:rFonts w:ascii="Times New Roman"/>
          <w:b w:val="false"/>
          <w:i w:val="false"/>
          <w:color w:val="000000"/>
          <w:sz w:val="28"/>
        </w:rPr>
        <w:t>
      </w:t>
      </w:r>
      <w:r>
        <w:drawing>
          <wp:inline distT="0" distB="0" distL="0" distR="0">
            <wp:extent cx="6184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184900" cy="1181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4) «Мемлекеттік және салалық бағдарламаларды әкімшілендіру сапасы» критерийі бойынша бағалау</w:t>
      </w:r>
      <w:r>
        <w:br/>
      </w:r>
      <w:r>
        <w:rPr>
          <w:rFonts w:ascii="Times New Roman"/>
          <w:b w:val="false"/>
          <w:i w:val="false"/>
          <w:color w:val="000000"/>
          <w:sz w:val="28"/>
        </w:rPr>
        <w:t>
      Әзірлемелер жасайтын әр түрлі субъектілер арасындағы іс-қимылдарды үйлестіру мемлекеттік және салалық бағдарламаларды іске асыру процесінде шешуші мәнге ие болып табылады.</w:t>
      </w:r>
      <w:r>
        <w:br/>
      </w:r>
      <w:r>
        <w:rPr>
          <w:rFonts w:ascii="Times New Roman"/>
          <w:b w:val="false"/>
          <w:i w:val="false"/>
          <w:color w:val="000000"/>
          <w:sz w:val="28"/>
        </w:rPr>
        <w:t>
      Ведомствоаралық өзара іс-қимыл мен үйлестірудің мәні мемлекеттік бағдарламаларды іске асыруға қатысушы мемлекеттік құрылымдар, квазимемлекеттік сектор ұйымдары және басқа да ұйымдар арасындағы конструктивті өзара іс-қимылды дұрыс жолға қоюды білдіреді.</w:t>
      </w:r>
      <w:r>
        <w:br/>
      </w:r>
      <w:r>
        <w:rPr>
          <w:rFonts w:ascii="Times New Roman"/>
          <w:b w:val="false"/>
          <w:i w:val="false"/>
          <w:color w:val="000000"/>
          <w:sz w:val="28"/>
        </w:rPr>
        <w:t>
      Бұл ретте мемлекеттік/салалық бағдарламаны негізгі әзірлеуші бірлесіп орындаушы мемлекеттік органдардың қызметін үйлестіру жүйесін жасауға тиіс.</w:t>
      </w:r>
      <w:r>
        <w:br/>
      </w:r>
      <w:r>
        <w:rPr>
          <w:rFonts w:ascii="Times New Roman"/>
          <w:b w:val="false"/>
          <w:i w:val="false"/>
          <w:color w:val="000000"/>
          <w:sz w:val="28"/>
        </w:rPr>
        <w:t>
      Ведомствоаралық өзара іс-қимыл мен үйлестіру жөніндегі мемлекеттік/салалық бағдарламаны әзірлеуші мемлекеттік органның жұмысын бірлесіп іске асырылған іс-шаралар бойынша бағалау орынды.</w:t>
      </w:r>
      <w:r>
        <w:br/>
      </w:r>
      <w:r>
        <w:rPr>
          <w:rFonts w:ascii="Times New Roman"/>
          <w:b w:val="false"/>
          <w:i w:val="false"/>
          <w:color w:val="000000"/>
          <w:sz w:val="28"/>
        </w:rPr>
        <w:t>
      Осы критерийді бағалау үшін әзірлеуші мемлекеттік орган ведомствоаралық өзара іс-қимыл бойынша қажетті ақпаратты 3-қосымшаның 2-кестесінде көрсетілген нысанға сәйкес форматта ұсынуға тиіс.</w:t>
      </w:r>
      <w:r>
        <w:br/>
      </w:r>
      <w:r>
        <w:rPr>
          <w:rFonts w:ascii="Times New Roman"/>
          <w:b w:val="false"/>
          <w:i w:val="false"/>
          <w:color w:val="000000"/>
          <w:sz w:val="28"/>
        </w:rPr>
        <w:t>
      Егер бірлесіп жоспарланатын іс-шараларды орындау –  90-100% болса, 4 балл қойылады.</w:t>
      </w:r>
      <w:r>
        <w:br/>
      </w:r>
      <w:r>
        <w:rPr>
          <w:rFonts w:ascii="Times New Roman"/>
          <w:b w:val="false"/>
          <w:i w:val="false"/>
          <w:color w:val="000000"/>
          <w:sz w:val="28"/>
        </w:rPr>
        <w:t>
      Егер бірлесіп жоспарланатын іс-шараларды орындау –  80-90% болса, 3 балл қойылады.</w:t>
      </w:r>
      <w:r>
        <w:br/>
      </w:r>
      <w:r>
        <w:rPr>
          <w:rFonts w:ascii="Times New Roman"/>
          <w:b w:val="false"/>
          <w:i w:val="false"/>
          <w:color w:val="000000"/>
          <w:sz w:val="28"/>
        </w:rPr>
        <w:t>
      Егер бірлесіп жоспарланатын іс-шараларды орындау –  70-80% болса, 2 балл қойылады.</w:t>
      </w:r>
      <w:r>
        <w:br/>
      </w:r>
      <w:r>
        <w:rPr>
          <w:rFonts w:ascii="Times New Roman"/>
          <w:b w:val="false"/>
          <w:i w:val="false"/>
          <w:color w:val="000000"/>
          <w:sz w:val="28"/>
        </w:rPr>
        <w:t>
      Егер бірлесіп жоспарланатын іс-шараларды орындау –  20-70% болса, 1 балл қойылады.</w:t>
      </w:r>
      <w:r>
        <w:br/>
      </w:r>
      <w:r>
        <w:rPr>
          <w:rFonts w:ascii="Times New Roman"/>
          <w:b w:val="false"/>
          <w:i w:val="false"/>
          <w:color w:val="000000"/>
          <w:sz w:val="28"/>
        </w:rPr>
        <w:t>
      Егер бірге жоспарланатын іс-шараларды орындау –  20%-дан аз болса, о балл қойылады;</w:t>
      </w:r>
      <w:r>
        <w:br/>
      </w:r>
      <w:r>
        <w:rPr>
          <w:rFonts w:ascii="Times New Roman"/>
          <w:b w:val="false"/>
          <w:i w:val="false"/>
          <w:color w:val="000000"/>
          <w:sz w:val="28"/>
        </w:rPr>
        <w:t>
</w:t>
      </w:r>
      <w:r>
        <w:rPr>
          <w:rFonts w:ascii="Times New Roman"/>
          <w:b w:val="false"/>
          <w:i w:val="false"/>
          <w:color w:val="000000"/>
          <w:sz w:val="28"/>
        </w:rPr>
        <w:t>
      26. «Әлеуметтік-экономикалық тиімділік» бөлімі</w:t>
      </w:r>
      <w:r>
        <w:br/>
      </w:r>
      <w:r>
        <w:rPr>
          <w:rFonts w:ascii="Times New Roman"/>
          <w:b w:val="false"/>
          <w:i w:val="false"/>
          <w:color w:val="000000"/>
          <w:sz w:val="28"/>
        </w:rPr>
        <w:t>
      Бағалау мынадай критерийлер бойынша жүргізіледі:</w:t>
      </w:r>
      <w:r>
        <w:br/>
      </w:r>
      <w:r>
        <w:rPr>
          <w:rFonts w:ascii="Times New Roman"/>
          <w:b w:val="false"/>
          <w:i w:val="false"/>
          <w:color w:val="000000"/>
          <w:sz w:val="28"/>
        </w:rPr>
        <w:t>
</w:t>
      </w:r>
      <w:r>
        <w:rPr>
          <w:rFonts w:ascii="Times New Roman"/>
          <w:b w:val="false"/>
          <w:i w:val="false"/>
          <w:color w:val="000000"/>
          <w:sz w:val="28"/>
        </w:rPr>
        <w:t>
      1) «Игілік алушылардың қанағаттанушылық деңгейі» критерийі бойынша бағалау (құпия сипаттағы және қызмет бабында пайдалану үшін мемлекеттік және салалық бағдарламаларды қоспағанда).</w:t>
      </w:r>
      <w:r>
        <w:br/>
      </w:r>
      <w:r>
        <w:rPr>
          <w:rFonts w:ascii="Times New Roman"/>
          <w:b w:val="false"/>
          <w:i w:val="false"/>
          <w:color w:val="000000"/>
          <w:sz w:val="28"/>
        </w:rPr>
        <w:t xml:space="preserve">
      Игілік алушылардың мемлекеттік және салалық бағдарламаларды іске асыру нәтижелеріне қанағаттанушылық деңгейі Мемлекеттік жоспарлау жөніндегі уәкілетті орган жүргізген әлеуметтанушылық зерттеу нәтижелерінің негізінде айқындалады. </w:t>
      </w:r>
      <w:r>
        <w:br/>
      </w:r>
      <w:r>
        <w:rPr>
          <w:rFonts w:ascii="Times New Roman"/>
          <w:b w:val="false"/>
          <w:i w:val="false"/>
          <w:color w:val="000000"/>
          <w:sz w:val="28"/>
        </w:rPr>
        <w:t>
      Индустриялдық-инновациялық даму саласындағы мемлекеттік және салалық бағдарламалармен игілік алушылардың қанағаттанушылық деңгейі Ұлттық кәсіпкерлер палатасы жасалған әлеуметтік зерттеу (сауалнама) нәтижелері негізінде Мемлекеттік жоспарлау жөніндегі уәкілетті органмен айқындалады.</w:t>
      </w:r>
      <w:r>
        <w:br/>
      </w:r>
      <w:r>
        <w:rPr>
          <w:rFonts w:ascii="Times New Roman"/>
          <w:b w:val="false"/>
          <w:i w:val="false"/>
          <w:color w:val="000000"/>
          <w:sz w:val="28"/>
        </w:rPr>
        <w:t>
      Егер сауалға жауап берген игілік алушылардың 95% және одан астамы мемлекеттік/салалық бағдарлама нәтижелеріне қанағаттанса, 4 балл қойылады.</w:t>
      </w:r>
      <w:r>
        <w:br/>
      </w:r>
      <w:r>
        <w:rPr>
          <w:rFonts w:ascii="Times New Roman"/>
          <w:b w:val="false"/>
          <w:i w:val="false"/>
          <w:color w:val="000000"/>
          <w:sz w:val="28"/>
        </w:rPr>
        <w:t>
      Егер сауалға жауап берген игілік алушылардың 75% бастап 95% дейінгі бөлігі мемлекеттік/салалық бағдарлама нәтижелеріне қанағаттанса, 3 балл қойылады.</w:t>
      </w:r>
      <w:r>
        <w:br/>
      </w:r>
      <w:r>
        <w:rPr>
          <w:rFonts w:ascii="Times New Roman"/>
          <w:b w:val="false"/>
          <w:i w:val="false"/>
          <w:color w:val="000000"/>
          <w:sz w:val="28"/>
        </w:rPr>
        <w:t xml:space="preserve">
      Егер сауалға жауап берген игілік алушылардың 50% бастап 75% дейінгі бөлігі мемлекеттік/салалық бағдарлама нәтижелеріне қанағаттанса, 2 балл қойылады. </w:t>
      </w:r>
      <w:r>
        <w:br/>
      </w:r>
      <w:r>
        <w:rPr>
          <w:rFonts w:ascii="Times New Roman"/>
          <w:b w:val="false"/>
          <w:i w:val="false"/>
          <w:color w:val="000000"/>
          <w:sz w:val="28"/>
        </w:rPr>
        <w:t>
      Егер сауалға жауап берген игілік алушылардың 25% бастап 50% дейінгі бөлігі мемлекеттік/салалық бағдарламаның нәтижелеріне қанағаттанса, 1 балл қойылады.</w:t>
      </w:r>
      <w:r>
        <w:br/>
      </w:r>
      <w:r>
        <w:rPr>
          <w:rFonts w:ascii="Times New Roman"/>
          <w:b w:val="false"/>
          <w:i w:val="false"/>
          <w:color w:val="000000"/>
          <w:sz w:val="28"/>
        </w:rPr>
        <w:t>
      Егер сауалға жауап берген игілік алушылардың кемінде 25% мемлекеттік/салалық бағдарламаның нәтижелеріне қанағаттанса, 0 балл қойылады;</w:t>
      </w:r>
      <w:r>
        <w:br/>
      </w:r>
      <w:r>
        <w:rPr>
          <w:rFonts w:ascii="Times New Roman"/>
          <w:b w:val="false"/>
          <w:i w:val="false"/>
          <w:color w:val="000000"/>
          <w:sz w:val="28"/>
        </w:rPr>
        <w:t>
</w:t>
      </w:r>
      <w:r>
        <w:rPr>
          <w:rFonts w:ascii="Times New Roman"/>
          <w:b w:val="false"/>
          <w:i w:val="false"/>
          <w:color w:val="000000"/>
          <w:sz w:val="28"/>
        </w:rPr>
        <w:t>
      2) «Әлеуметтік-экономикалық тиімділік» критерийі бойынша бағалау.</w:t>
      </w:r>
      <w:r>
        <w:br/>
      </w:r>
      <w:r>
        <w:rPr>
          <w:rFonts w:ascii="Times New Roman"/>
          <w:b w:val="false"/>
          <w:i w:val="false"/>
          <w:color w:val="000000"/>
          <w:sz w:val="28"/>
        </w:rPr>
        <w:t>
      Мемлекеттік және салалық бағдарламаны іске асырудың әлеуметтік-экономикалық тиімділігін бағалау ұлттық экономиканың тұрақты дамуының сапалы индикаторларының өзара байланысын көрсететін – Тұрақты даму индикаторлары жүйесінің өазра байланыстар матрицасы моделіне негізделген.</w:t>
      </w:r>
      <w:r>
        <w:br/>
      </w:r>
      <w:r>
        <w:rPr>
          <w:rFonts w:ascii="Times New Roman"/>
          <w:b w:val="false"/>
          <w:i w:val="false"/>
          <w:color w:val="000000"/>
          <w:sz w:val="28"/>
        </w:rPr>
        <w:t>
      Осы матрица құрылымының әдіснамалық негізі нақты салаға, оның ішінде мемлекеттік/салалық бағдарламаны іске асыруға, сондай-ақ жалпы елдің экономикалық және әлеуметтік көрсеткіштеріне салынған қаражаттың экономикалық әсерін бағалауды ескереді.</w:t>
      </w:r>
      <w:r>
        <w:br/>
      </w:r>
      <w:r>
        <w:rPr>
          <w:rFonts w:ascii="Times New Roman"/>
          <w:b w:val="false"/>
          <w:i w:val="false"/>
          <w:color w:val="000000"/>
          <w:sz w:val="28"/>
        </w:rPr>
        <w:t>
      Осы критерий бойынша балл осы Әдістемеге </w:t>
      </w:r>
      <w:r>
        <w:rPr>
          <w:rFonts w:ascii="Times New Roman"/>
          <w:b w:val="false"/>
          <w:i w:val="false"/>
          <w:color w:val="000000"/>
          <w:sz w:val="28"/>
        </w:rPr>
        <w:t>4-қосымшадағы</w:t>
      </w:r>
      <w:r>
        <w:rPr>
          <w:rFonts w:ascii="Times New Roman"/>
          <w:b w:val="false"/>
          <w:i w:val="false"/>
          <w:color w:val="000000"/>
          <w:sz w:val="28"/>
        </w:rPr>
        <w:t xml:space="preserve"> кестенің алтыншы жолындағы формула бойынша есептеледі.</w:t>
      </w:r>
      <w:r>
        <w:br/>
      </w:r>
      <w:r>
        <w:rPr>
          <w:rFonts w:ascii="Times New Roman"/>
          <w:b w:val="false"/>
          <w:i w:val="false"/>
          <w:color w:val="000000"/>
          <w:sz w:val="28"/>
        </w:rPr>
        <w:t>
      Егер E 90%-20%-дан асса, 4 балл қойылады.</w:t>
      </w:r>
      <w:r>
        <w:br/>
      </w:r>
      <w:r>
        <w:rPr>
          <w:rFonts w:ascii="Times New Roman"/>
          <w:b w:val="false"/>
          <w:i w:val="false"/>
          <w:color w:val="000000"/>
          <w:sz w:val="28"/>
        </w:rPr>
        <w:t>
      Егер E 15% пен 20% диапазон аралығында болса, 3 балл қойылады.</w:t>
      </w:r>
      <w:r>
        <w:br/>
      </w:r>
      <w:r>
        <w:rPr>
          <w:rFonts w:ascii="Times New Roman"/>
          <w:b w:val="false"/>
          <w:i w:val="false"/>
          <w:color w:val="000000"/>
          <w:sz w:val="28"/>
        </w:rPr>
        <w:t>
      Егер E 10% пен 15% диапазон аралығында болса, 2 балл қойылады;</w:t>
      </w:r>
      <w:r>
        <w:br/>
      </w:r>
      <w:r>
        <w:rPr>
          <w:rFonts w:ascii="Times New Roman"/>
          <w:b w:val="false"/>
          <w:i w:val="false"/>
          <w:color w:val="000000"/>
          <w:sz w:val="28"/>
        </w:rPr>
        <w:t>
      Егер E 5% пен 10% диапазон аралығында болса, 1 балл қойылады;</w:t>
      </w:r>
      <w:r>
        <w:br/>
      </w:r>
      <w:r>
        <w:rPr>
          <w:rFonts w:ascii="Times New Roman"/>
          <w:b w:val="false"/>
          <w:i w:val="false"/>
          <w:color w:val="000000"/>
          <w:sz w:val="28"/>
        </w:rPr>
        <w:t>
      Егер E 5% -дан аз болса, 0 балл беріледі.</w:t>
      </w:r>
      <w:r>
        <w:br/>
      </w:r>
      <w:r>
        <w:rPr>
          <w:rFonts w:ascii="Times New Roman"/>
          <w:b w:val="false"/>
          <w:i w:val="false"/>
          <w:color w:val="000000"/>
          <w:sz w:val="28"/>
        </w:rPr>
        <w:t>
      Мемлекеттік/салалық бағдарламаны іске асырудың қорытынды рейтингісі осы Әдістемеге </w:t>
      </w:r>
      <w:r>
        <w:rPr>
          <w:rFonts w:ascii="Times New Roman"/>
          <w:b w:val="false"/>
          <w:i w:val="false"/>
          <w:color w:val="000000"/>
          <w:sz w:val="28"/>
        </w:rPr>
        <w:t>4-қосымшадағы</w:t>
      </w:r>
      <w:r>
        <w:rPr>
          <w:rFonts w:ascii="Times New Roman"/>
          <w:b w:val="false"/>
          <w:i w:val="false"/>
          <w:color w:val="000000"/>
          <w:sz w:val="28"/>
        </w:rPr>
        <w:t xml:space="preserve"> кестенің жетінші жолындағы формула бойынша есептеледі;</w:t>
      </w:r>
      <w:r>
        <w:br/>
      </w:r>
      <w:r>
        <w:rPr>
          <w:rFonts w:ascii="Times New Roman"/>
          <w:b w:val="false"/>
          <w:i w:val="false"/>
          <w:color w:val="000000"/>
          <w:sz w:val="28"/>
        </w:rPr>
        <w:t>
</w:t>
      </w:r>
      <w:r>
        <w:rPr>
          <w:rFonts w:ascii="Times New Roman"/>
          <w:b w:val="false"/>
          <w:i w:val="false"/>
          <w:color w:val="000000"/>
          <w:sz w:val="28"/>
        </w:rPr>
        <w:t>
      27. Бағалаудың рейтингтік шәкілі</w:t>
      </w:r>
      <w:r>
        <w:br/>
      </w:r>
      <w:r>
        <w:rPr>
          <w:rFonts w:ascii="Times New Roman"/>
          <w:b w:val="false"/>
          <w:i w:val="false"/>
          <w:color w:val="000000"/>
          <w:sz w:val="28"/>
        </w:rPr>
        <w:t>
      Мемлекеттік/салалық бағдарламаны іске асыру тиімділігін айқындау диапазондардың шәкілі бойынша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жүргізіледі.</w:t>
      </w:r>
      <w:r>
        <w:br/>
      </w:r>
      <w:r>
        <w:rPr>
          <w:rFonts w:ascii="Times New Roman"/>
          <w:b w:val="false"/>
          <w:i w:val="false"/>
          <w:color w:val="000000"/>
          <w:sz w:val="28"/>
        </w:rPr>
        <w:t>
      Мемлекеттік және салалық бағдарламаларды бағалау нәтижелері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28. Мемлекеттік жоспарлау жөніндегі уәкілетті орган беретін мемлекеттік/салалық бағдарламаны бағалау бойынша қорытынды:</w:t>
      </w:r>
      <w:r>
        <w:br/>
      </w:r>
      <w:r>
        <w:rPr>
          <w:rFonts w:ascii="Times New Roman"/>
          <w:b w:val="false"/>
          <w:i w:val="false"/>
          <w:color w:val="000000"/>
          <w:sz w:val="28"/>
        </w:rPr>
        <w:t>
</w:t>
      </w:r>
      <w:r>
        <w:rPr>
          <w:rFonts w:ascii="Times New Roman"/>
          <w:b w:val="false"/>
          <w:i w:val="false"/>
          <w:color w:val="000000"/>
          <w:sz w:val="28"/>
        </w:rPr>
        <w:t>
      1) Құжаттың деректемелері:</w:t>
      </w:r>
      <w:r>
        <w:br/>
      </w:r>
      <w:r>
        <w:rPr>
          <w:rFonts w:ascii="Times New Roman"/>
          <w:b w:val="false"/>
          <w:i w:val="false"/>
          <w:color w:val="000000"/>
          <w:sz w:val="28"/>
        </w:rPr>
        <w:t>
      Құжаттың атауы, нөміріне сілтеме мен мерзімі;</w:t>
      </w:r>
      <w:r>
        <w:br/>
      </w:r>
      <w:r>
        <w:rPr>
          <w:rFonts w:ascii="Times New Roman"/>
          <w:b w:val="false"/>
          <w:i w:val="false"/>
          <w:color w:val="000000"/>
          <w:sz w:val="28"/>
        </w:rPr>
        <w:t>
      Әзірлеуші мемлекеттік орган;</w:t>
      </w:r>
      <w:r>
        <w:br/>
      </w:r>
      <w:r>
        <w:rPr>
          <w:rFonts w:ascii="Times New Roman"/>
          <w:b w:val="false"/>
          <w:i w:val="false"/>
          <w:color w:val="000000"/>
          <w:sz w:val="28"/>
        </w:rPr>
        <w:t>
      Іске асырылу мерзімдері, оның ішінде кезең мен іске асыру мерзімі;</w:t>
      </w:r>
      <w:r>
        <w:br/>
      </w:r>
      <w:r>
        <w:rPr>
          <w:rFonts w:ascii="Times New Roman"/>
          <w:b w:val="false"/>
          <w:i w:val="false"/>
          <w:color w:val="000000"/>
          <w:sz w:val="28"/>
        </w:rPr>
        <w:t>
</w:t>
      </w:r>
      <w:r>
        <w:rPr>
          <w:rFonts w:ascii="Times New Roman"/>
          <w:b w:val="false"/>
          <w:i w:val="false"/>
          <w:color w:val="000000"/>
          <w:sz w:val="28"/>
        </w:rPr>
        <w:t xml:space="preserve">
      2) мынадай факторлар </w:t>
      </w:r>
      <w:r>
        <w:br/>
      </w:r>
      <w:r>
        <w:rPr>
          <w:rFonts w:ascii="Times New Roman"/>
          <w:b w:val="false"/>
          <w:i w:val="false"/>
          <w:color w:val="000000"/>
          <w:sz w:val="28"/>
        </w:rPr>
        <w:t>
      жоспарлау сапасы – нысаналы индикаторлар және нәтижелер көрсеткіштерін таңдау дұрыстығы, оларды жазудың нақтылығы және түсініктілігі, құжатты іске асыру үшін қажетті ресурстарды жоспарлаудың дұрыстығы және олардың МЖЖ жоғары тұрған құжаттарына сәйкестігі;</w:t>
      </w:r>
      <w:r>
        <w:br/>
      </w:r>
      <w:r>
        <w:rPr>
          <w:rFonts w:ascii="Times New Roman"/>
          <w:b w:val="false"/>
          <w:i w:val="false"/>
          <w:color w:val="000000"/>
          <w:sz w:val="28"/>
        </w:rPr>
        <w:t>
      қол жеткізілген нәтижелер – нысаналы индикаторларға/тікелей нәтижелер көрсеткіштеріне қол жеткізу (жоспарлы түрде және іс жүзінде қол жеткізілмеу және қол жеткізбеу себептері);</w:t>
      </w:r>
      <w:r>
        <w:br/>
      </w:r>
      <w:r>
        <w:rPr>
          <w:rFonts w:ascii="Times New Roman"/>
          <w:b w:val="false"/>
          <w:i w:val="false"/>
          <w:color w:val="000000"/>
          <w:sz w:val="28"/>
        </w:rPr>
        <w:t>
      әлеуметтік-экономикалық тиімділік – игілік алушылардың мемлекеттік/салалық бағдарламаны іске асыру нәтижелеріне қанағаттанушылық деңгейі, сондай-ақ мемлекеттік/салалық бағдарламаны іске асыру үшін қаражаттардың экономикалық әсері бойынша бағалауды;</w:t>
      </w:r>
      <w:r>
        <w:br/>
      </w:r>
      <w:r>
        <w:rPr>
          <w:rFonts w:ascii="Times New Roman"/>
          <w:b w:val="false"/>
          <w:i w:val="false"/>
          <w:color w:val="000000"/>
          <w:sz w:val="28"/>
        </w:rPr>
        <w:t>
</w:t>
      </w:r>
      <w:r>
        <w:rPr>
          <w:rFonts w:ascii="Times New Roman"/>
          <w:b w:val="false"/>
          <w:i w:val="false"/>
          <w:color w:val="000000"/>
          <w:sz w:val="28"/>
        </w:rPr>
        <w:t>
      3) мемлекеттік/салалық бағдарламаның іске асырылу барысына ықпал ететін факторларды талдауды;</w:t>
      </w:r>
      <w:r>
        <w:br/>
      </w:r>
      <w:r>
        <w:rPr>
          <w:rFonts w:ascii="Times New Roman"/>
          <w:b w:val="false"/>
          <w:i w:val="false"/>
          <w:color w:val="000000"/>
          <w:sz w:val="28"/>
        </w:rPr>
        <w:t>
</w:t>
      </w:r>
      <w:r>
        <w:rPr>
          <w:rFonts w:ascii="Times New Roman"/>
          <w:b w:val="false"/>
          <w:i w:val="false"/>
          <w:color w:val="000000"/>
          <w:sz w:val="28"/>
        </w:rPr>
        <w:t>
      4) жүргізілген бақылау іс-шаралары туралы мәліметтерді;</w:t>
      </w:r>
      <w:r>
        <w:br/>
      </w:r>
      <w:r>
        <w:rPr>
          <w:rFonts w:ascii="Times New Roman"/>
          <w:b w:val="false"/>
          <w:i w:val="false"/>
          <w:color w:val="000000"/>
          <w:sz w:val="28"/>
        </w:rPr>
        <w:t>
</w:t>
      </w:r>
      <w:r>
        <w:rPr>
          <w:rFonts w:ascii="Times New Roman"/>
          <w:b w:val="false"/>
          <w:i w:val="false"/>
          <w:color w:val="000000"/>
          <w:sz w:val="28"/>
        </w:rPr>
        <w:t>
      5) орындаушы жауапты мемлекеттік орган мемлекеттік бағдарламаға енгізген өзгерістер мен толықтырулар туралы ақпаратты;</w:t>
      </w:r>
      <w:r>
        <w:br/>
      </w:r>
      <w:r>
        <w:rPr>
          <w:rFonts w:ascii="Times New Roman"/>
          <w:b w:val="false"/>
          <w:i w:val="false"/>
          <w:color w:val="000000"/>
          <w:sz w:val="28"/>
        </w:rPr>
        <w:t>
</w:t>
      </w:r>
      <w:r>
        <w:rPr>
          <w:rFonts w:ascii="Times New Roman"/>
          <w:b w:val="false"/>
          <w:i w:val="false"/>
          <w:color w:val="000000"/>
          <w:sz w:val="28"/>
        </w:rPr>
        <w:t>
      6) алдыңғы бағалаудың нәтижелері бойынша мемлекеттік/салалық бағдарламаға өзгерістер мен толықтырулар енгізу туралы ақпаратты;</w:t>
      </w:r>
      <w:r>
        <w:br/>
      </w:r>
      <w:r>
        <w:rPr>
          <w:rFonts w:ascii="Times New Roman"/>
          <w:b w:val="false"/>
          <w:i w:val="false"/>
          <w:color w:val="000000"/>
          <w:sz w:val="28"/>
        </w:rPr>
        <w:t>
</w:t>
      </w:r>
      <w:r>
        <w:rPr>
          <w:rFonts w:ascii="Times New Roman"/>
          <w:b w:val="false"/>
          <w:i w:val="false"/>
          <w:color w:val="000000"/>
          <w:sz w:val="28"/>
        </w:rPr>
        <w:t>
      7) талдау нәтижелері бойынша ұсыныстарды қамтиды.</w:t>
      </w:r>
      <w:r>
        <w:br/>
      </w:r>
      <w:r>
        <w:rPr>
          <w:rFonts w:ascii="Times New Roman"/>
          <w:b w:val="false"/>
          <w:i w:val="false"/>
          <w:color w:val="000000"/>
          <w:sz w:val="28"/>
        </w:rPr>
        <w:t>
      Осы бөлім:</w:t>
      </w:r>
      <w:r>
        <w:br/>
      </w:r>
      <w:r>
        <w:rPr>
          <w:rFonts w:ascii="Times New Roman"/>
          <w:b w:val="false"/>
          <w:i w:val="false"/>
          <w:color w:val="000000"/>
          <w:sz w:val="28"/>
        </w:rPr>
        <w:t>
      Мемлекеттік/салалық бағдарламаның іске асырылу барысына теріс және/немесе оң әсер еткен ішкі және сыртқы факторлардың (тәуекелдердің) ықпалы туралы ақпаратты қоса алғанда, есепті кезеңде мемлекеттік/салалық бағдарламаның іске асырылуын бағалау қорытындылары туралы қажетті тұжырымдарды;</w:t>
      </w:r>
      <w:r>
        <w:br/>
      </w:r>
      <w:r>
        <w:rPr>
          <w:rFonts w:ascii="Times New Roman"/>
          <w:b w:val="false"/>
          <w:i w:val="false"/>
          <w:color w:val="000000"/>
          <w:sz w:val="28"/>
        </w:rPr>
        <w:t>
      Мемлекеттік/салалық бағдарламаны одан әрі іске асыру, оны түзету, қосымша нормативтік құқықтық актілерді әзірлеу немесе қолданыстағы актілерді түзету, жауапты орындаушылардың жоспарланған іс-шараларды уақтылы іске асыруын қамтамасыз ету бойынша шаралар қабылдау жөніндегі және басқа да ұсыныстарды қамтиды.</w:t>
      </w:r>
    </w:p>
    <w:bookmarkEnd w:id="10"/>
    <w:bookmarkStart w:name="z71" w:id="11"/>
    <w:p>
      <w:pPr>
        <w:spacing w:after="0"/>
        <w:ind w:left="0"/>
        <w:jc w:val="both"/>
      </w:pPr>
      <w:r>
        <w:rPr>
          <w:rFonts w:ascii="Times New Roman"/>
          <w:b w:val="false"/>
          <w:i w:val="false"/>
          <w:color w:val="000000"/>
          <w:sz w:val="28"/>
        </w:rPr>
        <w:t xml:space="preserve">
Қазақстан Республикасының Стратегиялық   </w:t>
      </w:r>
      <w:r>
        <w:br/>
      </w:r>
      <w:r>
        <w:rPr>
          <w:rFonts w:ascii="Times New Roman"/>
          <w:b w:val="false"/>
          <w:i w:val="false"/>
          <w:color w:val="000000"/>
          <w:sz w:val="28"/>
        </w:rPr>
        <w:t xml:space="preserve">
даму жоспарына, Елді аумақтық-кеңістіктік  </w:t>
      </w:r>
      <w:r>
        <w:br/>
      </w:r>
      <w:r>
        <w:rPr>
          <w:rFonts w:ascii="Times New Roman"/>
          <w:b w:val="false"/>
          <w:i w:val="false"/>
          <w:color w:val="000000"/>
          <w:sz w:val="28"/>
        </w:rPr>
        <w:t xml:space="preserve">
дамытудың болжамды схемасына, мемлекеттік  </w:t>
      </w:r>
      <w:r>
        <w:br/>
      </w:r>
      <w:r>
        <w:rPr>
          <w:rFonts w:ascii="Times New Roman"/>
          <w:b w:val="false"/>
          <w:i w:val="false"/>
          <w:color w:val="000000"/>
          <w:sz w:val="28"/>
        </w:rPr>
        <w:t>
және салалық бағдарламаларға бағалау жүргізу</w:t>
      </w:r>
      <w:r>
        <w:br/>
      </w:r>
      <w:r>
        <w:rPr>
          <w:rFonts w:ascii="Times New Roman"/>
          <w:b w:val="false"/>
          <w:i w:val="false"/>
          <w:color w:val="000000"/>
          <w:sz w:val="28"/>
        </w:rPr>
        <w:t xml:space="preserve">
жөніндегі әдістемеге             </w:t>
      </w:r>
      <w:r>
        <w:br/>
      </w:r>
      <w:r>
        <w:rPr>
          <w:rFonts w:ascii="Times New Roman"/>
          <w:b w:val="false"/>
          <w:i w:val="false"/>
          <w:color w:val="000000"/>
          <w:sz w:val="28"/>
        </w:rPr>
        <w:t xml:space="preserve">
1-қосымша                  </w:t>
      </w:r>
    </w:p>
    <w:bookmarkEnd w:id="11"/>
    <w:p>
      <w:pPr>
        <w:spacing w:after="0"/>
        <w:ind w:left="0"/>
        <w:jc w:val="both"/>
      </w:pPr>
      <w:r>
        <w:rPr>
          <w:rFonts w:ascii="Times New Roman"/>
          <w:b w:val="false"/>
          <w:i w:val="false"/>
          <w:color w:val="000000"/>
          <w:sz w:val="28"/>
        </w:rPr>
        <w:t>Нысан</w:t>
      </w:r>
    </w:p>
    <w:bookmarkStart w:name="z72" w:id="12"/>
    <w:p>
      <w:pPr>
        <w:spacing w:after="0"/>
        <w:ind w:left="0"/>
        <w:jc w:val="left"/>
      </w:pPr>
      <w:r>
        <w:rPr>
          <w:rFonts w:ascii="Times New Roman"/>
          <w:b/>
          <w:i w:val="false"/>
          <w:color w:val="000000"/>
        </w:rPr>
        <w:t xml:space="preserve"> 
Қазақстан Республикасының ____ жылға дейінгі стратегиялық даму жоспарының іске асырылу барысы туралы есеп</w:t>
      </w:r>
    </w:p>
    <w:bookmarkEnd w:id="12"/>
    <w:p>
      <w:pPr>
        <w:spacing w:after="0"/>
        <w:ind w:left="0"/>
        <w:jc w:val="both"/>
      </w:pPr>
      <w:r>
        <w:rPr>
          <w:rFonts w:ascii="Times New Roman"/>
          <w:b w:val="false"/>
          <w:i w:val="false"/>
          <w:color w:val="000000"/>
          <w:sz w:val="28"/>
        </w:rPr>
        <w:t>Есептік кезең ______________________________________________________</w:t>
      </w:r>
      <w:r>
        <w:br/>
      </w:r>
      <w:r>
        <w:rPr>
          <w:rFonts w:ascii="Times New Roman"/>
          <w:b w:val="false"/>
          <w:i w:val="false"/>
          <w:color w:val="000000"/>
          <w:sz w:val="28"/>
        </w:rPr>
        <w:t>
Жауапты ____________________________________________________________</w:t>
      </w:r>
      <w:r>
        <w:br/>
      </w: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1-бөлім. Ақпараттық бөлім</w:t>
      </w:r>
    </w:p>
    <w:p>
      <w:pPr>
        <w:spacing w:after="0"/>
        <w:ind w:left="0"/>
        <w:jc w:val="both"/>
      </w:pPr>
      <w:r>
        <w:rPr>
          <w:rFonts w:ascii="Times New Roman"/>
          <w:b w:val="false"/>
          <w:i w:val="false"/>
          <w:color w:val="000000"/>
          <w:sz w:val="28"/>
        </w:rPr>
        <w:t>1-кесте. Стратегиялық мақсаттарды іске асыру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1293"/>
        <w:gridCol w:w="577"/>
        <w:gridCol w:w="766"/>
        <w:gridCol w:w="685"/>
        <w:gridCol w:w="550"/>
        <w:gridCol w:w="550"/>
        <w:gridCol w:w="577"/>
        <w:gridCol w:w="605"/>
        <w:gridCol w:w="606"/>
        <w:gridCol w:w="597"/>
        <w:gridCol w:w="606"/>
        <w:gridCol w:w="597"/>
        <w:gridCol w:w="606"/>
        <w:gridCol w:w="588"/>
        <w:gridCol w:w="606"/>
        <w:gridCol w:w="588"/>
        <w:gridCol w:w="662"/>
        <w:gridCol w:w="671"/>
        <w:gridCol w:w="588"/>
        <w:gridCol w:w="504"/>
        <w:gridCol w:w="764"/>
      </w:tblGrid>
      <w:tr>
        <w:trPr>
          <w:trHeight w:val="30" w:hRule="atLeast"/>
        </w:trPr>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 xml:space="preserve">Атауы </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Өлшем бірлігі</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 xml:space="preserve">Орындау мерзімі </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 xml:space="preserve">Төмен тұрған құжаттың атауы </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Базалық (бастапқы) мән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 xml:space="preserve">Орындалу туралы ақпарат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 xml:space="preserve">Ауытқу себебі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Қаржыландыру, миллион теңге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1-жыл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2-жыл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3-жыл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4-жыл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5-жыл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...жыл</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 xml:space="preserve">жоспар </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факт</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 xml:space="preserve">жоспар </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факт</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жоспар</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факт</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жоспар</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факт</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жоспар</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факт</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жоспар</w:t>
            </w: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факт</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жоспар</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факт</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 xml:space="preserve">Қаржыландыру көзі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9</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10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11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12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13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14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15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16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17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18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19</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20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21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22</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Түйінді бағыт ____________________________________________________________</w:t>
            </w:r>
          </w:p>
        </w:tc>
      </w:tr>
      <w:tr>
        <w:trPr>
          <w:trHeight w:val="23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Стратегиялық мақсат атауы (сандық мақсат/сапалық мақсат/іс-шара**)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Мақсат __________</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Нысаналы индикатор 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Нысаналы индикатор n</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Міндет ___________</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Нәтиже көрсеткіш тері 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Іс-шара 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Іс-шара n</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стратегиялық мақсаттың тиісті санатының астын сызу қажет</w:t>
      </w:r>
    </w:p>
    <w:p>
      <w:pPr>
        <w:spacing w:after="0"/>
        <w:ind w:left="0"/>
        <w:jc w:val="both"/>
      </w:pPr>
      <w:r>
        <w:rPr>
          <w:rFonts w:ascii="Times New Roman"/>
          <w:b w:val="false"/>
          <w:i w:val="false"/>
          <w:color w:val="000000"/>
          <w:sz w:val="28"/>
        </w:rPr>
        <w:t>2-бөлім. Талдамалық жазбахат</w:t>
      </w:r>
    </w:p>
    <w:p>
      <w:pPr>
        <w:spacing w:after="0"/>
        <w:ind w:left="0"/>
        <w:jc w:val="both"/>
      </w:pPr>
      <w:r>
        <w:rPr>
          <w:rFonts w:ascii="Times New Roman"/>
          <w:b w:val="false"/>
          <w:i w:val="false"/>
          <w:color w:val="000000"/>
          <w:sz w:val="28"/>
        </w:rPr>
        <w:t>3-бөлім. Талдау нәтижелері бойынша ұсыныстар</w:t>
      </w:r>
    </w:p>
    <w:p>
      <w:pPr>
        <w:spacing w:after="0"/>
        <w:ind w:left="0"/>
        <w:jc w:val="both"/>
      </w:pPr>
      <w:r>
        <w:rPr>
          <w:rFonts w:ascii="Times New Roman"/>
          <w:b w:val="false"/>
          <w:i w:val="false"/>
          <w:color w:val="000000"/>
          <w:sz w:val="28"/>
        </w:rPr>
        <w:t>Жетекші                           (қол, қолтаңба иесінің аты жөні)</w:t>
      </w:r>
    </w:p>
    <w:bookmarkStart w:name="z73" w:id="13"/>
    <w:p>
      <w:pPr>
        <w:spacing w:after="0"/>
        <w:ind w:left="0"/>
        <w:jc w:val="both"/>
      </w:pPr>
      <w:r>
        <w:rPr>
          <w:rFonts w:ascii="Times New Roman"/>
          <w:b w:val="false"/>
          <w:i w:val="false"/>
          <w:color w:val="000000"/>
          <w:sz w:val="28"/>
        </w:rPr>
        <w:t xml:space="preserve">
Қазақстан Республикасының Стратегиялық   </w:t>
      </w:r>
      <w:r>
        <w:br/>
      </w:r>
      <w:r>
        <w:rPr>
          <w:rFonts w:ascii="Times New Roman"/>
          <w:b w:val="false"/>
          <w:i w:val="false"/>
          <w:color w:val="000000"/>
          <w:sz w:val="28"/>
        </w:rPr>
        <w:t xml:space="preserve">
даму жоспарына, Елді аумақтық-кеңістіктік  </w:t>
      </w:r>
      <w:r>
        <w:br/>
      </w:r>
      <w:r>
        <w:rPr>
          <w:rFonts w:ascii="Times New Roman"/>
          <w:b w:val="false"/>
          <w:i w:val="false"/>
          <w:color w:val="000000"/>
          <w:sz w:val="28"/>
        </w:rPr>
        <w:t xml:space="preserve">
дамытудың болжамды схемасына, мемлекеттік  </w:t>
      </w:r>
      <w:r>
        <w:br/>
      </w:r>
      <w:r>
        <w:rPr>
          <w:rFonts w:ascii="Times New Roman"/>
          <w:b w:val="false"/>
          <w:i w:val="false"/>
          <w:color w:val="000000"/>
          <w:sz w:val="28"/>
        </w:rPr>
        <w:t>
және салалық бағдарламаларға бағалау жүргізу</w:t>
      </w:r>
      <w:r>
        <w:br/>
      </w:r>
      <w:r>
        <w:rPr>
          <w:rFonts w:ascii="Times New Roman"/>
          <w:b w:val="false"/>
          <w:i w:val="false"/>
          <w:color w:val="000000"/>
          <w:sz w:val="28"/>
        </w:rPr>
        <w:t xml:space="preserve">
жөніндегі әдістемеге             </w:t>
      </w:r>
      <w:r>
        <w:br/>
      </w:r>
      <w:r>
        <w:rPr>
          <w:rFonts w:ascii="Times New Roman"/>
          <w:b w:val="false"/>
          <w:i w:val="false"/>
          <w:color w:val="000000"/>
          <w:sz w:val="28"/>
        </w:rPr>
        <w:t xml:space="preserve">
2-қосымша                 </w:t>
      </w:r>
    </w:p>
    <w:bookmarkEnd w:id="13"/>
    <w:p>
      <w:pPr>
        <w:spacing w:after="0"/>
        <w:ind w:left="0"/>
        <w:jc w:val="both"/>
      </w:pPr>
      <w:r>
        <w:rPr>
          <w:rFonts w:ascii="Times New Roman"/>
          <w:b w:val="false"/>
          <w:i w:val="false"/>
          <w:color w:val="000000"/>
          <w:sz w:val="28"/>
        </w:rPr>
        <w:t>Нысан</w:t>
      </w:r>
    </w:p>
    <w:bookmarkStart w:name="z74" w:id="14"/>
    <w:p>
      <w:pPr>
        <w:spacing w:after="0"/>
        <w:ind w:left="0"/>
        <w:jc w:val="left"/>
      </w:pPr>
      <w:r>
        <w:rPr>
          <w:rFonts w:ascii="Times New Roman"/>
          <w:b/>
          <w:i w:val="false"/>
          <w:color w:val="000000"/>
        </w:rPr>
        <w:t xml:space="preserve"> 
Елді аумақтық-кеңістіктік дамытудың болжамды схемасының іске асырылу барысы туралы есеп</w:t>
      </w:r>
    </w:p>
    <w:bookmarkEnd w:id="14"/>
    <w:p>
      <w:pPr>
        <w:spacing w:after="0"/>
        <w:ind w:left="0"/>
        <w:jc w:val="both"/>
      </w:pPr>
      <w:r>
        <w:rPr>
          <w:rFonts w:ascii="Times New Roman"/>
          <w:b w:val="false"/>
          <w:i w:val="false"/>
          <w:color w:val="000000"/>
          <w:sz w:val="28"/>
        </w:rPr>
        <w:t>Есептік кезең ______________________________________________________</w:t>
      </w:r>
      <w:r>
        <w:br/>
      </w:r>
      <w:r>
        <w:rPr>
          <w:rFonts w:ascii="Times New Roman"/>
          <w:b w:val="false"/>
          <w:i w:val="false"/>
          <w:color w:val="000000"/>
          <w:sz w:val="28"/>
        </w:rPr>
        <w:t>
Жауапты ____________________________________________________________</w:t>
      </w:r>
      <w:r>
        <w:br/>
      </w: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1-бөлім. Ақпараттық бөлім</w:t>
      </w:r>
    </w:p>
    <w:p>
      <w:pPr>
        <w:spacing w:after="0"/>
        <w:ind w:left="0"/>
        <w:jc w:val="both"/>
      </w:pPr>
      <w:r>
        <w:rPr>
          <w:rFonts w:ascii="Times New Roman"/>
          <w:b w:val="false"/>
          <w:i w:val="false"/>
          <w:color w:val="000000"/>
          <w:sz w:val="28"/>
        </w:rPr>
        <w:t>1-кесте. Стратегиялық мақсаттарды іске асыру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1194"/>
        <w:gridCol w:w="536"/>
        <w:gridCol w:w="669"/>
        <w:gridCol w:w="601"/>
        <w:gridCol w:w="525"/>
        <w:gridCol w:w="1"/>
        <w:gridCol w:w="434"/>
        <w:gridCol w:w="513"/>
        <w:gridCol w:w="1"/>
        <w:gridCol w:w="602"/>
        <w:gridCol w:w="591"/>
        <w:gridCol w:w="669"/>
        <w:gridCol w:w="591"/>
        <w:gridCol w:w="640"/>
        <w:gridCol w:w="591"/>
        <w:gridCol w:w="709"/>
        <w:gridCol w:w="591"/>
        <w:gridCol w:w="670"/>
        <w:gridCol w:w="571"/>
        <w:gridCol w:w="680"/>
        <w:gridCol w:w="680"/>
        <w:gridCol w:w="680"/>
        <w:gridCol w:w="867"/>
      </w:tblGrid>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 xml:space="preserve">Атауы </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Өлшем бірлігі</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 xml:space="preserve">Орындау мерзімі </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 xml:space="preserve">Төмен тұрған құжаттың атауы </w:t>
            </w: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 xml:space="preserve">Базалық (бастапқы) </w:t>
            </w:r>
          </w:p>
          <w:p>
            <w:pPr>
              <w:spacing w:after="20"/>
              <w:ind w:left="20"/>
              <w:jc w:val="both"/>
            </w:pPr>
            <w:r>
              <w:rPr>
                <w:rFonts w:ascii="Times New Roman"/>
                <w:b w:val="false"/>
                <w:i w:val="false"/>
                <w:color w:val="2b2b2b"/>
                <w:sz w:val="20"/>
              </w:rPr>
              <w:t>мән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 xml:space="preserve">Орындалу туралы ақпарат </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 xml:space="preserve">Ауытқу себебі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Қаржыландыру,</w:t>
            </w:r>
          </w:p>
          <w:p>
            <w:pPr>
              <w:spacing w:after="20"/>
              <w:ind w:left="20"/>
              <w:jc w:val="both"/>
            </w:pPr>
            <w:r>
              <w:rPr>
                <w:rFonts w:ascii="Times New Roman"/>
                <w:b w:val="false"/>
                <w:i w:val="false"/>
                <w:color w:val="2b2b2b"/>
                <w:sz w:val="20"/>
              </w:rPr>
              <w:t>миллион теңге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1-жыл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2-жыл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3-жыл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4-жыл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5-жыл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...жыл</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 xml:space="preserve">жоспар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факт</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 xml:space="preserve">жоспар </w:t>
            </w: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факт</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жоспар</w:t>
            </w: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факт</w:t>
            </w:r>
          </w:p>
        </w:tc>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жоспар</w:t>
            </w: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факт</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жоспар</w:t>
            </w: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факт</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жоспар</w:t>
            </w: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факт</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жоспар</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факт</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 xml:space="preserve">Қаржыландыру көзі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10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11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12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13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14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15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16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17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18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19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20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21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22</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 xml:space="preserve">Нысаналы мндикатор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Мақсат __________</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Нысаналы индикатор 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Нысаналы индикатор n</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Міндет _________</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Нәтиже көрсеткіш тері 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Іс-шара 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Іс-шара n</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стратегиялық мақсаттың тиісті санатының астын сызу қажет</w:t>
      </w:r>
    </w:p>
    <w:p>
      <w:pPr>
        <w:spacing w:after="0"/>
        <w:ind w:left="0"/>
        <w:jc w:val="both"/>
      </w:pPr>
      <w:r>
        <w:rPr>
          <w:rFonts w:ascii="Times New Roman"/>
          <w:b w:val="false"/>
          <w:i w:val="false"/>
          <w:color w:val="000000"/>
          <w:sz w:val="28"/>
        </w:rPr>
        <w:t>2-бөлім. Талдамалық жазбахат</w:t>
      </w:r>
    </w:p>
    <w:p>
      <w:pPr>
        <w:spacing w:after="0"/>
        <w:ind w:left="0"/>
        <w:jc w:val="both"/>
      </w:pPr>
      <w:r>
        <w:rPr>
          <w:rFonts w:ascii="Times New Roman"/>
          <w:b w:val="false"/>
          <w:i w:val="false"/>
          <w:color w:val="000000"/>
          <w:sz w:val="28"/>
        </w:rPr>
        <w:t>3-бөлім. Талдау нәтижелері бойынша ұсыныстар</w:t>
      </w:r>
    </w:p>
    <w:p>
      <w:pPr>
        <w:spacing w:after="0"/>
        <w:ind w:left="0"/>
        <w:jc w:val="both"/>
      </w:pPr>
      <w:r>
        <w:rPr>
          <w:rFonts w:ascii="Times New Roman"/>
          <w:b w:val="false"/>
          <w:i w:val="false"/>
          <w:color w:val="000000"/>
          <w:sz w:val="28"/>
        </w:rPr>
        <w:t>Жетекші                       (қол, қолтаңба иесінің аты жөні)</w:t>
      </w:r>
    </w:p>
    <w:bookmarkStart w:name="z75" w:id="15"/>
    <w:p>
      <w:pPr>
        <w:spacing w:after="0"/>
        <w:ind w:left="0"/>
        <w:jc w:val="both"/>
      </w:pPr>
      <w:r>
        <w:rPr>
          <w:rFonts w:ascii="Times New Roman"/>
          <w:b w:val="false"/>
          <w:i w:val="false"/>
          <w:color w:val="000000"/>
          <w:sz w:val="28"/>
        </w:rPr>
        <w:t xml:space="preserve">
Қазақстан Республикасының Стратегиялық   </w:t>
      </w:r>
      <w:r>
        <w:br/>
      </w:r>
      <w:r>
        <w:rPr>
          <w:rFonts w:ascii="Times New Roman"/>
          <w:b w:val="false"/>
          <w:i w:val="false"/>
          <w:color w:val="000000"/>
          <w:sz w:val="28"/>
        </w:rPr>
        <w:t xml:space="preserve">
даму жоспарына, Елді аумақтық-кеңістіктік  </w:t>
      </w:r>
      <w:r>
        <w:br/>
      </w:r>
      <w:r>
        <w:rPr>
          <w:rFonts w:ascii="Times New Roman"/>
          <w:b w:val="false"/>
          <w:i w:val="false"/>
          <w:color w:val="000000"/>
          <w:sz w:val="28"/>
        </w:rPr>
        <w:t xml:space="preserve">
дамытудың болжамды схемасына, мемлекеттік  </w:t>
      </w:r>
      <w:r>
        <w:br/>
      </w:r>
      <w:r>
        <w:rPr>
          <w:rFonts w:ascii="Times New Roman"/>
          <w:b w:val="false"/>
          <w:i w:val="false"/>
          <w:color w:val="000000"/>
          <w:sz w:val="28"/>
        </w:rPr>
        <w:t>
және салалық бағдарламаларға бағалау жүргізу</w:t>
      </w:r>
      <w:r>
        <w:br/>
      </w:r>
      <w:r>
        <w:rPr>
          <w:rFonts w:ascii="Times New Roman"/>
          <w:b w:val="false"/>
          <w:i w:val="false"/>
          <w:color w:val="000000"/>
          <w:sz w:val="28"/>
        </w:rPr>
        <w:t xml:space="preserve">
жөніндегі әдістемеге             </w:t>
      </w:r>
      <w:r>
        <w:br/>
      </w:r>
      <w:r>
        <w:rPr>
          <w:rFonts w:ascii="Times New Roman"/>
          <w:b w:val="false"/>
          <w:i w:val="false"/>
          <w:color w:val="000000"/>
          <w:sz w:val="28"/>
        </w:rPr>
        <w:t xml:space="preserve">
3-қосымша                 </w:t>
      </w:r>
    </w:p>
    <w:bookmarkEnd w:id="15"/>
    <w:p>
      <w:pPr>
        <w:spacing w:after="0"/>
        <w:ind w:left="0"/>
        <w:jc w:val="both"/>
      </w:pPr>
      <w:r>
        <w:rPr>
          <w:rFonts w:ascii="Times New Roman"/>
          <w:b w:val="false"/>
          <w:i w:val="false"/>
          <w:color w:val="000000"/>
          <w:sz w:val="28"/>
        </w:rPr>
        <w:t>Нысан</w:t>
      </w:r>
    </w:p>
    <w:bookmarkStart w:name="z76" w:id="16"/>
    <w:p>
      <w:pPr>
        <w:spacing w:after="0"/>
        <w:ind w:left="0"/>
        <w:jc w:val="left"/>
      </w:pPr>
      <w:r>
        <w:rPr>
          <w:rFonts w:ascii="Times New Roman"/>
          <w:b/>
          <w:i w:val="false"/>
          <w:color w:val="000000"/>
        </w:rPr>
        <w:t xml:space="preserve"> 
Мемлекеттік/салалық бағдарламаны іске асыру барысы туралы есеп</w:t>
      </w:r>
    </w:p>
    <w:bookmarkEnd w:id="16"/>
    <w:p>
      <w:pPr>
        <w:spacing w:after="0"/>
        <w:ind w:left="0"/>
        <w:jc w:val="both"/>
      </w:pPr>
      <w:r>
        <w:rPr>
          <w:rFonts w:ascii="Times New Roman"/>
          <w:b w:val="false"/>
          <w:i w:val="false"/>
          <w:color w:val="000000"/>
          <w:sz w:val="28"/>
        </w:rPr>
        <w:t>Есептік кезең ______________________________________________________</w:t>
      </w:r>
      <w:r>
        <w:br/>
      </w:r>
      <w:r>
        <w:rPr>
          <w:rFonts w:ascii="Times New Roman"/>
          <w:b w:val="false"/>
          <w:i w:val="false"/>
          <w:color w:val="000000"/>
          <w:sz w:val="28"/>
        </w:rPr>
        <w:t>
Іске асыру кезеңі __________________________________________________</w:t>
      </w:r>
      <w:r>
        <w:br/>
      </w:r>
      <w:r>
        <w:rPr>
          <w:rFonts w:ascii="Times New Roman"/>
          <w:b w:val="false"/>
          <w:i w:val="false"/>
          <w:color w:val="000000"/>
          <w:sz w:val="28"/>
        </w:rPr>
        <w:t>
Жауапты ____________________________________________________________</w:t>
      </w:r>
      <w:r>
        <w:br/>
      </w: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1-бөлім. Ақпараттық бөлім</w:t>
      </w:r>
    </w:p>
    <w:p>
      <w:pPr>
        <w:spacing w:after="0"/>
        <w:ind w:left="0"/>
        <w:jc w:val="both"/>
      </w:pPr>
      <w:r>
        <w:rPr>
          <w:rFonts w:ascii="Times New Roman"/>
          <w:b w:val="false"/>
          <w:i w:val="false"/>
          <w:color w:val="000000"/>
          <w:sz w:val="28"/>
        </w:rPr>
        <w:t>1-кесте. Нысаналы индикаторлар, нәтиже көрсеткіштерінің іске асырылу барысы және оларды қаржыландыру көлемі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1491"/>
        <w:gridCol w:w="556"/>
        <w:gridCol w:w="655"/>
        <w:gridCol w:w="644"/>
        <w:gridCol w:w="829"/>
        <w:gridCol w:w="666"/>
        <w:gridCol w:w="667"/>
        <w:gridCol w:w="667"/>
        <w:gridCol w:w="727"/>
        <w:gridCol w:w="704"/>
        <w:gridCol w:w="616"/>
        <w:gridCol w:w="705"/>
        <w:gridCol w:w="749"/>
        <w:gridCol w:w="738"/>
        <w:gridCol w:w="716"/>
        <w:gridCol w:w="727"/>
        <w:gridCol w:w="859"/>
        <w:gridCol w:w="872"/>
      </w:tblGrid>
      <w:tr>
        <w:trPr>
          <w:trHeight w:val="30" w:hRule="atLeast"/>
        </w:trPr>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 xml:space="preserve">Атауы </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Өлшем бірлігі</w:t>
            </w: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 xml:space="preserve">Орындау мерзімі </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 xml:space="preserve">Төмен тұрған құжаттың атауы </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Базалық (бастапқы) мән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 xml:space="preserve">Орындалу туралы ақпарат </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 xml:space="preserve">Ауытқу себебі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 xml:space="preserve">Қаржыландыру, миллион теңге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1-жыл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2-жыл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3-жыл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...жыл</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 xml:space="preserve">жоспар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факт</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 xml:space="preserve">жоспар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факт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жоспар</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факт</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жоспар</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факт</w:t>
            </w: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жоспар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факт</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 xml:space="preserve">Қаржыландыру көзі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 xml:space="preserve">Бюджеттік бағдарлама коды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11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17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18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19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20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21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22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Нысаналы мндикатор</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Мақсат ________</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Нысаналы индикатор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Нысаналы индикатор n</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Міндет ________</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Нәтиже көрсеткіш тері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Іс-шара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Іс-шара n</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b2b2b"/>
                <w:sz w:val="20"/>
              </w:rPr>
              <w:t>…..</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2-кесте. Іс-шараларды іске асыру барысы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2191"/>
        <w:gridCol w:w="2715"/>
        <w:gridCol w:w="788"/>
        <w:gridCol w:w="732"/>
        <w:gridCol w:w="1526"/>
        <w:gridCol w:w="789"/>
        <w:gridCol w:w="732"/>
        <w:gridCol w:w="1257"/>
        <w:gridCol w:w="827"/>
        <w:gridCol w:w="771"/>
        <w:gridCol w:w="1225"/>
      </w:tblGrid>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атауы </w:t>
            </w:r>
          </w:p>
        </w:tc>
        <w:tc>
          <w:tcPr>
            <w:tcW w:w="2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Бірігіп орындаушы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кезекте жауапты орындаушыны көрсету қажет</w:t>
      </w:r>
    </w:p>
    <w:p>
      <w:pPr>
        <w:spacing w:after="0"/>
        <w:ind w:left="0"/>
        <w:jc w:val="both"/>
      </w:pPr>
      <w:r>
        <w:rPr>
          <w:rFonts w:ascii="Times New Roman"/>
          <w:b w:val="false"/>
          <w:i w:val="false"/>
          <w:color w:val="000000"/>
          <w:sz w:val="28"/>
        </w:rPr>
        <w:t>2-бөлім. Талдамалық жазбахат</w:t>
      </w:r>
    </w:p>
    <w:p>
      <w:pPr>
        <w:spacing w:after="0"/>
        <w:ind w:left="0"/>
        <w:jc w:val="both"/>
      </w:pPr>
      <w:r>
        <w:rPr>
          <w:rFonts w:ascii="Times New Roman"/>
          <w:b w:val="false"/>
          <w:i w:val="false"/>
          <w:color w:val="000000"/>
          <w:sz w:val="28"/>
        </w:rPr>
        <w:t>3-бөлім. Талдау нәтижелері бойынша ұсыныстар</w:t>
      </w:r>
    </w:p>
    <w:p>
      <w:pPr>
        <w:spacing w:after="0"/>
        <w:ind w:left="0"/>
        <w:jc w:val="both"/>
      </w:pPr>
      <w:r>
        <w:rPr>
          <w:rFonts w:ascii="Times New Roman"/>
          <w:b w:val="false"/>
          <w:i w:val="false"/>
          <w:color w:val="000000"/>
          <w:sz w:val="28"/>
        </w:rPr>
        <w:t>Жетекші (қол, қолтаңба иесінің аты жөні)</w:t>
      </w:r>
    </w:p>
    <w:bookmarkStart w:name="z77" w:id="17"/>
    <w:p>
      <w:pPr>
        <w:spacing w:after="0"/>
        <w:ind w:left="0"/>
        <w:jc w:val="both"/>
      </w:pPr>
      <w:r>
        <w:rPr>
          <w:rFonts w:ascii="Times New Roman"/>
          <w:b w:val="false"/>
          <w:i w:val="false"/>
          <w:color w:val="000000"/>
          <w:sz w:val="28"/>
        </w:rPr>
        <w:t xml:space="preserve">
Қазақстан Республикасының Стратегиялық   </w:t>
      </w:r>
      <w:r>
        <w:br/>
      </w:r>
      <w:r>
        <w:rPr>
          <w:rFonts w:ascii="Times New Roman"/>
          <w:b w:val="false"/>
          <w:i w:val="false"/>
          <w:color w:val="000000"/>
          <w:sz w:val="28"/>
        </w:rPr>
        <w:t xml:space="preserve">
даму жоспарына, Елді аумақтық-кеңістіктік  </w:t>
      </w:r>
      <w:r>
        <w:br/>
      </w:r>
      <w:r>
        <w:rPr>
          <w:rFonts w:ascii="Times New Roman"/>
          <w:b w:val="false"/>
          <w:i w:val="false"/>
          <w:color w:val="000000"/>
          <w:sz w:val="28"/>
        </w:rPr>
        <w:t xml:space="preserve">
дамытудың болжамды схемасына, мемлекеттік  </w:t>
      </w:r>
      <w:r>
        <w:br/>
      </w:r>
      <w:r>
        <w:rPr>
          <w:rFonts w:ascii="Times New Roman"/>
          <w:b w:val="false"/>
          <w:i w:val="false"/>
          <w:color w:val="000000"/>
          <w:sz w:val="28"/>
        </w:rPr>
        <w:t>
және салалық бағдарламаларға бағалау жүргізу</w:t>
      </w:r>
      <w:r>
        <w:br/>
      </w:r>
      <w:r>
        <w:rPr>
          <w:rFonts w:ascii="Times New Roman"/>
          <w:b w:val="false"/>
          <w:i w:val="false"/>
          <w:color w:val="000000"/>
          <w:sz w:val="28"/>
        </w:rPr>
        <w:t xml:space="preserve">
жөніндегі әдістемеге             </w:t>
      </w:r>
      <w:r>
        <w:br/>
      </w:r>
      <w:r>
        <w:rPr>
          <w:rFonts w:ascii="Times New Roman"/>
          <w:b w:val="false"/>
          <w:i w:val="false"/>
          <w:color w:val="000000"/>
          <w:sz w:val="28"/>
        </w:rPr>
        <w:t xml:space="preserve">
4-қосымша                </w:t>
      </w:r>
    </w:p>
    <w:bookmarkEnd w:id="17"/>
    <w:bookmarkStart w:name="z78" w:id="18"/>
    <w:p>
      <w:pPr>
        <w:spacing w:after="0"/>
        <w:ind w:left="0"/>
        <w:jc w:val="left"/>
      </w:pPr>
      <w:r>
        <w:rPr>
          <w:rFonts w:ascii="Times New Roman"/>
          <w:b/>
          <w:i w:val="false"/>
          <w:color w:val="000000"/>
        </w:rPr>
        <w:t xml:space="preserve"> 
Мемлекеттік және салалық бағдарламалардың іске асырылу тиімділігін бағалау бойынша есептеу формулаларының кестесі</w:t>
      </w:r>
    </w:p>
    <w:bookmarkEnd w:id="18"/>
    <w:p>
      <w:pPr>
        <w:spacing w:after="0"/>
        <w:ind w:left="0"/>
        <w:jc w:val="both"/>
      </w:pPr>
      <w:r>
        <w:drawing>
          <wp:inline distT="0" distB="0" distL="0" distR="0">
            <wp:extent cx="102870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0287000" cy="4660900"/>
                    </a:xfrm>
                    <a:prstGeom prst="rect">
                      <a:avLst/>
                    </a:prstGeom>
                  </pic:spPr>
                </pic:pic>
              </a:graphicData>
            </a:graphic>
          </wp:inline>
        </w:drawing>
      </w:r>
    </w:p>
    <w:p>
      <w:pPr>
        <w:spacing w:after="0"/>
        <w:ind w:left="0"/>
        <w:jc w:val="both"/>
      </w:pPr>
      <w:r>
        <w:rPr>
          <w:rFonts w:ascii="Times New Roman"/>
          <w:b w:val="false"/>
          <w:i w:val="false"/>
          <w:color w:val="000000"/>
          <w:sz w:val="28"/>
        </w:rPr>
        <w:t>кестенің жалғасы</w:t>
      </w:r>
    </w:p>
    <w:p>
      <w:pPr>
        <w:spacing w:after="0"/>
        <w:ind w:left="0"/>
        <w:jc w:val="both"/>
      </w:pPr>
      <w:r>
        <w:drawing>
          <wp:inline distT="0" distB="0" distL="0" distR="0">
            <wp:extent cx="102870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0287000" cy="2527300"/>
                    </a:xfrm>
                    <a:prstGeom prst="rect">
                      <a:avLst/>
                    </a:prstGeom>
                  </pic:spPr>
                </pic:pic>
              </a:graphicData>
            </a:graphic>
          </wp:inline>
        </w:drawing>
      </w:r>
    </w:p>
    <w:bookmarkStart w:name="z79" w:id="19"/>
    <w:p>
      <w:pPr>
        <w:spacing w:after="0"/>
        <w:ind w:left="0"/>
        <w:jc w:val="both"/>
      </w:pPr>
      <w:r>
        <w:rPr>
          <w:rFonts w:ascii="Times New Roman"/>
          <w:b w:val="false"/>
          <w:i w:val="false"/>
          <w:color w:val="000000"/>
          <w:sz w:val="28"/>
        </w:rPr>
        <w:t xml:space="preserve">
Қазақстан Республикасының Стратегиялық   </w:t>
      </w:r>
      <w:r>
        <w:br/>
      </w:r>
      <w:r>
        <w:rPr>
          <w:rFonts w:ascii="Times New Roman"/>
          <w:b w:val="false"/>
          <w:i w:val="false"/>
          <w:color w:val="000000"/>
          <w:sz w:val="28"/>
        </w:rPr>
        <w:t xml:space="preserve">
даму жоспарына, Елді аумақтық-кеңістіктік  </w:t>
      </w:r>
      <w:r>
        <w:br/>
      </w:r>
      <w:r>
        <w:rPr>
          <w:rFonts w:ascii="Times New Roman"/>
          <w:b w:val="false"/>
          <w:i w:val="false"/>
          <w:color w:val="000000"/>
          <w:sz w:val="28"/>
        </w:rPr>
        <w:t xml:space="preserve">
дамытудың болжамды схемасына, мемлекеттік  </w:t>
      </w:r>
      <w:r>
        <w:br/>
      </w:r>
      <w:r>
        <w:rPr>
          <w:rFonts w:ascii="Times New Roman"/>
          <w:b w:val="false"/>
          <w:i w:val="false"/>
          <w:color w:val="000000"/>
          <w:sz w:val="28"/>
        </w:rPr>
        <w:t>
және салалық бағдарламаларға бағалау жүргізу</w:t>
      </w:r>
      <w:r>
        <w:br/>
      </w:r>
      <w:r>
        <w:rPr>
          <w:rFonts w:ascii="Times New Roman"/>
          <w:b w:val="false"/>
          <w:i w:val="false"/>
          <w:color w:val="000000"/>
          <w:sz w:val="28"/>
        </w:rPr>
        <w:t xml:space="preserve">
жөніндегі әдістемеге             </w:t>
      </w:r>
      <w:r>
        <w:br/>
      </w:r>
      <w:r>
        <w:rPr>
          <w:rFonts w:ascii="Times New Roman"/>
          <w:b w:val="false"/>
          <w:i w:val="false"/>
          <w:color w:val="000000"/>
          <w:sz w:val="28"/>
        </w:rPr>
        <w:t xml:space="preserve">
5-қосымша                 </w:t>
      </w:r>
    </w:p>
    <w:bookmarkEnd w:id="19"/>
    <w:bookmarkStart w:name="z80" w:id="20"/>
    <w:p>
      <w:pPr>
        <w:spacing w:after="0"/>
        <w:ind w:left="0"/>
        <w:jc w:val="left"/>
      </w:pPr>
      <w:r>
        <w:rPr>
          <w:rFonts w:ascii="Times New Roman"/>
          <w:b/>
          <w:i w:val="false"/>
          <w:color w:val="000000"/>
        </w:rPr>
        <w:t xml:space="preserve"> 
Мемлекеттік және салалық бағдарламалардың диапазондар шәкілі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6"/>
        <w:gridCol w:w="2016"/>
        <w:gridCol w:w="9308"/>
      </w:tblGrid>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бағалау диапазоны, балдармен </w:t>
            </w:r>
          </w:p>
        </w:tc>
        <w:tc>
          <w:tcPr>
            <w:tcW w:w="9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w:t>
            </w:r>
          </w:p>
        </w:tc>
      </w:tr>
      <w:tr>
        <w:trPr>
          <w:trHeight w:val="315"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w:t>
            </w:r>
          </w:p>
        </w:tc>
        <w:tc>
          <w:tcPr>
            <w:tcW w:w="0" w:type="auto"/>
            <w:vMerge/>
            <w:tcBorders>
              <w:top w:val="nil"/>
              <w:left w:val="single" w:color="cfcfcf" w:sz="5"/>
              <w:bottom w:val="single" w:color="cfcfcf" w:sz="5"/>
              <w:right w:val="single" w:color="cfcfcf" w:sz="5"/>
            </w:tcBorders>
          </w:tcPr>
          <w:p/>
        </w:tc>
      </w:tr>
      <w:tr>
        <w:trPr>
          <w:trHeight w:val="6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салалық бағдарламалар/мемлекеттік және салалық бағдарламалар кезеңінің тиімсіз іске асырылуы</w:t>
            </w:r>
          </w:p>
        </w:tc>
      </w:tr>
      <w:tr>
        <w:trPr>
          <w:trHeight w:val="435"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деңгейдегі мемлекеттік және салалық бағдарламалар/ мемлекеттік және салалық бағдарламалар кезеңін іске асырудың тиімділігі </w:t>
            </w:r>
          </w:p>
        </w:tc>
      </w:tr>
      <w:tr>
        <w:trPr>
          <w:trHeight w:val="60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деңгейдегі мемлекеттік және салалық бағдарламалар/мемлекеттік және салалық бағдарламалар кезеңін іске асырудың тиімділігі</w:t>
            </w:r>
          </w:p>
        </w:tc>
      </w:tr>
      <w:tr>
        <w:trPr>
          <w:trHeight w:val="75"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салалық бағдарламалар/ мемлекеттік және салалық бағдарламалар кезеңдерін іске асырудың жоғары тиімділігі</w:t>
            </w:r>
          </w:p>
        </w:tc>
      </w:tr>
    </w:tbl>
    <w:bookmarkStart w:name="z81" w:id="21"/>
    <w:p>
      <w:pPr>
        <w:spacing w:after="0"/>
        <w:ind w:left="0"/>
        <w:jc w:val="both"/>
      </w:pPr>
      <w:r>
        <w:rPr>
          <w:rFonts w:ascii="Times New Roman"/>
          <w:b w:val="false"/>
          <w:i w:val="false"/>
          <w:color w:val="000000"/>
          <w:sz w:val="28"/>
        </w:rPr>
        <w:t xml:space="preserve">
Қазақстан Республикасының Стратегиялық   </w:t>
      </w:r>
      <w:r>
        <w:br/>
      </w:r>
      <w:r>
        <w:rPr>
          <w:rFonts w:ascii="Times New Roman"/>
          <w:b w:val="false"/>
          <w:i w:val="false"/>
          <w:color w:val="000000"/>
          <w:sz w:val="28"/>
        </w:rPr>
        <w:t xml:space="preserve">
даму жоспарына, Елді аумақтық-кеңістіктік  </w:t>
      </w:r>
      <w:r>
        <w:br/>
      </w:r>
      <w:r>
        <w:rPr>
          <w:rFonts w:ascii="Times New Roman"/>
          <w:b w:val="false"/>
          <w:i w:val="false"/>
          <w:color w:val="000000"/>
          <w:sz w:val="28"/>
        </w:rPr>
        <w:t xml:space="preserve">
дамытудың болжамды схемасына, мемлекеттік  </w:t>
      </w:r>
      <w:r>
        <w:br/>
      </w:r>
      <w:r>
        <w:rPr>
          <w:rFonts w:ascii="Times New Roman"/>
          <w:b w:val="false"/>
          <w:i w:val="false"/>
          <w:color w:val="000000"/>
          <w:sz w:val="28"/>
        </w:rPr>
        <w:t>
және салалық бағдарламаларға бағалау жүргізу</w:t>
      </w:r>
      <w:r>
        <w:br/>
      </w:r>
      <w:r>
        <w:rPr>
          <w:rFonts w:ascii="Times New Roman"/>
          <w:b w:val="false"/>
          <w:i w:val="false"/>
          <w:color w:val="000000"/>
          <w:sz w:val="28"/>
        </w:rPr>
        <w:t xml:space="preserve">
жөніндегі әдістемеге             </w:t>
      </w:r>
      <w:r>
        <w:br/>
      </w:r>
      <w:r>
        <w:rPr>
          <w:rFonts w:ascii="Times New Roman"/>
          <w:b w:val="false"/>
          <w:i w:val="false"/>
          <w:color w:val="000000"/>
          <w:sz w:val="28"/>
        </w:rPr>
        <w:t xml:space="preserve">
6-қосымша                 </w:t>
      </w:r>
    </w:p>
    <w:bookmarkEnd w:id="21"/>
    <w:p>
      <w:pPr>
        <w:spacing w:after="0"/>
        <w:ind w:left="0"/>
        <w:jc w:val="both"/>
      </w:pPr>
      <w:r>
        <w:rPr>
          <w:rFonts w:ascii="Times New Roman"/>
          <w:b w:val="false"/>
          <w:i w:val="false"/>
          <w:color w:val="000000"/>
          <w:sz w:val="28"/>
        </w:rPr>
        <w:t>Нысан</w:t>
      </w:r>
    </w:p>
    <w:bookmarkStart w:name="z82" w:id="22"/>
    <w:p>
      <w:pPr>
        <w:spacing w:after="0"/>
        <w:ind w:left="0"/>
        <w:jc w:val="left"/>
      </w:pPr>
      <w:r>
        <w:rPr>
          <w:rFonts w:ascii="Times New Roman"/>
          <w:b/>
          <w:i w:val="false"/>
          <w:color w:val="000000"/>
        </w:rPr>
        <w:t xml:space="preserve"> 
Мемлекеттік және салалық бағдарламалардың іске асырылу тиімділігін бағалау нәтижелері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7839"/>
        <w:gridCol w:w="1386"/>
        <w:gridCol w:w="1823"/>
        <w:gridCol w:w="1367"/>
      </w:tblGrid>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критерийлері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 үлесі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үлесі </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сапасы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талдау сапасы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бағыттылығы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индикаторлар мен нәтижелер көрсеткіштерінің барабарлығы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толықтығы және мақсаттар мен міндеттерге сәйкес келуі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жеткізілген нәтижелер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индикаторларға және нәтижелер көрсеткіштеріне қол жеткізу дәрежесі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кезеңінде бюджет қаражаттарының игерілу дәрежесі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Іс-шаралардың іске асырылу толықтығы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Әкімшілендіру сапасы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Әлеуметтік-экономикалық тиімділік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Игілік алушылардың қанағаттанушылық деңгейі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Әлеуметтік-экономикалық тиімділік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