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f1aed" w14:textId="4ef1a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АИТВ инфекциясы мәселелері бойынша тегін негізде Қазақстан Республикасының азаматтарын, оралмандарды, шетел азаматтары мен Қазақстан Республикасының аумағында тұрақты тұратын азаматтығы жоқ адамдарды ерікті түрде анонимдік және (немесе) құпия медициналық зерттеп-қарау және консультация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22 сәуірдегі № 246 бұйрығы. Қазақстан Республикасының Әділет министрлігінде 2015 жылы 23 мамырда № 11145 тіркелді. Күші жойылды - Қазақстан Республикасы Денсаулық сақтау министрінің 2020 жылғы 25 қарашадағы № ҚР ДСМ-204/2020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25.11.2020 </w:t>
      </w:r>
      <w:r>
        <w:rPr>
          <w:rFonts w:ascii="Times New Roman"/>
          <w:b w:val="false"/>
          <w:i w:val="false"/>
          <w:color w:val="ff0000"/>
          <w:sz w:val="28"/>
        </w:rPr>
        <w:t>№ ҚР ДСМ-204/2020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Денсаулық сақтау министрінің 04.05.2019 </w:t>
      </w:r>
      <w:r>
        <w:rPr>
          <w:rFonts w:ascii="Times New Roman"/>
          <w:b w:val="false"/>
          <w:i w:val="false"/>
          <w:color w:val="ff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115-бабының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АИТВ инфекциясы мәселелері бойынша тегін негізде Қазақстан Республикасының азаматтарын, оралмандарды, шетел азаматтары мен Қазақстан Республикасының аумағында тұрақты тұратын азаматтығы жоқ адамдарды ерікті түрде анонимдік және (немесе) құпия медициналық зерттеп-қарау және консультация беру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04.05.2019 </w:t>
      </w:r>
      <w:r>
        <w:rPr>
          <w:rFonts w:ascii="Times New Roman"/>
          <w:b w:val="false"/>
          <w:i w:val="false"/>
          <w:color w:val="00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мерзімдік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6"/>
    <w:bookmarkStart w:name="z8" w:id="7"/>
    <w:p>
      <w:pPr>
        <w:spacing w:after="0"/>
        <w:ind w:left="0"/>
        <w:jc w:val="both"/>
      </w:pPr>
      <w:r>
        <w:rPr>
          <w:rFonts w:ascii="Times New Roman"/>
          <w:b w:val="false"/>
          <w:i w:val="false"/>
          <w:color w:val="000000"/>
          <w:sz w:val="28"/>
        </w:rPr>
        <w:t>
      4. Осы бұйрық оны алғашқы ресми жариялаған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22 сәуірдегі</w:t>
            </w:r>
            <w:r>
              <w:br/>
            </w:r>
            <w:r>
              <w:rPr>
                <w:rFonts w:ascii="Times New Roman"/>
                <w:b w:val="false"/>
                <w:i w:val="false"/>
                <w:color w:val="000000"/>
                <w:sz w:val="20"/>
              </w:rPr>
              <w:t>№ 246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Осы АИТВ инфекциясы мәселелері бойынша тегін негізде Қазақстан Республикасының азаматтарын, оралмандарды, шетел азаматтары мен Қазақстан Республикасының аумағында тұрақты тұратын азаматтығы жоқ адамдарды ерікті түрде анонимдік және (немесе) құпия медициналық зерттеп-қарау және консультация беру қағидалары</w:t>
      </w:r>
    </w:p>
    <w:bookmarkEnd w:id="8"/>
    <w:p>
      <w:pPr>
        <w:spacing w:after="0"/>
        <w:ind w:left="0"/>
        <w:jc w:val="both"/>
      </w:pPr>
      <w:r>
        <w:rPr>
          <w:rFonts w:ascii="Times New Roman"/>
          <w:b w:val="false"/>
          <w:i w:val="false"/>
          <w:color w:val="ff0000"/>
          <w:sz w:val="28"/>
        </w:rPr>
        <w:t xml:space="preserve">
      Ескерту. Қағиданың тақырыбы жаңа редакцияда – ҚР Денсаулық сақтау министрінің 04.05.2019 </w:t>
      </w:r>
      <w:r>
        <w:rPr>
          <w:rFonts w:ascii="Times New Roman"/>
          <w:b w:val="false"/>
          <w:i w:val="false"/>
          <w:color w:val="ff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04.05.2019 </w:t>
      </w:r>
      <w:r>
        <w:rPr>
          <w:rFonts w:ascii="Times New Roman"/>
          <w:b w:val="false"/>
          <w:i w:val="false"/>
          <w:color w:val="ff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both"/>
      </w:pPr>
      <w:r>
        <w:rPr>
          <w:rFonts w:ascii="Times New Roman"/>
          <w:b w:val="false"/>
          <w:i w:val="false"/>
          <w:color w:val="000000"/>
          <w:sz w:val="28"/>
        </w:rPr>
        <w:t>
      1. Осы АИТВ инфекциясы мәселелері бойынша тегін негізде Қазақстан Республикасының азаматтарын, оралмандарды, шетел азаматтары мен Қазақстан Республикасының аумағында тұрақты тұратын азаматтығы жоқ адамдарды ерікті түрде анонимдік және (немесе) құпия медициналық зерттеп-қарау және консультация беру қағидалары (бұдан әрі - Қағидалар) АИТВ инфекциясы мәселелері бойынша тегін негізде Қазақстан Республикасының азаматтарын, оралмандарды, шетел азаматтары мен Қазақстан Республикасының аумағында тұрақты тұратын азаматтығы жоқ адамдарды ерікті түрде анонимдік және (немесе) құпия медициналық зерттеп-қарау және консультация беруді жүргізу тәртібін анықтайды.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04.05.2019 </w:t>
      </w:r>
      <w:r>
        <w:rPr>
          <w:rFonts w:ascii="Times New Roman"/>
          <w:b w:val="false"/>
          <w:i w:val="false"/>
          <w:color w:val="00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Осы қағидаларда мына ұғымдар пайдаланылады:</w:t>
      </w:r>
    </w:p>
    <w:bookmarkEnd w:id="10"/>
    <w:p>
      <w:pPr>
        <w:spacing w:after="0"/>
        <w:ind w:left="0"/>
        <w:jc w:val="both"/>
      </w:pPr>
      <w:r>
        <w:rPr>
          <w:rFonts w:ascii="Times New Roman"/>
          <w:b w:val="false"/>
          <w:i w:val="false"/>
          <w:color w:val="000000"/>
          <w:sz w:val="28"/>
        </w:rPr>
        <w:t>
      "1) АИТВ - адамның иммун тапшылығы вирусы;</w:t>
      </w:r>
    </w:p>
    <w:p>
      <w:pPr>
        <w:spacing w:after="0"/>
        <w:ind w:left="0"/>
        <w:jc w:val="both"/>
      </w:pPr>
      <w:r>
        <w:rPr>
          <w:rFonts w:ascii="Times New Roman"/>
          <w:b w:val="false"/>
          <w:i w:val="false"/>
          <w:color w:val="000000"/>
          <w:sz w:val="28"/>
        </w:rPr>
        <w:t>
      2) анонимдік зерттеп-қарау - адамды жеке басын сәйкестендірмей ерікті түрде медициналық зерттеп-қарау;</w:t>
      </w:r>
    </w:p>
    <w:p>
      <w:pPr>
        <w:spacing w:after="0"/>
        <w:ind w:left="0"/>
        <w:jc w:val="both"/>
      </w:pPr>
      <w:r>
        <w:rPr>
          <w:rFonts w:ascii="Times New Roman"/>
          <w:b w:val="false"/>
          <w:i w:val="false"/>
          <w:color w:val="000000"/>
          <w:sz w:val="28"/>
        </w:rPr>
        <w:t>
      3) құпия медициналық зерттеп-қарау - дәрігерлік құпияның және зерттеліп-қаралатын адамның жеке басы туралы ақпараттың сақталуына негізделген зерттеп-қарау.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04.05.2019 </w:t>
      </w:r>
      <w:r>
        <w:rPr>
          <w:rFonts w:ascii="Times New Roman"/>
          <w:b w:val="false"/>
          <w:i w:val="false"/>
          <w:color w:val="00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1"/>
    <w:p>
      <w:pPr>
        <w:spacing w:after="0"/>
        <w:ind w:left="0"/>
        <w:jc w:val="left"/>
      </w:pPr>
      <w:r>
        <w:rPr>
          <w:rFonts w:ascii="Times New Roman"/>
          <w:b/>
          <w:i w:val="false"/>
          <w:color w:val="000000"/>
        </w:rPr>
        <w:t xml:space="preserve"> 2-тарау. АИТВ инфекциясы мәселесі бойынша медициналық зерттеп-қарау жүргізу тәртібі</w:t>
      </w:r>
    </w:p>
    <w:bookmarkEnd w:id="11"/>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04.05.2019 </w:t>
      </w:r>
      <w:r>
        <w:rPr>
          <w:rFonts w:ascii="Times New Roman"/>
          <w:b w:val="false"/>
          <w:i w:val="false"/>
          <w:color w:val="ff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12"/>
    <w:p>
      <w:pPr>
        <w:spacing w:after="0"/>
        <w:ind w:left="0"/>
        <w:jc w:val="both"/>
      </w:pPr>
      <w:r>
        <w:rPr>
          <w:rFonts w:ascii="Times New Roman"/>
          <w:b w:val="false"/>
          <w:i w:val="false"/>
          <w:color w:val="000000"/>
          <w:sz w:val="28"/>
        </w:rPr>
        <w:t>
      3. АИТВ инфекциясына ерікті медициналық зерттеп-қаралуға ниет білдірген Қазақстан Республикасының азаматтары, оралмандар, шетел азаматтары мен Қазақстан Республикасының аумағында тұрақты тұратын азаматтығы жоқ адамдар олардың таңдауы бойынша зерттеліп-қаралады:</w:t>
      </w:r>
    </w:p>
    <w:bookmarkEnd w:id="12"/>
    <w:p>
      <w:pPr>
        <w:spacing w:after="0"/>
        <w:ind w:left="0"/>
        <w:jc w:val="both"/>
      </w:pPr>
      <w:r>
        <w:rPr>
          <w:rFonts w:ascii="Times New Roman"/>
          <w:b w:val="false"/>
          <w:i w:val="false"/>
          <w:color w:val="000000"/>
          <w:sz w:val="28"/>
        </w:rPr>
        <w:t>
      1) анонимдік (құжаттар талап етілмейді);</w:t>
      </w:r>
    </w:p>
    <w:p>
      <w:pPr>
        <w:spacing w:after="0"/>
        <w:ind w:left="0"/>
        <w:jc w:val="both"/>
      </w:pPr>
      <w:r>
        <w:rPr>
          <w:rFonts w:ascii="Times New Roman"/>
          <w:b w:val="false"/>
          <w:i w:val="false"/>
          <w:color w:val="000000"/>
          <w:sz w:val="28"/>
        </w:rPr>
        <w:t>
      2) құпиялылық (жеке басын куәландыратын құжат, үй мекенжайы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04.05.2019 </w:t>
      </w:r>
      <w:r>
        <w:rPr>
          <w:rFonts w:ascii="Times New Roman"/>
          <w:b w:val="false"/>
          <w:i w:val="false"/>
          <w:color w:val="00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4. АИТВ-инфекциясына анонимдік зерттеп-қарау АИТВ-1,2 антиденелерін және р24 вирустық антигенін анықтайтын экспресс-тестерді пайдалана отырып жүргізіледі.</w:t>
      </w:r>
    </w:p>
    <w:bookmarkEnd w:id="13"/>
    <w:p>
      <w:pPr>
        <w:spacing w:after="0"/>
        <w:ind w:left="0"/>
        <w:jc w:val="both"/>
      </w:pPr>
      <w:r>
        <w:rPr>
          <w:rFonts w:ascii="Times New Roman"/>
          <w:b w:val="false"/>
          <w:i w:val="false"/>
          <w:color w:val="000000"/>
          <w:sz w:val="28"/>
        </w:rPr>
        <w:t>
      АИТВ инфекциясына анонимдік зерттеп-қарау Осы Қағидаларға 1-қосымшаға сәйкес экспресс-тестерді пайдалана отрып анонимді жүгінген адамдарды АИТВ инфекциясына тестілеу алгоритміне сәйкес АИТВ инфекциясының профилактикасы саласында қызметті жүзеге асыратын денсаулық сақтау ұйымдары мен халықтың негізгі топтарымен жұмыс істейтін үкіметтік емес ұйымдар жүргізеді. Халықтың негізгі топтарына АИТВ инфекциясын жұқтырудың жоғарғы қаупібар адамдар: инъекциялық есірткіні тұтынушылар, секс жұмысшылары, еркектермен сексі бар еркектер жатады.</w:t>
      </w:r>
    </w:p>
    <w:p>
      <w:pPr>
        <w:spacing w:after="0"/>
        <w:ind w:left="0"/>
        <w:jc w:val="both"/>
      </w:pPr>
      <w:r>
        <w:rPr>
          <w:rFonts w:ascii="Times New Roman"/>
          <w:b w:val="false"/>
          <w:i w:val="false"/>
          <w:color w:val="000000"/>
          <w:sz w:val="28"/>
        </w:rPr>
        <w:t>
      Анонимдік зерттеп-қарау кезінде зерттеп-қаралушыға бірегей сәйкестендіру коды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04.05.2019 </w:t>
      </w:r>
      <w:r>
        <w:rPr>
          <w:rFonts w:ascii="Times New Roman"/>
          <w:b w:val="false"/>
          <w:i w:val="false"/>
          <w:color w:val="00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4"/>
    <w:p>
      <w:pPr>
        <w:spacing w:after="0"/>
        <w:ind w:left="0"/>
        <w:jc w:val="both"/>
      </w:pPr>
      <w:r>
        <w:rPr>
          <w:rFonts w:ascii="Times New Roman"/>
          <w:b w:val="false"/>
          <w:i w:val="false"/>
          <w:color w:val="000000"/>
          <w:sz w:val="28"/>
        </w:rPr>
        <w:t>
      5. Зерттеп-қарау экспресс-тест нәтижелері бойынша зерттеп-қаралушымен тестілеудің нәтижелері туралы ауызша ақпараттандырумен тестілеуден кейінгі консультация жүргізіледі.</w:t>
      </w:r>
    </w:p>
    <w:bookmarkEnd w:id="14"/>
    <w:p>
      <w:pPr>
        <w:spacing w:after="0"/>
        <w:ind w:left="0"/>
        <w:jc w:val="both"/>
      </w:pPr>
      <w:r>
        <w:rPr>
          <w:rFonts w:ascii="Times New Roman"/>
          <w:b w:val="false"/>
          <w:i w:val="false"/>
          <w:color w:val="000000"/>
          <w:sz w:val="28"/>
        </w:rPr>
        <w:t>
      Экспресс-тестің теріс нәтижесі болған жағдайда зерттеп-қаралушыға жұқтыру факторлары болғанда үш айдан кейін тесттен өту ұсынылады.</w:t>
      </w:r>
    </w:p>
    <w:p>
      <w:pPr>
        <w:spacing w:after="0"/>
        <w:ind w:left="0"/>
        <w:jc w:val="both"/>
      </w:pPr>
      <w:r>
        <w:rPr>
          <w:rFonts w:ascii="Times New Roman"/>
          <w:b w:val="false"/>
          <w:i w:val="false"/>
          <w:color w:val="000000"/>
          <w:sz w:val="28"/>
        </w:rPr>
        <w:t xml:space="preserve">
      Экспресс-тестің оң нәтижесі болған жағдайда зерттеп-қаралушыға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(бұдан әрі - 2-қосымша) ересектер мен жасы 18 айдан асқан балалардағы АИТВ инфекциясын зертханалық диагностикалау алгоритміне сәйкес АИТВ инфекциясына зерттеп-қаралу ұсынылады.</w:t>
      </w:r>
    </w:p>
    <w:p>
      <w:pPr>
        <w:spacing w:after="0"/>
        <w:ind w:left="0"/>
        <w:jc w:val="both"/>
      </w:pPr>
      <w:r>
        <w:rPr>
          <w:rFonts w:ascii="Times New Roman"/>
          <w:b w:val="false"/>
          <w:i w:val="false"/>
          <w:color w:val="000000"/>
          <w:sz w:val="28"/>
        </w:rPr>
        <w:t>
      Экспресс-тестің нәтижелері бойынша АИТВ инфекциясының болуы немесе болмауы туралы қорытынды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04.05.2019 </w:t>
      </w:r>
      <w:r>
        <w:rPr>
          <w:rFonts w:ascii="Times New Roman"/>
          <w:b w:val="false"/>
          <w:i w:val="false"/>
          <w:color w:val="00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5"/>
    <w:p>
      <w:pPr>
        <w:spacing w:after="0"/>
        <w:ind w:left="0"/>
        <w:jc w:val="both"/>
      </w:pPr>
      <w:r>
        <w:rPr>
          <w:rFonts w:ascii="Times New Roman"/>
          <w:b w:val="false"/>
          <w:i w:val="false"/>
          <w:color w:val="000000"/>
          <w:sz w:val="28"/>
        </w:rPr>
        <w:t>
      6. АИТВ инфекциясы маркерлерінің болуына құпия зерттеп-қарау 2-қосымшаға сәйкес АИТВ инфекциясының профилактикасы саласында қызметті жүзеге асыратын қалалық, облыстық және республикалық денсаулық сақтау ұйымдарының зертханаларында (бұдан әрі - зертханалар) жүргізіледі.</w:t>
      </w:r>
    </w:p>
    <w:bookmarkEnd w:id="15"/>
    <w:p>
      <w:pPr>
        <w:spacing w:after="0"/>
        <w:ind w:left="0"/>
        <w:jc w:val="both"/>
      </w:pPr>
      <w:r>
        <w:rPr>
          <w:rFonts w:ascii="Times New Roman"/>
          <w:b w:val="false"/>
          <w:i w:val="false"/>
          <w:color w:val="000000"/>
          <w:sz w:val="28"/>
        </w:rPr>
        <w:t>
      АИТВ инфекциясын зертханалық диагностикалау кезінде иммуноферментті талдау (бұдан әрі - ИФТ), иммунохемилюминисценттік талдау (бұдан әрі - ИХЛТ) немесе электрохемилюминисценттік талдау (бұдан әрі - ЭХЛТ) әдісімен бір уақытта АИТВ 1,2-ге антиденелер және АИТВ р24 антигені анықталады.</w:t>
      </w:r>
    </w:p>
    <w:p>
      <w:pPr>
        <w:spacing w:after="0"/>
        <w:ind w:left="0"/>
        <w:jc w:val="both"/>
      </w:pPr>
      <w:r>
        <w:rPr>
          <w:rFonts w:ascii="Times New Roman"/>
          <w:b w:val="false"/>
          <w:i w:val="false"/>
          <w:color w:val="000000"/>
          <w:sz w:val="28"/>
        </w:rPr>
        <w:t>
      Алғашқы оң нәтижелерді растау растаушы тестің: иммуноблоттың (бұдан әрі - ИБ) немесе АИТВ-ның: 2 ENV, GAG, POL ақуыздарының бейінімен иммунохроматографиялық тестің көмегімен жүргізіледі.</w:t>
      </w:r>
    </w:p>
    <w:p>
      <w:pPr>
        <w:spacing w:after="0"/>
        <w:ind w:left="0"/>
        <w:jc w:val="both"/>
      </w:pPr>
      <w:r>
        <w:rPr>
          <w:rFonts w:ascii="Times New Roman"/>
          <w:b w:val="false"/>
          <w:i w:val="false"/>
          <w:color w:val="000000"/>
          <w:sz w:val="28"/>
        </w:rPr>
        <w:t>
      ИФТ, ИХЛТ немесе ЭХЛТ арналған тест-жүйелер сапасының өлшемшарттары болып табылады: диагностикалық сезімталдылық - 100 % (сенім интервалының 95% төменгі шегі - кемінде 99%); диагностикалық ерекшелік - кемінде 99% (сенім интервалының 95% төменгі шегі- кемінде 98%); талдамалық сезімталдық (р24 антигенінің АИТВ-1 ең төменгі саны) - кемінде 2 МЕ/мл.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04.05.2019 </w:t>
      </w:r>
      <w:r>
        <w:rPr>
          <w:rFonts w:ascii="Times New Roman"/>
          <w:b w:val="false"/>
          <w:i w:val="false"/>
          <w:color w:val="00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7. Құпия зерттеп-қаралу үшін қан алу меншік нысанына және ведомстволық бағыныштылығына қарамастан жеке басын куәландыратын құжатты көрсеткенде медициналық ұйымдарда жүргізіледі.</w:t>
      </w:r>
    </w:p>
    <w:bookmarkEnd w:id="16"/>
    <w:p>
      <w:pPr>
        <w:spacing w:after="0"/>
        <w:ind w:left="0"/>
        <w:jc w:val="both"/>
      </w:pPr>
      <w:r>
        <w:rPr>
          <w:rFonts w:ascii="Times New Roman"/>
          <w:b w:val="false"/>
          <w:i w:val="false"/>
          <w:color w:val="000000"/>
          <w:sz w:val="28"/>
        </w:rPr>
        <w:t xml:space="preserve">
      АИТВ инфекциясы маркерлеріне зерттеу үшін қанның үлгілері "Денсаулық сақтау ұйымдарының бастапқы медициналық құжаттамасының нысандарын бекіту туралы" Қазақстан Республикасы Денсаулық сақтау министрінің міндетін атқарушының 2010 жылғы 23 қарашадағы № 907 бұйрығымен (Нормативтік құқықтық актілерді мемлекеттік тіркеу тізілімінде № 6697 болып тіркелген) бекітілген № </w:t>
      </w:r>
      <w:r>
        <w:rPr>
          <w:rFonts w:ascii="Times New Roman"/>
          <w:b w:val="false"/>
          <w:i w:val="false"/>
          <w:color w:val="000000"/>
          <w:sz w:val="28"/>
        </w:rPr>
        <w:t>264/е нысаны</w:t>
      </w:r>
      <w:r>
        <w:rPr>
          <w:rFonts w:ascii="Times New Roman"/>
          <w:b w:val="false"/>
          <w:i w:val="false"/>
          <w:color w:val="000000"/>
          <w:sz w:val="28"/>
        </w:rPr>
        <w:t xml:space="preserve"> бойынша жолдама қоса жүреді: жеке - бір данада, тізіммен - екі данада.</w:t>
      </w:r>
    </w:p>
    <w:p>
      <w:pPr>
        <w:spacing w:after="0"/>
        <w:ind w:left="0"/>
        <w:jc w:val="both"/>
      </w:pPr>
      <w:r>
        <w:rPr>
          <w:rFonts w:ascii="Times New Roman"/>
          <w:b w:val="false"/>
          <w:i w:val="false"/>
          <w:color w:val="000000"/>
          <w:sz w:val="28"/>
        </w:rPr>
        <w:t>
      Медициналық ақпараттық жүйе болған кезде нысан электрондық түрде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04.05.2019 </w:t>
      </w:r>
      <w:r>
        <w:rPr>
          <w:rFonts w:ascii="Times New Roman"/>
          <w:b w:val="false"/>
          <w:i w:val="false"/>
          <w:color w:val="00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8. АИТВ инфекцияға оңнәтижені зерттеп-қарауды жүргізген зертхана береді (І кезең).</w:t>
      </w:r>
    </w:p>
    <w:bookmarkEnd w:id="17"/>
    <w:p>
      <w:pPr>
        <w:spacing w:after="0"/>
        <w:ind w:left="0"/>
        <w:jc w:val="both"/>
      </w:pPr>
      <w:r>
        <w:rPr>
          <w:rFonts w:ascii="Times New Roman"/>
          <w:b w:val="false"/>
          <w:i w:val="false"/>
          <w:color w:val="000000"/>
          <w:sz w:val="28"/>
        </w:rPr>
        <w:t>
      Бастапқы оң нәтижелері бар қанның үлгісі 2-қосымшаға сәйкес қосымша зерттеулерді жүргізу үшін АИТВ инфекциясының профилактикасы саласында қызметін жүзеге асыратын республикалық денсаулық сақтау ұйымының зертханасына жіберіледі (ІІ кезең).</w:t>
      </w:r>
    </w:p>
    <w:p>
      <w:pPr>
        <w:spacing w:after="0"/>
        <w:ind w:left="0"/>
        <w:jc w:val="both"/>
      </w:pPr>
      <w:r>
        <w:rPr>
          <w:rFonts w:ascii="Times New Roman"/>
          <w:b w:val="false"/>
          <w:i w:val="false"/>
          <w:color w:val="000000"/>
          <w:sz w:val="28"/>
        </w:rPr>
        <w:t>
      Зерттеп-қараудың ІІ кезеңінің нәтижелерін АИТВ инфекциясының профилактикасы саласында қызметін жүзеге асыратын республикалық денсаулық сақтау ұйымы зерттеудің І сатысы жүргізілген зертханаға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04.05.2019 </w:t>
      </w:r>
      <w:r>
        <w:rPr>
          <w:rFonts w:ascii="Times New Roman"/>
          <w:b w:val="false"/>
          <w:i w:val="false"/>
          <w:color w:val="00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xml:space="preserve">
      9. Кәмелетке толмағандар мен әрекетке қабілетсіз адамдарда АИТВ-инфекциясының болуына тестілеудің нәтижелері олардың </w:t>
      </w:r>
      <w:r>
        <w:rPr>
          <w:rFonts w:ascii="Times New Roman"/>
          <w:b w:val="false"/>
          <w:i w:val="false"/>
          <w:color w:val="000000"/>
          <w:sz w:val="28"/>
        </w:rPr>
        <w:t>заңды өкілдеріне</w:t>
      </w:r>
      <w:r>
        <w:rPr>
          <w:rFonts w:ascii="Times New Roman"/>
          <w:b w:val="false"/>
          <w:i w:val="false"/>
          <w:color w:val="000000"/>
          <w:sz w:val="28"/>
        </w:rPr>
        <w:t xml:space="preserve"> беріледі.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Денсаулық сақтау министрінің 04.05.2019 </w:t>
      </w:r>
      <w:r>
        <w:rPr>
          <w:rFonts w:ascii="Times New Roman"/>
          <w:b w:val="false"/>
          <w:i w:val="false"/>
          <w:color w:val="00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9"/>
    <w:p>
      <w:pPr>
        <w:spacing w:after="0"/>
        <w:ind w:left="0"/>
        <w:jc w:val="both"/>
      </w:pPr>
      <w:r>
        <w:rPr>
          <w:rFonts w:ascii="Times New Roman"/>
          <w:b w:val="false"/>
          <w:i w:val="false"/>
          <w:color w:val="000000"/>
          <w:sz w:val="28"/>
        </w:rPr>
        <w:t>
      11. АИТВ инфекциясы маркерлеріне зерттеп-қарау туралы анықтама-сертификат осы Қағидаларға 3-қосымшаға сәйкес нысан бойынша жеке басын куәландыратын құжатты көрсеткен кездегі зерттеліп-қаралатын адамның талабы бойынша АИТВ инфекциясының профилактикасы саласында қызметін жүзеге асыратын денсаулық сақтау ұйымдары береді. Анықтама 3 (үш) ай бойы жарамды.</w:t>
      </w:r>
    </w:p>
    <w:bookmarkEnd w:id="19"/>
    <w:p>
      <w:pPr>
        <w:spacing w:after="0"/>
        <w:ind w:left="0"/>
        <w:jc w:val="both"/>
      </w:pPr>
      <w:r>
        <w:rPr>
          <w:rFonts w:ascii="Times New Roman"/>
          <w:b w:val="false"/>
          <w:i w:val="false"/>
          <w:color w:val="000000"/>
          <w:sz w:val="28"/>
        </w:rPr>
        <w:t>
      Операциялық араласуға жіберілген адамдар, ағзалардың/тіндердің, жыныстық және дің жасушалардың донорлары, гемотрансфузиялауға/транспланттауға дейінгі реципиенттер үшін, сондай-ақ, клиникалық және/немесе эпидемиологиялық көрсеткіштер бойынша зерттеп-қарауға жататын адамдар үшін АИТВ инфекциясы маркерлеріне зерттеліп-қаралу нәтижелері 10 күн бойы жарамды.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04.05.2019 </w:t>
      </w:r>
      <w:r>
        <w:rPr>
          <w:rFonts w:ascii="Times New Roman"/>
          <w:b w:val="false"/>
          <w:i w:val="false"/>
          <w:color w:val="00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0"/>
    <w:p>
      <w:pPr>
        <w:spacing w:after="0"/>
        <w:ind w:left="0"/>
        <w:jc w:val="left"/>
      </w:pPr>
      <w:r>
        <w:rPr>
          <w:rFonts w:ascii="Times New Roman"/>
          <w:b/>
          <w:i w:val="false"/>
          <w:color w:val="000000"/>
        </w:rPr>
        <w:t xml:space="preserve"> 3-тарау. АИТВ инфекциясы мәселелері бойынша консультация беруді жүргізу тәртібі</w:t>
      </w:r>
    </w:p>
    <w:bookmarkEnd w:id="20"/>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04.05.2019 </w:t>
      </w:r>
      <w:r>
        <w:rPr>
          <w:rFonts w:ascii="Times New Roman"/>
          <w:b w:val="false"/>
          <w:i w:val="false"/>
          <w:color w:val="ff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 w:id="21"/>
    <w:p>
      <w:pPr>
        <w:spacing w:after="0"/>
        <w:ind w:left="0"/>
        <w:jc w:val="both"/>
      </w:pPr>
      <w:r>
        <w:rPr>
          <w:rFonts w:ascii="Times New Roman"/>
          <w:b w:val="false"/>
          <w:i w:val="false"/>
          <w:color w:val="000000"/>
          <w:sz w:val="28"/>
        </w:rPr>
        <w:t>
      12. АИТВ инфекциясына зерттеп-қарау кезінде тестілеуге дейінгі және тестілеуден кейінгі консультация беруге жататын тестіленетін адамдарға ақпараттар ұсынылады.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04.05.2019 </w:t>
      </w:r>
      <w:r>
        <w:rPr>
          <w:rFonts w:ascii="Times New Roman"/>
          <w:b w:val="false"/>
          <w:i w:val="false"/>
          <w:color w:val="00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2"/>
    <w:p>
      <w:pPr>
        <w:spacing w:after="0"/>
        <w:ind w:left="0"/>
        <w:jc w:val="both"/>
      </w:pPr>
      <w:r>
        <w:rPr>
          <w:rFonts w:ascii="Times New Roman"/>
          <w:b w:val="false"/>
          <w:i w:val="false"/>
          <w:color w:val="000000"/>
          <w:sz w:val="28"/>
        </w:rPr>
        <w:t>
      13. Тестілеуге дейінгі консультация беру плакаттар, брошюролар, веб-сайттар және күту бөлмелеріндегі көрсетілетін қысқа бейнеклиптер сияқты көрнекі насихаттау құралдары арқылы ұсынылады.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04.05.2019 </w:t>
      </w:r>
      <w:r>
        <w:rPr>
          <w:rFonts w:ascii="Times New Roman"/>
          <w:b w:val="false"/>
          <w:i w:val="false"/>
          <w:color w:val="00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23"/>
    <w:p>
      <w:pPr>
        <w:spacing w:after="0"/>
        <w:ind w:left="0"/>
        <w:jc w:val="both"/>
      </w:pPr>
      <w:r>
        <w:rPr>
          <w:rFonts w:ascii="Times New Roman"/>
          <w:b w:val="false"/>
          <w:i w:val="false"/>
          <w:color w:val="000000"/>
          <w:sz w:val="28"/>
        </w:rPr>
        <w:t>
      14. Тестілеуге дейінгі консультация:</w:t>
      </w:r>
    </w:p>
    <w:bookmarkEnd w:id="23"/>
    <w:p>
      <w:pPr>
        <w:spacing w:after="0"/>
        <w:ind w:left="0"/>
        <w:jc w:val="both"/>
      </w:pPr>
      <w:r>
        <w:rPr>
          <w:rFonts w:ascii="Times New Roman"/>
          <w:b w:val="false"/>
          <w:i w:val="false"/>
          <w:color w:val="000000"/>
          <w:sz w:val="28"/>
        </w:rPr>
        <w:t>
      1) АИТВ-ға тестілеудің пайдасы және АИТВ оң және АИТВ теріс диагнозының мәні туралы ақпараттан;</w:t>
      </w:r>
    </w:p>
    <w:p>
      <w:pPr>
        <w:spacing w:after="0"/>
        <w:ind w:left="0"/>
        <w:jc w:val="both"/>
      </w:pPr>
      <w:r>
        <w:rPr>
          <w:rFonts w:ascii="Times New Roman"/>
          <w:b w:val="false"/>
          <w:i w:val="false"/>
          <w:color w:val="000000"/>
          <w:sz w:val="28"/>
        </w:rPr>
        <w:t>
      2) АИТВ оң диагнозы жағдайында антиретровирустық терапияны алу туралы түсінікті қоса алғандағы қолда бар қызметтер туралы түсініктемеден;</w:t>
      </w:r>
    </w:p>
    <w:p>
      <w:pPr>
        <w:spacing w:after="0"/>
        <w:ind w:left="0"/>
        <w:jc w:val="both"/>
      </w:pPr>
      <w:r>
        <w:rPr>
          <w:rFonts w:ascii="Times New Roman"/>
          <w:b w:val="false"/>
          <w:i w:val="false"/>
          <w:color w:val="000000"/>
          <w:sz w:val="28"/>
        </w:rPr>
        <w:t>
      3) серігін тестілеуге қатысты профилактика әдістері мен ұсынымдардың қысқаша сипаттамасынан;</w:t>
      </w:r>
    </w:p>
    <w:p>
      <w:pPr>
        <w:spacing w:after="0"/>
        <w:ind w:left="0"/>
        <w:jc w:val="both"/>
      </w:pPr>
      <w:r>
        <w:rPr>
          <w:rFonts w:ascii="Times New Roman"/>
          <w:b w:val="false"/>
          <w:i w:val="false"/>
          <w:color w:val="000000"/>
          <w:sz w:val="28"/>
        </w:rPr>
        <w:t>
      4) тест нәтижелерінің және кез-келген ақпараттың құпиялылығына кепілдемеден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14-тармақпен толықтырылды – ҚР Денсаулық сақтау министрінің 04.05.2019 </w:t>
      </w:r>
      <w:r>
        <w:rPr>
          <w:rFonts w:ascii="Times New Roman"/>
          <w:b w:val="false"/>
          <w:i w:val="false"/>
          <w:color w:val="00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24"/>
    <w:p>
      <w:pPr>
        <w:spacing w:after="0"/>
        <w:ind w:left="0"/>
        <w:jc w:val="both"/>
      </w:pPr>
      <w:r>
        <w:rPr>
          <w:rFonts w:ascii="Times New Roman"/>
          <w:b w:val="false"/>
          <w:i w:val="false"/>
          <w:color w:val="000000"/>
          <w:sz w:val="28"/>
        </w:rPr>
        <w:t>
      15. Тестілеуден кейінгі консультация беру консультация алушыны тестілеу нәтижелері (теріс, оң және анықталмаған), сол нәтиженің мағынасы және консультация алушының АИТВ-ны жұқтыру қаупін азайтуды қамтамасыз ететін мінез-құлқына уәждемелері туралы ақпараттандыру мақсатында жүргізіледі.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15-тармақпен толықтырылды – ҚР Денсаулық сақтау министрінің 04.05.2019 </w:t>
      </w:r>
      <w:r>
        <w:rPr>
          <w:rFonts w:ascii="Times New Roman"/>
          <w:b w:val="false"/>
          <w:i w:val="false"/>
          <w:color w:val="00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25"/>
    <w:p>
      <w:pPr>
        <w:spacing w:after="0"/>
        <w:ind w:left="0"/>
        <w:jc w:val="both"/>
      </w:pPr>
      <w:r>
        <w:rPr>
          <w:rFonts w:ascii="Times New Roman"/>
          <w:b w:val="false"/>
          <w:i w:val="false"/>
          <w:color w:val="000000"/>
          <w:sz w:val="28"/>
        </w:rPr>
        <w:t>
      16. Тестілеуден кейінгі консультация беру:</w:t>
      </w:r>
    </w:p>
    <w:bookmarkEnd w:id="25"/>
    <w:p>
      <w:pPr>
        <w:spacing w:after="0"/>
        <w:ind w:left="0"/>
        <w:jc w:val="both"/>
      </w:pPr>
      <w:r>
        <w:rPr>
          <w:rFonts w:ascii="Times New Roman"/>
          <w:b w:val="false"/>
          <w:i w:val="false"/>
          <w:color w:val="000000"/>
          <w:sz w:val="28"/>
        </w:rPr>
        <w:t>
      1) пациентке тестілеу нәтижесін және сол нәтиженің мағынасын хабарлаудан;</w:t>
      </w:r>
    </w:p>
    <w:p>
      <w:pPr>
        <w:spacing w:after="0"/>
        <w:ind w:left="0"/>
        <w:jc w:val="both"/>
      </w:pPr>
      <w:r>
        <w:rPr>
          <w:rFonts w:ascii="Times New Roman"/>
          <w:b w:val="false"/>
          <w:i w:val="false"/>
          <w:color w:val="000000"/>
          <w:sz w:val="28"/>
        </w:rPr>
        <w:t>
      2) серонегативті терезеде ықтимал болуы (анықталмаған немесе теріс нәтиже кезінде) және АИТВ инфекциясына қайта тестілеуден өтудің қажеттігі туралы хабарлаудан;</w:t>
      </w:r>
    </w:p>
    <w:p>
      <w:pPr>
        <w:spacing w:after="0"/>
        <w:ind w:left="0"/>
        <w:jc w:val="both"/>
      </w:pPr>
      <w:r>
        <w:rPr>
          <w:rFonts w:ascii="Times New Roman"/>
          <w:b w:val="false"/>
          <w:i w:val="false"/>
          <w:color w:val="000000"/>
          <w:sz w:val="28"/>
        </w:rPr>
        <w:t>
      3) мінез-құлықтың өзгеруі есебінен жұқтыру қаупін төмендету мүмкіндігін түсіндіруден;</w:t>
      </w:r>
    </w:p>
    <w:p>
      <w:pPr>
        <w:spacing w:after="0"/>
        <w:ind w:left="0"/>
        <w:jc w:val="both"/>
      </w:pPr>
      <w:r>
        <w:rPr>
          <w:rFonts w:ascii="Times New Roman"/>
          <w:b w:val="false"/>
          <w:i w:val="false"/>
          <w:color w:val="000000"/>
          <w:sz w:val="28"/>
        </w:rPr>
        <w:t>
      4) халықтың негізгі топтарына арналған қосымша медициналық көмек, психикалық-әлеуметтік көмек мүмкіндіктері туралы хабарлаудан;</w:t>
      </w:r>
    </w:p>
    <w:p>
      <w:pPr>
        <w:spacing w:after="0"/>
        <w:ind w:left="0"/>
        <w:jc w:val="both"/>
      </w:pPr>
      <w:r>
        <w:rPr>
          <w:rFonts w:ascii="Times New Roman"/>
          <w:b w:val="false"/>
          <w:i w:val="false"/>
          <w:color w:val="000000"/>
          <w:sz w:val="28"/>
        </w:rPr>
        <w:t>
      5) психологиялық көмек пен қолдаудан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16-тармақпен толықтырылды – ҚР Денсаулық сақтау министрінің 04.05.2019 </w:t>
      </w:r>
      <w:r>
        <w:rPr>
          <w:rFonts w:ascii="Times New Roman"/>
          <w:b w:val="false"/>
          <w:i w:val="false"/>
          <w:color w:val="00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26"/>
    <w:p>
      <w:pPr>
        <w:spacing w:after="0"/>
        <w:ind w:left="0"/>
        <w:jc w:val="both"/>
      </w:pPr>
      <w:r>
        <w:rPr>
          <w:rFonts w:ascii="Times New Roman"/>
          <w:b w:val="false"/>
          <w:i w:val="false"/>
          <w:color w:val="000000"/>
          <w:sz w:val="28"/>
        </w:rPr>
        <w:t>
      17. АИТВ жұқтырған адамның статусы расталған кезде АИТВ инфекциясының профилактикасы саласында қызметті жүзеге асыратын денсаулық сақтау ұйымының дәрігері, психологы зерттеліп-қаралушыға АИТВ инфекциясының оң нәтижесі туралы жазбаша түрде хабарлайды, мыналарды қамтитын пациенттің дағдарысты консультациясын жүргізеді:</w:t>
      </w:r>
    </w:p>
    <w:bookmarkEnd w:id="26"/>
    <w:p>
      <w:pPr>
        <w:spacing w:after="0"/>
        <w:ind w:left="0"/>
        <w:jc w:val="both"/>
      </w:pPr>
      <w:r>
        <w:rPr>
          <w:rFonts w:ascii="Times New Roman"/>
          <w:b w:val="false"/>
          <w:i w:val="false"/>
          <w:color w:val="000000"/>
          <w:sz w:val="28"/>
        </w:rPr>
        <w:t>
      1) психологиялық көмек көрсету;</w:t>
      </w:r>
    </w:p>
    <w:p>
      <w:pPr>
        <w:spacing w:after="0"/>
        <w:ind w:left="0"/>
        <w:jc w:val="both"/>
      </w:pPr>
      <w:r>
        <w:rPr>
          <w:rFonts w:ascii="Times New Roman"/>
          <w:b w:val="false"/>
          <w:i w:val="false"/>
          <w:color w:val="000000"/>
          <w:sz w:val="28"/>
        </w:rPr>
        <w:t>
      2) АИТВ инфекциясының ерекшеліктері мен клиникалық сатылары, антиретровирустық препараттармен емдеу мүмкіндіктері, АИТВ-ның үшінші адамға берілуінің ықтимал жолдары мен профилактикасының қажетті шаралары туралы хабарлау;</w:t>
      </w:r>
    </w:p>
    <w:p>
      <w:pPr>
        <w:spacing w:after="0"/>
        <w:ind w:left="0"/>
        <w:jc w:val="both"/>
      </w:pPr>
      <w:r>
        <w:rPr>
          <w:rFonts w:ascii="Times New Roman"/>
          <w:b w:val="false"/>
          <w:i w:val="false"/>
          <w:color w:val="000000"/>
          <w:sz w:val="28"/>
        </w:rPr>
        <w:t>
      3) диспансерлеуге, емдеуді уақтылы бастауға уәждемелеу;</w:t>
      </w:r>
    </w:p>
    <w:p>
      <w:pPr>
        <w:spacing w:after="0"/>
        <w:ind w:left="0"/>
        <w:jc w:val="both"/>
      </w:pPr>
      <w:r>
        <w:rPr>
          <w:rFonts w:ascii="Times New Roman"/>
          <w:b w:val="false"/>
          <w:i w:val="false"/>
          <w:color w:val="000000"/>
          <w:sz w:val="28"/>
        </w:rPr>
        <w:t>
      4) денсаулық сақтау, психоәлеуметтік көмек, әлеуметтік сүйемелдеу ұйымдарында қосымша медициналық-әлеуметтік көмек алу мүмкіндіктері туралы қажеттілікті бағалау мен ұсынымдар;</w:t>
      </w:r>
    </w:p>
    <w:p>
      <w:pPr>
        <w:spacing w:after="0"/>
        <w:ind w:left="0"/>
        <w:jc w:val="both"/>
      </w:pPr>
      <w:r>
        <w:rPr>
          <w:rFonts w:ascii="Times New Roman"/>
          <w:b w:val="false"/>
          <w:i w:val="false"/>
          <w:color w:val="000000"/>
          <w:sz w:val="28"/>
        </w:rPr>
        <w:t>
      5) АИТВ инфекциясын таратпау бойынша сақтық шараларын сақтаудың қажеттілігі, сондай-ақ, біле тұра адамдарды жұқтыру қаупіне қойғаны немесе жұтырғаны үшін Қазақстан Республикасының заңнамасына сәйкес жауапкершілік туралы жазбаша түрде ескерту.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17-тармақпен толықтырылды – ҚР Денсаулық сақтау министрінің 04.05.2019 </w:t>
      </w:r>
      <w:r>
        <w:rPr>
          <w:rFonts w:ascii="Times New Roman"/>
          <w:b w:val="false"/>
          <w:i w:val="false"/>
          <w:color w:val="00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27"/>
    <w:p>
      <w:pPr>
        <w:spacing w:after="0"/>
        <w:ind w:left="0"/>
        <w:jc w:val="both"/>
      </w:pPr>
      <w:r>
        <w:rPr>
          <w:rFonts w:ascii="Times New Roman"/>
          <w:b w:val="false"/>
          <w:i w:val="false"/>
          <w:color w:val="000000"/>
          <w:sz w:val="28"/>
        </w:rPr>
        <w:t>
      18. 18 жасқа дейінгі жастағы АИТВ жұқтырған адам анықталған жағдайда оның ата-анасы немесе заңды өкілі хабарландырылады.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18-тармақпен толықтырылды – ҚР Денсаулық сақтау министрінің 04.05.2019 </w:t>
      </w:r>
      <w:r>
        <w:rPr>
          <w:rFonts w:ascii="Times New Roman"/>
          <w:b w:val="false"/>
          <w:i w:val="false"/>
          <w:color w:val="00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28"/>
    <w:p>
      <w:pPr>
        <w:spacing w:after="0"/>
        <w:ind w:left="0"/>
        <w:jc w:val="both"/>
      </w:pPr>
      <w:r>
        <w:rPr>
          <w:rFonts w:ascii="Times New Roman"/>
          <w:b w:val="false"/>
          <w:i w:val="false"/>
          <w:color w:val="000000"/>
          <w:sz w:val="28"/>
        </w:rPr>
        <w:t>
      19. АИТВ инфекциясының болуына зерттеп-қаралу үшін жүгінген консультация беру үшінші адам болмаған кезде еріктілік пен құпиялылық қағидаларын сақтай отырып жүргізіледі.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19-тармақпен толықтырылды – ҚР Денсаулық сақтау министрінің 04.05.2019 </w:t>
      </w:r>
      <w:r>
        <w:rPr>
          <w:rFonts w:ascii="Times New Roman"/>
          <w:b w:val="false"/>
          <w:i w:val="false"/>
          <w:color w:val="00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АИТВ инфекциясы мәселелері</w:t>
            </w:r>
            <w:r>
              <w:br/>
            </w:r>
            <w:r>
              <w:rPr>
                <w:rFonts w:ascii="Times New Roman"/>
                <w:b w:val="false"/>
                <w:i w:val="false"/>
                <w:color w:val="000000"/>
                <w:sz w:val="20"/>
              </w:rPr>
              <w:t>бойынша тегін негізде Қазақстан</w:t>
            </w:r>
            <w:r>
              <w:br/>
            </w:r>
            <w:r>
              <w:rPr>
                <w:rFonts w:ascii="Times New Roman"/>
                <w:b w:val="false"/>
                <w:i w:val="false"/>
                <w:color w:val="000000"/>
                <w:sz w:val="20"/>
              </w:rPr>
              <w:t>Республикасының азаматтарын,</w:t>
            </w:r>
            <w:r>
              <w:br/>
            </w:r>
            <w:r>
              <w:rPr>
                <w:rFonts w:ascii="Times New Roman"/>
                <w:b w:val="false"/>
                <w:i w:val="false"/>
                <w:color w:val="000000"/>
                <w:sz w:val="20"/>
              </w:rPr>
              <w:t>оралмандарды, шетел</w:t>
            </w:r>
            <w:r>
              <w:br/>
            </w:r>
            <w:r>
              <w:rPr>
                <w:rFonts w:ascii="Times New Roman"/>
                <w:b w:val="false"/>
                <w:i w:val="false"/>
                <w:color w:val="000000"/>
                <w:sz w:val="20"/>
              </w:rPr>
              <w:t>азаматтары мен Қазақстан</w:t>
            </w:r>
            <w:r>
              <w:br/>
            </w:r>
            <w:r>
              <w:rPr>
                <w:rFonts w:ascii="Times New Roman"/>
                <w:b w:val="false"/>
                <w:i w:val="false"/>
                <w:color w:val="000000"/>
                <w:sz w:val="20"/>
              </w:rPr>
              <w:t>Республикасының аумағында</w:t>
            </w:r>
            <w:r>
              <w:br/>
            </w:r>
            <w:r>
              <w:rPr>
                <w:rFonts w:ascii="Times New Roman"/>
                <w:b w:val="false"/>
                <w:i w:val="false"/>
                <w:color w:val="000000"/>
                <w:sz w:val="20"/>
              </w:rPr>
              <w:t>тұрақты тұратын азаматтығы</w:t>
            </w:r>
            <w:r>
              <w:br/>
            </w:r>
            <w:r>
              <w:rPr>
                <w:rFonts w:ascii="Times New Roman"/>
                <w:b w:val="false"/>
                <w:i w:val="false"/>
                <w:color w:val="000000"/>
                <w:sz w:val="20"/>
              </w:rPr>
              <w:t>жоқ адамдарды ерікті түрде</w:t>
            </w:r>
            <w:r>
              <w:br/>
            </w:r>
            <w:r>
              <w:rPr>
                <w:rFonts w:ascii="Times New Roman"/>
                <w:b w:val="false"/>
                <w:i w:val="false"/>
                <w:color w:val="000000"/>
                <w:sz w:val="20"/>
              </w:rPr>
              <w:t>анонимдік және (немесе) құпия</w:t>
            </w:r>
            <w:r>
              <w:br/>
            </w:r>
            <w:r>
              <w:rPr>
                <w:rFonts w:ascii="Times New Roman"/>
                <w:b w:val="false"/>
                <w:i w:val="false"/>
                <w:color w:val="000000"/>
                <w:sz w:val="20"/>
              </w:rPr>
              <w:t>медициналық зерттеп-қарау</w:t>
            </w:r>
            <w:r>
              <w:br/>
            </w:r>
            <w:r>
              <w:rPr>
                <w:rFonts w:ascii="Times New Roman"/>
                <w:b w:val="false"/>
                <w:i w:val="false"/>
                <w:color w:val="000000"/>
                <w:sz w:val="20"/>
              </w:rPr>
              <w:t>және консультация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Экспресс тестілеуді пайдалану арқылы АИТВ-ға зерттеп-қарауға анонимді жүгінген адамдарды тестілеу алгоритмі</w:t>
      </w:r>
    </w:p>
    <w:p>
      <w:pPr>
        <w:spacing w:after="0"/>
        <w:ind w:left="0"/>
        <w:jc w:val="both"/>
      </w:pPr>
      <w:r>
        <w:rPr>
          <w:rFonts w:ascii="Times New Roman"/>
          <w:b w:val="false"/>
          <w:i w:val="false"/>
          <w:color w:val="ff0000"/>
          <w:sz w:val="28"/>
        </w:rPr>
        <w:t xml:space="preserve">
      Ескерту. Қағида 1-қосымшамен толықтырылды – ҚР Денсаулық сақтау министрінің 04.05.2019 </w:t>
      </w:r>
      <w:r>
        <w:rPr>
          <w:rFonts w:ascii="Times New Roman"/>
          <w:b w:val="false"/>
          <w:i w:val="false"/>
          <w:color w:val="ff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9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АИТВ инфекциясы мәселелері</w:t>
            </w:r>
            <w:r>
              <w:br/>
            </w:r>
            <w:r>
              <w:rPr>
                <w:rFonts w:ascii="Times New Roman"/>
                <w:b w:val="false"/>
                <w:i w:val="false"/>
                <w:color w:val="000000"/>
                <w:sz w:val="20"/>
              </w:rPr>
              <w:t>бойынша тегін негізде Қазақстан</w:t>
            </w:r>
            <w:r>
              <w:br/>
            </w:r>
            <w:r>
              <w:rPr>
                <w:rFonts w:ascii="Times New Roman"/>
                <w:b w:val="false"/>
                <w:i w:val="false"/>
                <w:color w:val="000000"/>
                <w:sz w:val="20"/>
              </w:rPr>
              <w:t>Республикасының азаматтарын,</w:t>
            </w:r>
            <w:r>
              <w:br/>
            </w:r>
            <w:r>
              <w:rPr>
                <w:rFonts w:ascii="Times New Roman"/>
                <w:b w:val="false"/>
                <w:i w:val="false"/>
                <w:color w:val="000000"/>
                <w:sz w:val="20"/>
              </w:rPr>
              <w:t>оралмандарды, шетел</w:t>
            </w:r>
            <w:r>
              <w:br/>
            </w:r>
            <w:r>
              <w:rPr>
                <w:rFonts w:ascii="Times New Roman"/>
                <w:b w:val="false"/>
                <w:i w:val="false"/>
                <w:color w:val="000000"/>
                <w:sz w:val="20"/>
              </w:rPr>
              <w:t>азаматтары мен Қазақстан</w:t>
            </w:r>
            <w:r>
              <w:br/>
            </w:r>
            <w:r>
              <w:rPr>
                <w:rFonts w:ascii="Times New Roman"/>
                <w:b w:val="false"/>
                <w:i w:val="false"/>
                <w:color w:val="000000"/>
                <w:sz w:val="20"/>
              </w:rPr>
              <w:t>Республикасының аумағында</w:t>
            </w:r>
            <w:r>
              <w:br/>
            </w:r>
            <w:r>
              <w:rPr>
                <w:rFonts w:ascii="Times New Roman"/>
                <w:b w:val="false"/>
                <w:i w:val="false"/>
                <w:color w:val="000000"/>
                <w:sz w:val="20"/>
              </w:rPr>
              <w:t>тұрақты тұратын азаматтығы</w:t>
            </w:r>
            <w:r>
              <w:br/>
            </w:r>
            <w:r>
              <w:rPr>
                <w:rFonts w:ascii="Times New Roman"/>
                <w:b w:val="false"/>
                <w:i w:val="false"/>
                <w:color w:val="000000"/>
                <w:sz w:val="20"/>
              </w:rPr>
              <w:t>жоқ адамдарды ерікті түрде</w:t>
            </w:r>
            <w:r>
              <w:br/>
            </w:r>
            <w:r>
              <w:rPr>
                <w:rFonts w:ascii="Times New Roman"/>
                <w:b w:val="false"/>
                <w:i w:val="false"/>
                <w:color w:val="000000"/>
                <w:sz w:val="20"/>
              </w:rPr>
              <w:t>анонимдік және (немесе) құпия</w:t>
            </w:r>
            <w:r>
              <w:br/>
            </w:r>
            <w:r>
              <w:rPr>
                <w:rFonts w:ascii="Times New Roman"/>
                <w:b w:val="false"/>
                <w:i w:val="false"/>
                <w:color w:val="000000"/>
                <w:sz w:val="20"/>
              </w:rPr>
              <w:t>медициналық зерттеп-қарау</w:t>
            </w:r>
            <w:r>
              <w:br/>
            </w:r>
            <w:r>
              <w:rPr>
                <w:rFonts w:ascii="Times New Roman"/>
                <w:b w:val="false"/>
                <w:i w:val="false"/>
                <w:color w:val="000000"/>
                <w:sz w:val="20"/>
              </w:rPr>
              <w:t>және консультация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5" w:id="29"/>
    <w:p>
      <w:pPr>
        <w:spacing w:after="0"/>
        <w:ind w:left="0"/>
        <w:jc w:val="left"/>
      </w:pPr>
      <w:r>
        <w:rPr>
          <w:rFonts w:ascii="Times New Roman"/>
          <w:b/>
          <w:i w:val="false"/>
          <w:color w:val="000000"/>
        </w:rPr>
        <w:t xml:space="preserve"> Ересектерде және жасы 18 айдан асқан балалардағы АИТВ инфекциясын зертханалық диагностикалау алгоритмі</w:t>
      </w:r>
    </w:p>
    <w:bookmarkEnd w:id="29"/>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04.05.2019 </w:t>
      </w:r>
      <w:r>
        <w:rPr>
          <w:rFonts w:ascii="Times New Roman"/>
          <w:b w:val="false"/>
          <w:i w:val="false"/>
          <w:color w:val="ff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20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20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948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48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АИТВ-ға зерттеп-қарауға арналған сарысу үлгісі+2</w:t>
      </w:r>
      <w:r>
        <w:rPr>
          <w:rFonts w:ascii="Times New Roman"/>
          <w:b w:val="false"/>
          <w:i w:val="false"/>
          <w:color w:val="000000"/>
          <w:vertAlign w:val="superscript"/>
        </w:rPr>
        <w:t>о</w:t>
      </w:r>
      <w:r>
        <w:rPr>
          <w:rFonts w:ascii="Times New Roman"/>
          <w:b w:val="false"/>
          <w:i w:val="false"/>
          <w:color w:val="000000"/>
          <w:sz w:val="28"/>
        </w:rPr>
        <w:t>-+8</w:t>
      </w:r>
      <w:r>
        <w:rPr>
          <w:rFonts w:ascii="Times New Roman"/>
          <w:b w:val="false"/>
          <w:i w:val="false"/>
          <w:color w:val="000000"/>
          <w:vertAlign w:val="superscript"/>
        </w:rPr>
        <w:t>о</w:t>
      </w:r>
      <w:r>
        <w:rPr>
          <w:rFonts w:ascii="Times New Roman"/>
          <w:b w:val="false"/>
          <w:i w:val="false"/>
          <w:color w:val="000000"/>
          <w:sz w:val="28"/>
        </w:rPr>
        <w:t xml:space="preserve"> С температурасында АИТВ инфекциясының профилактикасы саласында қызметін іске асыратын денсаулық сақтау ұйымдарының зертханасына тасымалданады және қан алынған сәттен бастап 5 күннің ішінде серологиялық зерттеулер үшін қолданылуы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үшінші және төртінші буынның тест-жүйелерін қолдануға рұқсат 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АИТВ-ға күмәнді нәтиже қайта алынған кезде молекулярлық-биологиялық тестілерді қолданумен қосымша зерттеулер жүргізуге рұқсат 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Республикалық ұйым қан сарысу үлгісінің АИТВ-ға күмәнді нәтижелері туралы ақпаратты АИТВ инфекциясының профилактикасы саласында қызметін іске асыратын денсаулық сақтау ұйымдарына жібереді.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Республикалық ұйымға жіберілетін сарысу үлгілерінің көлемі кемінде 1 мл болуы қажет. Сарысудың екінші үлгісі бірінші сарысу үлгісінің көлемі жеткіліксіз болғанда сұралады. Үлгі Республикалық ұйымның зертханасына биоүлгілерді тасымалдау ережелерін сақтай отырып, үш жұмыс күнінен кешіктірілмей жіберілуі қажет (соңғы қойылым сәтінен бастап).</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Қан орталығынан ПТР-дың оң нәтижесі және ИФТ/ИХЛТ/ЭХЛТ теріс/күмәнді нәтижелері болғанда биоматериалды зерттеп-қарау кезінде асқынған АИТВ инфекциясын сәйкестендіру мақсатында молекулалық-биологиялық тестілерді қолдана отырып, қосымша зерттеу жүргізіледі. Тексерілуші донор диагнозы расталғанға дейін немесе алынып тасталғанға дейін АИТВ инфекциясының профилактикасы саласында қызметін іске асыратын өңірлік денсаулық сақтау ұйымдарында серобақылауда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Ертеректе АИТВ инфекциясы диагнозы қойылған адамға тегін негізде қайта растаушы зерттеп-қарау тестін жүргізуді алып тастау;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АИТВ-ға антиденелердің ерекше емес реакциялары және серобақылауға қою мәселелерді емдік-профилактикалық және эпидемиологиялық бөлімдердің дәрігерлерімен бірлесе отырып шешу.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АИТВ инфекциясы мәселелері</w:t>
            </w:r>
            <w:r>
              <w:br/>
            </w:r>
            <w:r>
              <w:rPr>
                <w:rFonts w:ascii="Times New Roman"/>
                <w:b w:val="false"/>
                <w:i w:val="false"/>
                <w:color w:val="000000"/>
                <w:sz w:val="20"/>
              </w:rPr>
              <w:t>бойынша тегін негізде Қазақстан</w:t>
            </w:r>
            <w:r>
              <w:br/>
            </w:r>
            <w:r>
              <w:rPr>
                <w:rFonts w:ascii="Times New Roman"/>
                <w:b w:val="false"/>
                <w:i w:val="false"/>
                <w:color w:val="000000"/>
                <w:sz w:val="20"/>
              </w:rPr>
              <w:t>Республикасының азаматтарын,</w:t>
            </w:r>
            <w:r>
              <w:br/>
            </w:r>
            <w:r>
              <w:rPr>
                <w:rFonts w:ascii="Times New Roman"/>
                <w:b w:val="false"/>
                <w:i w:val="false"/>
                <w:color w:val="000000"/>
                <w:sz w:val="20"/>
              </w:rPr>
              <w:t>оралмандарды, шетел</w:t>
            </w:r>
            <w:r>
              <w:br/>
            </w:r>
            <w:r>
              <w:rPr>
                <w:rFonts w:ascii="Times New Roman"/>
                <w:b w:val="false"/>
                <w:i w:val="false"/>
                <w:color w:val="000000"/>
                <w:sz w:val="20"/>
              </w:rPr>
              <w:t>азаматтары мен Қазақстан</w:t>
            </w:r>
            <w:r>
              <w:br/>
            </w:r>
            <w:r>
              <w:rPr>
                <w:rFonts w:ascii="Times New Roman"/>
                <w:b w:val="false"/>
                <w:i w:val="false"/>
                <w:color w:val="000000"/>
                <w:sz w:val="20"/>
              </w:rPr>
              <w:t>Республикасының аумағында</w:t>
            </w:r>
            <w:r>
              <w:br/>
            </w:r>
            <w:r>
              <w:rPr>
                <w:rFonts w:ascii="Times New Roman"/>
                <w:b w:val="false"/>
                <w:i w:val="false"/>
                <w:color w:val="000000"/>
                <w:sz w:val="20"/>
              </w:rPr>
              <w:t>тұрақты тұратын азаматтығы</w:t>
            </w:r>
            <w:r>
              <w:br/>
            </w:r>
            <w:r>
              <w:rPr>
                <w:rFonts w:ascii="Times New Roman"/>
                <w:b w:val="false"/>
                <w:i w:val="false"/>
                <w:color w:val="000000"/>
                <w:sz w:val="20"/>
              </w:rPr>
              <w:t>жоқ адамдарды ерікті түрде</w:t>
            </w:r>
            <w:r>
              <w:br/>
            </w:r>
            <w:r>
              <w:rPr>
                <w:rFonts w:ascii="Times New Roman"/>
                <w:b w:val="false"/>
                <w:i w:val="false"/>
                <w:color w:val="000000"/>
                <w:sz w:val="20"/>
              </w:rPr>
              <w:t>анонимдік және (немесе) құпия</w:t>
            </w:r>
            <w:r>
              <w:br/>
            </w:r>
            <w:r>
              <w:rPr>
                <w:rFonts w:ascii="Times New Roman"/>
                <w:b w:val="false"/>
                <w:i w:val="false"/>
                <w:color w:val="000000"/>
                <w:sz w:val="20"/>
              </w:rPr>
              <w:t>медициналық зерттеп-қарау</w:t>
            </w:r>
            <w:r>
              <w:br/>
            </w:r>
            <w:r>
              <w:rPr>
                <w:rFonts w:ascii="Times New Roman"/>
                <w:b w:val="false"/>
                <w:i w:val="false"/>
                <w:color w:val="000000"/>
                <w:sz w:val="20"/>
              </w:rPr>
              <w:t>және консультация беру</w:t>
            </w:r>
            <w:r>
              <w:br/>
            </w:r>
            <w:r>
              <w:rPr>
                <w:rFonts w:ascii="Times New Roman"/>
                <w:b w:val="false"/>
                <w:i w:val="false"/>
                <w:color w:val="000000"/>
                <w:sz w:val="20"/>
              </w:rPr>
              <w:t>қағидаларына 3-қосымша</w:t>
            </w:r>
          </w:p>
        </w:tc>
      </w:tr>
    </w:tbl>
    <w:bookmarkStart w:name="z38" w:id="30"/>
    <w:p>
      <w:pPr>
        <w:spacing w:after="0"/>
        <w:ind w:left="0"/>
        <w:jc w:val="left"/>
      </w:pPr>
      <w:r>
        <w:rPr>
          <w:rFonts w:ascii="Times New Roman"/>
          <w:b/>
          <w:i w:val="false"/>
          <w:color w:val="000000"/>
        </w:rPr>
        <w:t xml:space="preserve"> АИТВ-инфекциясының маркерлерінің болмауы туралы АНЫҚТАМА - СЕРТИФИКАТ</w:t>
      </w:r>
      <w:r>
        <w:br/>
      </w:r>
      <w:r>
        <w:rPr>
          <w:rFonts w:ascii="Times New Roman"/>
          <w:b/>
          <w:i w:val="false"/>
          <w:color w:val="000000"/>
        </w:rPr>
        <w:t>СПРАВКА-СЕРТИФИКАТ об отсутствии маркеров ВИЧ-инфекции</w:t>
      </w:r>
      <w:r>
        <w:br/>
      </w:r>
      <w:r>
        <w:rPr>
          <w:rFonts w:ascii="Times New Roman"/>
          <w:b/>
          <w:i w:val="false"/>
          <w:color w:val="000000"/>
        </w:rPr>
        <w:t>CERTIFICATE of absence of HIV infection markers</w:t>
      </w:r>
    </w:p>
    <w:bookmarkEnd w:id="30"/>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04.05.2019 </w:t>
      </w:r>
      <w:r>
        <w:rPr>
          <w:rFonts w:ascii="Times New Roman"/>
          <w:b w:val="false"/>
          <w:i w:val="false"/>
          <w:color w:val="ff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Mен (я / I am) ______________________________________________________________</w:t>
      </w:r>
    </w:p>
    <w:p>
      <w:pPr>
        <w:spacing w:after="0"/>
        <w:ind w:left="0"/>
        <w:jc w:val="both"/>
      </w:pPr>
      <w:r>
        <w:rPr>
          <w:rFonts w:ascii="Times New Roman"/>
          <w:b w:val="false"/>
          <w:i w:val="false"/>
          <w:color w:val="000000"/>
          <w:sz w:val="28"/>
        </w:rPr>
        <w:t xml:space="preserve">
      дәрігердің тегі, аты, әкесінің аты (болған жағдайда)/ фамилия, </w:t>
      </w:r>
    </w:p>
    <w:p>
      <w:pPr>
        <w:spacing w:after="0"/>
        <w:ind w:left="0"/>
        <w:jc w:val="both"/>
      </w:pPr>
      <w:r>
        <w:rPr>
          <w:rFonts w:ascii="Times New Roman"/>
          <w:b w:val="false"/>
          <w:i w:val="false"/>
          <w:color w:val="000000"/>
          <w:sz w:val="28"/>
        </w:rPr>
        <w:t xml:space="preserve">
      имя, отчество (при наличии) врача) / name of doctor </w:t>
      </w:r>
    </w:p>
    <w:p>
      <w:pPr>
        <w:spacing w:after="0"/>
        <w:ind w:left="0"/>
        <w:jc w:val="both"/>
      </w:pPr>
      <w:r>
        <w:rPr>
          <w:rFonts w:ascii="Times New Roman"/>
          <w:b w:val="false"/>
          <w:i w:val="false"/>
          <w:color w:val="000000"/>
          <w:sz w:val="28"/>
        </w:rPr>
        <w:t xml:space="preserve">
      Осымен келесіні растаймын (настоящим подтверждаю / here by certify that)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(пациенттің тегі, аты, әкесінің аты (болған жағдайда) латынша/ /фамилия, </w:t>
      </w:r>
    </w:p>
    <w:p>
      <w:pPr>
        <w:spacing w:after="0"/>
        <w:ind w:left="0"/>
        <w:jc w:val="both"/>
      </w:pPr>
      <w:r>
        <w:rPr>
          <w:rFonts w:ascii="Times New Roman"/>
          <w:b w:val="false"/>
          <w:i w:val="false"/>
          <w:color w:val="000000"/>
          <w:sz w:val="28"/>
        </w:rPr>
        <w:t xml:space="preserve">
      имя, отчество (при наличии) пациента на латинице/ name of patient)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(пациенттің тегі, аты, әкесінің аты (болған жағдайда) кириллицада/ фамилия, </w:t>
      </w:r>
    </w:p>
    <w:p>
      <w:pPr>
        <w:spacing w:after="0"/>
        <w:ind w:left="0"/>
        <w:jc w:val="both"/>
      </w:pPr>
      <w:r>
        <w:rPr>
          <w:rFonts w:ascii="Times New Roman"/>
          <w:b w:val="false"/>
          <w:i w:val="false"/>
          <w:color w:val="000000"/>
          <w:sz w:val="28"/>
        </w:rPr>
        <w:t xml:space="preserve">
      имя, отчество (при наличии) пациента на кириллице) name of patient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(пациенттің туған датасы /дата рождения пациента/ date of birth оf patient) </w:t>
      </w:r>
    </w:p>
    <w:p>
      <w:pPr>
        <w:spacing w:after="0"/>
        <w:ind w:left="0"/>
        <w:jc w:val="both"/>
      </w:pPr>
      <w:r>
        <w:rPr>
          <w:rFonts w:ascii="Times New Roman"/>
          <w:b w:val="false"/>
          <w:i w:val="false"/>
          <w:color w:val="000000"/>
          <w:sz w:val="28"/>
        </w:rPr>
        <w:t>
      Тексерілді /был обследован/ was tested on _______________________________________</w:t>
      </w:r>
    </w:p>
    <w:p>
      <w:pPr>
        <w:spacing w:after="0"/>
        <w:ind w:left="0"/>
        <w:jc w:val="both"/>
      </w:pPr>
      <w:r>
        <w:rPr>
          <w:rFonts w:ascii="Times New Roman"/>
          <w:b w:val="false"/>
          <w:i w:val="false"/>
          <w:color w:val="000000"/>
          <w:sz w:val="28"/>
        </w:rPr>
        <w:t>
      (дата/date)</w:t>
      </w:r>
    </w:p>
    <w:p>
      <w:pPr>
        <w:spacing w:after="0"/>
        <w:ind w:left="0"/>
        <w:jc w:val="both"/>
      </w:pPr>
      <w:r>
        <w:rPr>
          <w:rFonts w:ascii="Times New Roman"/>
          <w:b w:val="false"/>
          <w:i w:val="false"/>
          <w:color w:val="000000"/>
          <w:sz w:val="28"/>
        </w:rPr>
        <w:t xml:space="preserve">
      АИТВ-инфекциясының маркерлері болуына теріс нәтижемен (на маркеры </w:t>
      </w:r>
    </w:p>
    <w:p>
      <w:pPr>
        <w:spacing w:after="0"/>
        <w:ind w:left="0"/>
        <w:jc w:val="both"/>
      </w:pPr>
      <w:r>
        <w:rPr>
          <w:rFonts w:ascii="Times New Roman"/>
          <w:b w:val="false"/>
          <w:i w:val="false"/>
          <w:color w:val="000000"/>
          <w:sz w:val="28"/>
        </w:rPr>
        <w:t xml:space="preserve">
      ВИЧ-инфекции с отрицательным результатом / For the presence in his/her blood of HIV infection </w:t>
      </w:r>
    </w:p>
    <w:p>
      <w:pPr>
        <w:spacing w:after="0"/>
        <w:ind w:left="0"/>
        <w:jc w:val="both"/>
      </w:pPr>
      <w:r>
        <w:rPr>
          <w:rFonts w:ascii="Times New Roman"/>
          <w:b w:val="false"/>
          <w:i w:val="false"/>
          <w:color w:val="000000"/>
          <w:sz w:val="28"/>
        </w:rPr>
        <w:t>
      markers and that there result of the test was NEGATIVE)</w:t>
      </w:r>
    </w:p>
    <w:p>
      <w:pPr>
        <w:spacing w:after="0"/>
        <w:ind w:left="0"/>
        <w:jc w:val="both"/>
      </w:pPr>
      <w:r>
        <w:rPr>
          <w:rFonts w:ascii="Times New Roman"/>
          <w:b w:val="false"/>
          <w:i w:val="false"/>
          <w:color w:val="000000"/>
          <w:sz w:val="28"/>
        </w:rPr>
        <w:t>
      Анықтама-сертификат зерттеп-қарау жүргізілген күннен бастап үш ай бойы жарамды.</w:t>
      </w:r>
    </w:p>
    <w:p>
      <w:pPr>
        <w:spacing w:after="0"/>
        <w:ind w:left="0"/>
        <w:jc w:val="both"/>
      </w:pPr>
      <w:r>
        <w:rPr>
          <w:rFonts w:ascii="Times New Roman"/>
          <w:b w:val="false"/>
          <w:i w:val="false"/>
          <w:color w:val="000000"/>
          <w:sz w:val="28"/>
        </w:rPr>
        <w:t>
      Справка-сертификат действительна в течение трех месяцев со дня обследования.</w:t>
      </w:r>
    </w:p>
    <w:p>
      <w:pPr>
        <w:spacing w:after="0"/>
        <w:ind w:left="0"/>
        <w:jc w:val="both"/>
      </w:pPr>
      <w:r>
        <w:rPr>
          <w:rFonts w:ascii="Times New Roman"/>
          <w:b w:val="false"/>
          <w:i w:val="false"/>
          <w:color w:val="000000"/>
          <w:sz w:val="28"/>
        </w:rPr>
        <w:t>
      Certificate is valid for three months since the testing day.</w:t>
      </w:r>
    </w:p>
    <w:p>
      <w:pPr>
        <w:spacing w:after="0"/>
        <w:ind w:left="0"/>
        <w:jc w:val="both"/>
      </w:pPr>
      <w:r>
        <w:rPr>
          <w:rFonts w:ascii="Times New Roman"/>
          <w:b w:val="false"/>
          <w:i w:val="false"/>
          <w:color w:val="000000"/>
          <w:sz w:val="28"/>
        </w:rPr>
        <w:t xml:space="preserve">
      Операциялық араласуға жіберілген адамдар, ағзалардың/тіндердің, жыныстық және дің </w:t>
      </w:r>
    </w:p>
    <w:p>
      <w:pPr>
        <w:spacing w:after="0"/>
        <w:ind w:left="0"/>
        <w:jc w:val="both"/>
      </w:pPr>
      <w:r>
        <w:rPr>
          <w:rFonts w:ascii="Times New Roman"/>
          <w:b w:val="false"/>
          <w:i w:val="false"/>
          <w:color w:val="000000"/>
          <w:sz w:val="28"/>
        </w:rPr>
        <w:t xml:space="preserve">
      жасушаларының донорлары, гемотрансфузиялауға/ транспланттауға дейінгі реципиенттер </w:t>
      </w:r>
    </w:p>
    <w:p>
      <w:pPr>
        <w:spacing w:after="0"/>
        <w:ind w:left="0"/>
        <w:jc w:val="both"/>
      </w:pPr>
      <w:r>
        <w:rPr>
          <w:rFonts w:ascii="Times New Roman"/>
          <w:b w:val="false"/>
          <w:i w:val="false"/>
          <w:color w:val="000000"/>
          <w:sz w:val="28"/>
        </w:rPr>
        <w:t xml:space="preserve">
      үшін, сондай-ақ, клиникалық және/немесе эпидемиологиялық көрсетілімдер бойынша </w:t>
      </w:r>
    </w:p>
    <w:p>
      <w:pPr>
        <w:spacing w:after="0"/>
        <w:ind w:left="0"/>
        <w:jc w:val="both"/>
      </w:pPr>
      <w:r>
        <w:rPr>
          <w:rFonts w:ascii="Times New Roman"/>
          <w:b w:val="false"/>
          <w:i w:val="false"/>
          <w:color w:val="000000"/>
          <w:sz w:val="28"/>
        </w:rPr>
        <w:t xml:space="preserve">
      зерттеп-қарауға жататын адамдар үшін АИТВ инфекциясы маркерлеріне зерттеп-қарау </w:t>
      </w:r>
    </w:p>
    <w:p>
      <w:pPr>
        <w:spacing w:after="0"/>
        <w:ind w:left="0"/>
        <w:jc w:val="both"/>
      </w:pPr>
      <w:r>
        <w:rPr>
          <w:rFonts w:ascii="Times New Roman"/>
          <w:b w:val="false"/>
          <w:i w:val="false"/>
          <w:color w:val="000000"/>
          <w:sz w:val="28"/>
        </w:rPr>
        <w:t>
      нәтижелері 10 күннің ішінде жарамды.</w:t>
      </w:r>
    </w:p>
    <w:p>
      <w:pPr>
        <w:spacing w:after="0"/>
        <w:ind w:left="0"/>
        <w:jc w:val="both"/>
      </w:pPr>
      <w:r>
        <w:rPr>
          <w:rFonts w:ascii="Times New Roman"/>
          <w:b w:val="false"/>
          <w:i w:val="false"/>
          <w:color w:val="000000"/>
          <w:sz w:val="28"/>
        </w:rPr>
        <w:t xml:space="preserve">
      Для лиц, направляемых на оперативное вмешательство, доноров органов/тканей, </w:t>
      </w:r>
    </w:p>
    <w:p>
      <w:pPr>
        <w:spacing w:after="0"/>
        <w:ind w:left="0"/>
        <w:jc w:val="both"/>
      </w:pPr>
      <w:r>
        <w:rPr>
          <w:rFonts w:ascii="Times New Roman"/>
          <w:b w:val="false"/>
          <w:i w:val="false"/>
          <w:color w:val="000000"/>
          <w:sz w:val="28"/>
        </w:rPr>
        <w:t xml:space="preserve">
      половых и стволовых клеток, реципиентов до гемотрансфузии/трансплантации, а также лиц, </w:t>
      </w:r>
    </w:p>
    <w:p>
      <w:pPr>
        <w:spacing w:after="0"/>
        <w:ind w:left="0"/>
        <w:jc w:val="both"/>
      </w:pPr>
      <w:r>
        <w:rPr>
          <w:rFonts w:ascii="Times New Roman"/>
          <w:b w:val="false"/>
          <w:i w:val="false"/>
          <w:color w:val="000000"/>
          <w:sz w:val="28"/>
        </w:rPr>
        <w:t xml:space="preserve">
      подлежащих обследованию по клиническим и/или эпидемиологическим показаниям </w:t>
      </w:r>
    </w:p>
    <w:p>
      <w:pPr>
        <w:spacing w:after="0"/>
        <w:ind w:left="0"/>
        <w:jc w:val="both"/>
      </w:pPr>
      <w:r>
        <w:rPr>
          <w:rFonts w:ascii="Times New Roman"/>
          <w:b w:val="false"/>
          <w:i w:val="false"/>
          <w:color w:val="000000"/>
          <w:sz w:val="28"/>
        </w:rPr>
        <w:t>
      результаты обследования на маркеры ВИЧ действительны в течение 10 дней.</w:t>
      </w:r>
    </w:p>
    <w:p>
      <w:pPr>
        <w:spacing w:after="0"/>
        <w:ind w:left="0"/>
        <w:jc w:val="both"/>
      </w:pPr>
      <w:r>
        <w:rPr>
          <w:rFonts w:ascii="Times New Roman"/>
          <w:b w:val="false"/>
          <w:i w:val="false"/>
          <w:color w:val="000000"/>
          <w:sz w:val="28"/>
        </w:rPr>
        <w:t xml:space="preserve">
      For individuals who are referred for surgery, organ / tissue donors, genital and stem cell </w:t>
      </w:r>
    </w:p>
    <w:p>
      <w:pPr>
        <w:spacing w:after="0"/>
        <w:ind w:left="0"/>
        <w:jc w:val="both"/>
      </w:pPr>
      <w:r>
        <w:rPr>
          <w:rFonts w:ascii="Times New Roman"/>
          <w:b w:val="false"/>
          <w:i w:val="false"/>
          <w:color w:val="000000"/>
          <w:sz w:val="28"/>
        </w:rPr>
        <w:t xml:space="preserve">
      donors, transfusion /transplant recipients, as well as for the individuals who are subjected to </w:t>
      </w:r>
    </w:p>
    <w:p>
      <w:pPr>
        <w:spacing w:after="0"/>
        <w:ind w:left="0"/>
        <w:jc w:val="both"/>
      </w:pPr>
      <w:r>
        <w:rPr>
          <w:rFonts w:ascii="Times New Roman"/>
          <w:b w:val="false"/>
          <w:i w:val="false"/>
          <w:color w:val="000000"/>
          <w:sz w:val="28"/>
        </w:rPr>
        <w:t>
      examinations by clinical and / or epidemiological indications, the test results for HIV markers are valid for 10 days.</w:t>
      </w:r>
    </w:p>
    <w:p>
      <w:pPr>
        <w:spacing w:after="0"/>
        <w:ind w:left="0"/>
        <w:jc w:val="both"/>
      </w:pPr>
      <w:r>
        <w:rPr>
          <w:rFonts w:ascii="Times New Roman"/>
          <w:b w:val="false"/>
          <w:i w:val="false"/>
          <w:color w:val="000000"/>
          <w:sz w:val="28"/>
        </w:rPr>
        <w:t>
      Мөр (Печать/Stamp):</w:t>
      </w:r>
    </w:p>
    <w:p>
      <w:pPr>
        <w:spacing w:after="0"/>
        <w:ind w:left="0"/>
        <w:jc w:val="both"/>
      </w:pPr>
      <w:r>
        <w:rPr>
          <w:rFonts w:ascii="Times New Roman"/>
          <w:b w:val="false"/>
          <w:i w:val="false"/>
          <w:color w:val="000000"/>
          <w:sz w:val="28"/>
        </w:rPr>
        <w:t>
      Қолы (Подпись/Signature):</w:t>
      </w:r>
    </w:p>
    <w:p>
      <w:pPr>
        <w:spacing w:after="0"/>
        <w:ind w:left="0"/>
        <w:jc w:val="both"/>
      </w:pPr>
      <w:r>
        <w:rPr>
          <w:rFonts w:ascii="Times New Roman"/>
          <w:b w:val="false"/>
          <w:i w:val="false"/>
          <w:color w:val="000000"/>
          <w:sz w:val="28"/>
        </w:rPr>
        <w:t>
      Ескертпе: анықтама-сертификатты толтыру бойынша түсініктеме</w:t>
      </w:r>
    </w:p>
    <w:p>
      <w:pPr>
        <w:spacing w:after="0"/>
        <w:ind w:left="0"/>
        <w:jc w:val="both"/>
      </w:pPr>
      <w:r>
        <w:rPr>
          <w:rFonts w:ascii="Times New Roman"/>
          <w:b w:val="false"/>
          <w:i w:val="false"/>
          <w:color w:val="000000"/>
          <w:sz w:val="28"/>
        </w:rPr>
        <w:t>
      1. Анықтама-сертификат тек бір адамға ғана беріледі, ұжымдық куәліктер беруге рұқсат етілмейді.</w:t>
      </w:r>
    </w:p>
    <w:p>
      <w:pPr>
        <w:spacing w:after="0"/>
        <w:ind w:left="0"/>
        <w:jc w:val="both"/>
      </w:pPr>
      <w:r>
        <w:rPr>
          <w:rFonts w:ascii="Times New Roman"/>
          <w:b w:val="false"/>
          <w:i w:val="false"/>
          <w:color w:val="000000"/>
          <w:sz w:val="28"/>
        </w:rPr>
        <w:t>
      2. Сертификат баспалық латын әріптерімен толтырылады, олай болмаған жағдайда ол жарамсыз деп танылады.</w:t>
      </w:r>
    </w:p>
    <w:p>
      <w:pPr>
        <w:spacing w:after="0"/>
        <w:ind w:left="0"/>
        <w:jc w:val="both"/>
      </w:pPr>
      <w:r>
        <w:rPr>
          <w:rFonts w:ascii="Times New Roman"/>
          <w:b w:val="false"/>
          <w:i w:val="false"/>
          <w:color w:val="000000"/>
          <w:sz w:val="28"/>
        </w:rPr>
        <w:t>
      3. Зерттеп-қарауды жүргізу және туу даталары келесі реттілікпен толтырылады: күні, айы, жылы, айдың атауы цифрмен емес, әріппен жазылады.</w:t>
      </w:r>
    </w:p>
    <w:p>
      <w:pPr>
        <w:spacing w:after="0"/>
        <w:ind w:left="0"/>
        <w:jc w:val="both"/>
      </w:pPr>
      <w:r>
        <w:rPr>
          <w:rFonts w:ascii="Times New Roman"/>
          <w:b w:val="false"/>
          <w:i w:val="false"/>
          <w:color w:val="000000"/>
          <w:sz w:val="28"/>
        </w:rPr>
        <w:t>
      4. Анықтама-сертификатқа дәрігер қол қояды және АИТВ инфекциясының профилактикасы саласында қызметін іске асыратын денсаулық сақтау ұйымының дөңгелек мөрі басылады.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