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2149" w14:textId="eb72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қаңтардағы № 60 бұйрығы. Қазақстан Республикасының Әділет министрлігінде 2015 жылы 13 наурызда № 10422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және "Этил спирті мен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07.10.2021 </w:t>
      </w:r>
      <w:r>
        <w:rPr>
          <w:rFonts w:ascii="Times New Roman"/>
          <w:b w:val="false"/>
          <w:i w:val="false"/>
          <w:color w:val="000000"/>
          <w:sz w:val="28"/>
        </w:rPr>
        <w:t>№ 1033</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заңнамамен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мерзімдік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жарияланғаннан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_____________________Ә. Исекешев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____________________E.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w:t>
      </w:r>
    </w:p>
    <w:bookmarkEnd w:id="4"/>
    <w:p>
      <w:pPr>
        <w:spacing w:after="0"/>
        <w:ind w:left="0"/>
        <w:jc w:val="both"/>
      </w:pPr>
      <w:r>
        <w:rPr>
          <w:rFonts w:ascii="Times New Roman"/>
          <w:b w:val="false"/>
          <w:i w:val="false"/>
          <w:color w:val="ff0000"/>
          <w:sz w:val="28"/>
        </w:rPr>
        <w:t xml:space="preserve">
      Ескерту. Тізбе жаңа редакцияда – ҚР Қаржы министрінің 07.10.2021 </w:t>
      </w:r>
      <w:r>
        <w:rPr>
          <w:rFonts w:ascii="Times New Roman"/>
          <w:b w:val="false"/>
          <w:i w:val="false"/>
          <w:color w:val="ff0000"/>
          <w:sz w:val="28"/>
        </w:rPr>
        <w:t>№ 1033</w:t>
      </w:r>
      <w:r>
        <w:rPr>
          <w:rFonts w:ascii="Times New Roman"/>
          <w:b w:val="false"/>
          <w:i w:val="false"/>
          <w:color w:val="ff0000"/>
          <w:sz w:val="28"/>
        </w:rPr>
        <w:t xml:space="preserve"> (01.01.2022 бастап қолданысқа енгізіледі); өзгеріс енгізілді - ҚР Қаржы министрінің 05.06.2024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17.01.2025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07.11.2025 </w:t>
      </w:r>
      <w:r>
        <w:rPr>
          <w:rFonts w:ascii="Times New Roman"/>
          <w:b w:val="false"/>
          <w:i w:val="false"/>
          <w:color w:val="ff0000"/>
          <w:sz w:val="28"/>
        </w:rPr>
        <w:t>№ 679</w:t>
      </w:r>
      <w:r>
        <w:rPr>
          <w:rFonts w:ascii="Times New Roman"/>
          <w:b w:val="false"/>
          <w:i w:val="false"/>
          <w:color w:val="ff0000"/>
          <w:sz w:val="28"/>
        </w:rPr>
        <w:t xml:space="preserve"> (01.01.2026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 саласындағы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өндірушінің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 әзірлеген және бекіткен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 паспорты және өндіру паспорты үшін қажетті мәліметтер тізбесі "Этил спирті мен алкоголь өнімінің өндірілуін және айналымын мемлекеттік реттеу туралы" (бұдан әрі – Этил спирті мен алкоголь өнімінің өндірілуін және айналымын мемлекеттік реттеу туралы заң) Қазақстан Республикасы Заңының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p>
          <w:p>
            <w:pPr>
              <w:spacing w:after="20"/>
              <w:ind w:left="20"/>
              <w:jc w:val="both"/>
            </w:pPr>
            <w:r>
              <w:rPr>
                <w:rFonts w:ascii="Times New Roman"/>
                <w:b w:val="false"/>
                <w:i w:val="false"/>
                <w:color w:val="000000"/>
                <w:sz w:val="20"/>
              </w:rPr>
              <w:t xml:space="preserve">
Этил спиртін өндіру паспортында көрсетілген мәліметтерді лицензиар "Рұқсаттар және хабарламалар туралы" (бұдан әрі – Рұқсаттар және хабарламалар туралы заң) Қазақстан Республикасы Заңының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жолдармен:</w:t>
            </w:r>
          </w:p>
          <w:p>
            <w:pPr>
              <w:spacing w:after="20"/>
              <w:ind w:left="20"/>
              <w:jc w:val="both"/>
            </w:pPr>
            <w:r>
              <w:rPr>
                <w:rFonts w:ascii="Times New Roman"/>
                <w:b w:val="false"/>
                <w:i w:val="false"/>
                <w:color w:val="000000"/>
                <w:sz w:val="20"/>
              </w:rPr>
              <w:t>
1) бидайдан, картоптан, қант қызылшасынан, қант шикізаты сірнесінен және басқа да қантты-крахмалды тағамдық өсімдік шикізатынан өндірілетін спирт ашымықтарын тазартып айыру немесе этил спиртi шикiзатын тазартып айыру;</w:t>
            </w:r>
          </w:p>
          <w:p>
            <w:pPr>
              <w:spacing w:after="20"/>
              <w:ind w:left="20"/>
              <w:jc w:val="both"/>
            </w:pPr>
            <w:r>
              <w:rPr>
                <w:rFonts w:ascii="Times New Roman"/>
                <w:b w:val="false"/>
                <w:i w:val="false"/>
                <w:color w:val="000000"/>
                <w:sz w:val="20"/>
              </w:rPr>
              <w:t>
2) толысылған шараппен тікелей немесе екі мәрте айдау жолымен алынған этил спиртін өндіру және шығару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өндірістік қуат есебінің дәйектілігі бойынша және тиісті жабдықтың паспортында көрсетілген деректер бойынша белгіленеді.</w:t>
            </w:r>
          </w:p>
          <w:p>
            <w:pPr>
              <w:spacing w:after="20"/>
              <w:ind w:left="20"/>
              <w:jc w:val="both"/>
            </w:pPr>
            <w:r>
              <w:rPr>
                <w:rFonts w:ascii="Times New Roman"/>
                <w:b w:val="false"/>
                <w:i w:val="false"/>
                <w:color w:val="000000"/>
                <w:sz w:val="20"/>
              </w:rPr>
              <w:t xml:space="preserve">
Этил спиртін өндіру паспортында көрсетілген, сәйкес келетін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өндірісінің паспортында көрсетілген мәліметтерге сәйкес, меншік құқығындағы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жылжымайтын мүліктің бірыңғай мемлекеттік кадастрының ақпараттық жүйесінен (бұдан әрі – ЖМБМК АЖ)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этил спиртін өндіруді қамтамасыз ететін сумен жабдықтау, электр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электр қуатымен жабдықтаудың және кәріз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этил спиртін өндіруге ғана пайдаланылатын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 өндіру саласындағы есепке алатын бақылау аспаптары деректерінің операторы арқылы этил спиртінің өндірілу көлемі туралы деректердің автоматты түрде берілуін қамтамасыз ететін есепке алудың бақылау аспаптары (бұдан әрі – ЕБА)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бақылау аспаптарының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өндірудің технологиялық желiлерiн есепке алудың бақылау аспаптарымен жарақтандыру, олардың жұмыс iстеуі және есепке алынуын жүзеге асыру талаптарына сәйкес келетін ЕБА аспаптарының болуы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 белгілеген талаптарға сәйкес болуы тиіс.</w:t>
            </w:r>
          </w:p>
          <w:p>
            <w:pPr>
              <w:spacing w:after="20"/>
              <w:ind w:left="20"/>
              <w:jc w:val="both"/>
            </w:pPr>
            <w:r>
              <w:rPr>
                <w:rFonts w:ascii="Times New Roman"/>
                <w:b w:val="false"/>
                <w:i w:val="false"/>
                <w:color w:val="000000"/>
                <w:sz w:val="20"/>
              </w:rPr>
              <w:t xml:space="preserve">
ЕБА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этил спиртін сақтауға, қабылдауға және босатуға арналған арнаулы стационарлық үй-жайлар мен алаңшалар (этил спиртін сақтау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сақтауға, қабылдауға және босатуға арналған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p>
          <w:p>
            <w:pPr>
              <w:spacing w:after="20"/>
              <w:ind w:left="20"/>
              <w:jc w:val="both"/>
            </w:pP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саласындағы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өндірушінің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 әзірлеген және бекіткен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паспорты және өндіру паспорты үшін қажетті мәліметтер тізбесі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p>
          <w:p>
            <w:pPr>
              <w:spacing w:after="20"/>
              <w:ind w:left="20"/>
              <w:jc w:val="both"/>
            </w:pPr>
            <w:r>
              <w:rPr>
                <w:rFonts w:ascii="Times New Roman"/>
                <w:b w:val="false"/>
                <w:i w:val="false"/>
                <w:color w:val="000000"/>
                <w:sz w:val="20"/>
              </w:rPr>
              <w:t xml:space="preserve">
Алкоголь өнімін өндіру паспортында көрсетілген мәліметтерді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Арақтарды, айрықша арақтарды, тауардың шығарылған жерінің атауы қорғалған арақтарды өндіру және өнім шығару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Арақтардың, айрықша арақтардың, тауардың шығарылған жерінің атауы қорғалған арақтардың қажетті көлемін өндіруге мүмкіндік беретін жабдықтың пайдалану-техникалық сипаттамасын қамтитын жабдықтың паспортарының көшірмелерін қоса бере отырып, өтініш беруші жүргізетін өндірістік қуат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тиісті жабдықтың паспортында көрсетілген деректер мен өндірістік қуат есебінің дәйектілігі бойынша белгіленеді.</w:t>
            </w:r>
          </w:p>
          <w:p>
            <w:pPr>
              <w:spacing w:after="20"/>
              <w:ind w:left="20"/>
              <w:jc w:val="both"/>
            </w:pPr>
            <w:r>
              <w:rPr>
                <w:rFonts w:ascii="Times New Roman"/>
                <w:b w:val="false"/>
                <w:i w:val="false"/>
                <w:color w:val="000000"/>
                <w:sz w:val="20"/>
              </w:rPr>
              <w:t xml:space="preserve">
Алкоголь өнімін өндіру паспортында көрсетілген тиісті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 және аумақтарынан тысқары орналасқан алкоголь өнімін өндіру паспортында көрсетілген мәліметтерге сәйкес меншік құқығындағы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ЖМБМК АЖ-дан алады. Стационарлық үй-жайдың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алкоголь өнімін өндіруді қамтамасыз ететін сумен жабдықтау, электр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электро қуатымен жабдықтаудың және кәріз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ғана пайдаланылатын меншік құқығындағы технологиялық жабдық (алкогольсіз сусындарды өндіру үшін пайдаланылатын, өндірістік қуаты жылына төрт жүз мың декалитрден жоғары сыра қайнату өнімдерін және күштілігі 15 және одан төмен градустағы алкоголь өнімдерін өндіруге арналған меншік құқығындағы технологиялық жабдықты, сондай-ақ алкогольсіз шарап өндіру үшін пайдаланылатын шарап ашыту өнімдерін өндіруге арналған меншік құқығындағы технологиялық жабдықты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 өндіру саласында есепке алатын бақылау аспаптары деректерінің операторы арқылы алкоголь өнімінің өндірілу көлемі және арақтарды, айрықша арақтарды және тауардың шығарылған жерінің атауы қорғалған арақтарды өндіру кезінде тұтынылатын электр энергиясының көлемдері туралы деректердің автоматты түрде берілуін қамтамасыз ететін ЕБА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өндіруді есепке алудың бақылау аспаптарының технологиялық желiлерiн жарақтандыру, олардың жұмыс iстеу және есепке алынуын жүзеге асыру талаптарына сәйкес есепке алудың бақылау аспаптарының болуы Этил спиртімен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 белгілеген талаптарға сәйкес болуы тиіс. ЕБА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және аумақтарынан тысқары орналасқан алкоголь өнімін өндіруге пайдаланылатын этил спиртін сақтауға, қабылдауға және босатуға және өндірілген алкогольдік өнімді сақтауға, қабылдауға және босатуға арналған арнаулы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сақтауға арналған қойма үй-жайлары және өндірілген алкоголь өнімдерін сақтауға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p>
          <w:p>
            <w:pPr>
              <w:spacing w:after="20"/>
              <w:ind w:left="20"/>
              <w:jc w:val="both"/>
            </w:pP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шикізатты және қосалқы материалдарды халықтың санитариялық-эпидемиологиялық саламаттылығы саласындағы нормативтік құқықтық актілерге және гигиеналық нормативтің талаптарына сәйкес келетін қойма үй-жайларында және қоймаларда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Лицензиардың сұрау салуына Рұқсаттар және хабарламалар туралы заңның </w:t>
            </w:r>
            <w:r>
              <w:rPr>
                <w:rFonts w:ascii="Times New Roman"/>
                <w:b w:val="false"/>
                <w:i w:val="false"/>
                <w:color w:val="000000"/>
                <w:sz w:val="20"/>
              </w:rPr>
              <w:t>25-бабымен</w:t>
            </w:r>
            <w:r>
              <w:rPr>
                <w:rFonts w:ascii="Times New Roman"/>
                <w:b w:val="false"/>
                <w:i w:val="false"/>
                <w:color w:val="000000"/>
                <w:sz w:val="20"/>
              </w:rPr>
              <w:t xml:space="preserve"> белгіленген тәртіпте халықтың санитариялық-эпидемиологиялық саламаттылығы және гигиеналық нормативтер саласындағы уәкілетті орган жауап береді.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алкоголь өнімін сақтау шарттарын бақылауға мүмкіндік беретін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аспаптардың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бойынша қызметті қоспағанда, алкоголь өнімін сақтау және көтерме саудада сату саласындағы қызмет түрі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сондай-ақ басқа лицензиатқа берілмеген алкогольдік өнімді сақтауға, қабылдауға және босатуға арналған қойма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ЖМБМК АЖ-дан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үй-жайларындағы сумен жабдықтау, электро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электро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қойма үй-жайларында алкоголь өнімдерін сақтау және көтерме саудамен сату бойынша қызметті жүзеге асыратын екі және одан да көп лицензиаттың болуы немесе болмауы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үй-жайда екі немесе одан да көп лицензиаттардың болуы немесе болмауы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Қазақстан Республикасы Салық кодексінің </w:t>
            </w:r>
            <w:r>
              <w:rPr>
                <w:rFonts w:ascii="Times New Roman"/>
                <w:b w:val="false"/>
                <w:i w:val="false"/>
                <w:color w:val="000000"/>
                <w:sz w:val="20"/>
              </w:rPr>
              <w:t>110-бабының</w:t>
            </w:r>
            <w:r>
              <w:rPr>
                <w:rFonts w:ascii="Times New Roman"/>
                <w:b w:val="false"/>
                <w:i w:val="false"/>
                <w:color w:val="000000"/>
                <w:sz w:val="20"/>
              </w:rPr>
              <w:t xml:space="preserve"> талаптарына сәйкес болуы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қызметін қоспағанда, алкоголь өнімін сақтау және бөлшек саудада сату саласындағы қызмет түрі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тұрақты тұруға қарағанда өзге мақсатқа пайдалануға арналған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ЖМБМК АЖ-дан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үй-жайларындағы сумен жабдықтау, электро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электро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Қазақстан Республикасы Салық кодексі </w:t>
            </w:r>
            <w:r>
              <w:rPr>
                <w:rFonts w:ascii="Times New Roman"/>
                <w:b w:val="false"/>
                <w:i w:val="false"/>
                <w:color w:val="000000"/>
                <w:sz w:val="20"/>
              </w:rPr>
              <w:t>110-бабының</w:t>
            </w:r>
            <w:r>
              <w:rPr>
                <w:rFonts w:ascii="Times New Roman"/>
                <w:b w:val="false"/>
                <w:i w:val="false"/>
                <w:color w:val="000000"/>
                <w:sz w:val="20"/>
              </w:rPr>
              <w:t xml:space="preserve"> талаптарына сәйкес болуы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 алкоголь</w:t>
            </w:r>
            <w:r>
              <w:br/>
            </w:r>
            <w:r>
              <w:rPr>
                <w:rFonts w:ascii="Times New Roman"/>
                <w:b w:val="false"/>
                <w:i w:val="false"/>
                <w:color w:val="000000"/>
                <w:sz w:val="20"/>
              </w:rPr>
              <w:t xml:space="preserve">өнімін өндіру, алкоголь </w:t>
            </w:r>
            <w:r>
              <w:br/>
            </w:r>
            <w:r>
              <w:rPr>
                <w:rFonts w:ascii="Times New Roman"/>
                <w:b w:val="false"/>
                <w:i w:val="false"/>
                <w:color w:val="000000"/>
                <w:sz w:val="20"/>
              </w:rPr>
              <w:t xml:space="preserve">өнімдерін өндіру аумағында оны </w:t>
            </w:r>
            <w:r>
              <w:br/>
            </w:r>
            <w:r>
              <w:rPr>
                <w:rFonts w:ascii="Times New Roman"/>
                <w:b w:val="false"/>
                <w:i w:val="false"/>
                <w:color w:val="000000"/>
                <w:sz w:val="20"/>
              </w:rPr>
              <w:t xml:space="preserve">сақтау және көтерме саудада </w:t>
            </w:r>
            <w:r>
              <w:br/>
            </w:r>
            <w:r>
              <w:rPr>
                <w:rFonts w:ascii="Times New Roman"/>
                <w:b w:val="false"/>
                <w:i w:val="false"/>
                <w:color w:val="000000"/>
                <w:sz w:val="20"/>
              </w:rPr>
              <w:t xml:space="preserve">сату жөніндегі қызметті </w:t>
            </w:r>
            <w:r>
              <w:br/>
            </w:r>
            <w:r>
              <w:rPr>
                <w:rFonts w:ascii="Times New Roman"/>
                <w:b w:val="false"/>
                <w:i w:val="false"/>
                <w:color w:val="000000"/>
                <w:sz w:val="20"/>
              </w:rPr>
              <w:t xml:space="preserve">қоспағанда, алкоголь өнімін </w:t>
            </w:r>
            <w:r>
              <w:br/>
            </w:r>
            <w:r>
              <w:rPr>
                <w:rFonts w:ascii="Times New Roman"/>
                <w:b w:val="false"/>
                <w:i w:val="false"/>
                <w:color w:val="000000"/>
                <w:sz w:val="20"/>
              </w:rPr>
              <w:t xml:space="preserve">сақтау және көтерме саудада </w:t>
            </w:r>
            <w:r>
              <w:br/>
            </w:r>
            <w:r>
              <w:rPr>
                <w:rFonts w:ascii="Times New Roman"/>
                <w:b w:val="false"/>
                <w:i w:val="false"/>
                <w:color w:val="000000"/>
                <w:sz w:val="20"/>
              </w:rPr>
              <w:t>сату, сондай-ақ</w:t>
            </w:r>
            <w:r>
              <w:br/>
            </w:r>
            <w:r>
              <w:rPr>
                <w:rFonts w:ascii="Times New Roman"/>
                <w:b w:val="false"/>
                <w:i w:val="false"/>
                <w:color w:val="000000"/>
                <w:sz w:val="20"/>
              </w:rPr>
              <w:t>алкоголь өнімдерін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бөлшек саудада сату жөніндегі</w:t>
            </w:r>
            <w:r>
              <w:br/>
            </w:r>
            <w:r>
              <w:rPr>
                <w:rFonts w:ascii="Times New Roman"/>
                <w:b w:val="false"/>
                <w:i w:val="false"/>
                <w:color w:val="000000"/>
                <w:sz w:val="20"/>
              </w:rPr>
              <w:t>қызметті қоспағанда, алкоголь</w:t>
            </w:r>
            <w:r>
              <w:br/>
            </w:r>
            <w:r>
              <w:rPr>
                <w:rFonts w:ascii="Times New Roman"/>
                <w:b w:val="false"/>
                <w:i w:val="false"/>
                <w:color w:val="000000"/>
                <w:sz w:val="20"/>
              </w:rPr>
              <w:t>өнімін сақтау және бөлшек</w:t>
            </w:r>
            <w:r>
              <w:br/>
            </w:r>
            <w:r>
              <w:rPr>
                <w:rFonts w:ascii="Times New Roman"/>
                <w:b w:val="false"/>
                <w:i w:val="false"/>
                <w:color w:val="000000"/>
                <w:sz w:val="20"/>
              </w:rPr>
              <w:t>саудада сату саласындағы</w:t>
            </w:r>
            <w:r>
              <w:br/>
            </w:r>
            <w:r>
              <w:rPr>
                <w:rFonts w:ascii="Times New Roman"/>
                <w:b w:val="false"/>
                <w:i w:val="false"/>
                <w:color w:val="000000"/>
                <w:sz w:val="20"/>
              </w:rPr>
              <w:t>қызметті жүзеге асыруға</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сәйкестігін</w:t>
            </w:r>
            <w:r>
              <w:br/>
            </w:r>
            <w:r>
              <w:rPr>
                <w:rFonts w:ascii="Times New Roman"/>
                <w:b w:val="false"/>
                <w:i w:val="false"/>
                <w:color w:val="000000"/>
                <w:sz w:val="20"/>
              </w:rPr>
              <w:t>растайтын құжаттар</w:t>
            </w:r>
            <w:r>
              <w:br/>
            </w:r>
            <w:r>
              <w:rPr>
                <w:rFonts w:ascii="Times New Roman"/>
                <w:b w:val="false"/>
                <w:i w:val="false"/>
                <w:color w:val="000000"/>
                <w:sz w:val="20"/>
              </w:rPr>
              <w:t xml:space="preserve">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5"/>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талаптарына мәліметтердің нысаны</w:t>
      </w:r>
    </w:p>
    <w:bookmarkEnd w:id="5"/>
    <w:bookmarkStart w:name="z9" w:id="6"/>
    <w:p>
      <w:pPr>
        <w:spacing w:after="0"/>
        <w:ind w:left="0"/>
        <w:jc w:val="both"/>
      </w:pPr>
      <w:r>
        <w:rPr>
          <w:rFonts w:ascii="Times New Roman"/>
          <w:b w:val="false"/>
          <w:i w:val="false"/>
          <w:color w:val="000000"/>
          <w:sz w:val="28"/>
        </w:rPr>
        <w:t>
      1. Этил спиртін өндіру саласындағы қызмет түрі үшін:</w:t>
      </w:r>
    </w:p>
    <w:bookmarkEnd w:id="6"/>
    <w:p>
      <w:pPr>
        <w:spacing w:after="0"/>
        <w:ind w:left="0"/>
        <w:jc w:val="both"/>
      </w:pPr>
      <w:r>
        <w:rPr>
          <w:rFonts w:ascii="Times New Roman"/>
          <w:b w:val="false"/>
          <w:i w:val="false"/>
          <w:color w:val="000000"/>
          <w:sz w:val="28"/>
        </w:rPr>
        <w:t>
      1.1 Этил спиртін өндіру паспортында көрсетілген мәліметтерге сәйкес келетін меншік құқығындағы стационарлық үй-жайлар: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елді-мекен, көшенің атауы, үйдің немесе ғимараттың (стационарлық үй-жайдың) нөмірі ______________________;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____________________________________;</w:t>
      </w:r>
    </w:p>
    <w:p>
      <w:pPr>
        <w:spacing w:after="0"/>
        <w:ind w:left="0"/>
        <w:jc w:val="both"/>
      </w:pPr>
      <w:r>
        <w:rPr>
          <w:rFonts w:ascii="Times New Roman"/>
          <w:b w:val="false"/>
          <w:i w:val="false"/>
          <w:color w:val="000000"/>
          <w:sz w:val="28"/>
        </w:rPr>
        <w:t>
      3) меншік құқығы туындауының негізі ____________________________________________;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______________________________________________________________.</w:t>
      </w:r>
    </w:p>
    <w:p>
      <w:pPr>
        <w:spacing w:after="0"/>
        <w:ind w:left="0"/>
        <w:jc w:val="both"/>
      </w:pPr>
      <w:r>
        <w:rPr>
          <w:rFonts w:ascii="Times New Roman"/>
          <w:b w:val="false"/>
          <w:i w:val="false"/>
          <w:color w:val="000000"/>
          <w:sz w:val="28"/>
        </w:rPr>
        <w:t>
      1.2 Стационарлық үй-жайда этил спиртін өндіруді қамтамасыз ететін сумен жабдықтау, электр қуатымен жабдықтау және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үй-жайды сумен жабдықтау, электр қуатымен жабдықтау және кәрізбен қамтамасыз ету жөніндегі қызметтерді көрсету туралы шарттың (шарттардың) атауы_______;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1.3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спиртінің өндірілу көлемі туралы деректердің автоматы түрде берілуін қамтамасыз ететін есепке алудың бақылау аспаптары:</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 __________________________________________________________________;</w:t>
      </w:r>
    </w:p>
    <w:p>
      <w:pPr>
        <w:spacing w:after="0"/>
        <w:ind w:left="0"/>
        <w:jc w:val="both"/>
      </w:pPr>
      <w:r>
        <w:rPr>
          <w:rFonts w:ascii="Times New Roman"/>
          <w:b w:val="false"/>
          <w:i w:val="false"/>
          <w:color w:val="000000"/>
          <w:sz w:val="28"/>
        </w:rPr>
        <w:t>
      2) аспаптар саны ______________________________________________________________;</w:t>
      </w:r>
    </w:p>
    <w:p>
      <w:pPr>
        <w:spacing w:after="0"/>
        <w:ind w:left="0"/>
        <w:jc w:val="both"/>
      </w:pPr>
      <w:r>
        <w:rPr>
          <w:rFonts w:ascii="Times New Roman"/>
          <w:b w:val="false"/>
          <w:i w:val="false"/>
          <w:color w:val="000000"/>
          <w:sz w:val="28"/>
        </w:rPr>
        <w:t>
      3) ақпаратты автоматы түрде беруді жүзеге асыруға мүмкіндік беретін бағдарламалық қамтамасыз етудің бар-жоғы _______________________________________________________.</w:t>
      </w:r>
    </w:p>
    <w:bookmarkStart w:name="z10" w:id="7"/>
    <w:p>
      <w:pPr>
        <w:spacing w:after="0"/>
        <w:ind w:left="0"/>
        <w:jc w:val="both"/>
      </w:pPr>
      <w:r>
        <w:rPr>
          <w:rFonts w:ascii="Times New Roman"/>
          <w:b w:val="false"/>
          <w:i w:val="false"/>
          <w:color w:val="000000"/>
          <w:sz w:val="28"/>
        </w:rPr>
        <w:t>
      2. Алкоголь өнімін өндіру саласындағы қызмет түрі үшін:</w:t>
      </w:r>
    </w:p>
    <w:bookmarkEnd w:id="7"/>
    <w:p>
      <w:pPr>
        <w:spacing w:after="0"/>
        <w:ind w:left="0"/>
        <w:jc w:val="both"/>
      </w:pPr>
      <w:r>
        <w:rPr>
          <w:rFonts w:ascii="Times New Roman"/>
          <w:b w:val="false"/>
          <w:i w:val="false"/>
          <w:color w:val="000000"/>
          <w:sz w:val="28"/>
        </w:rPr>
        <w:t>
      2.1 Алкоголь өнімін өндіру паспортында көрсетілген мәліметтерге сәйкес келетін меншік құқығындағы стационарлық үй-жайлар: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елді-мекен, көшенің атауы, үйдің немесе ғимараттың нөмірі (стационарлық үй-жайдың) 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____________________________________;</w:t>
      </w:r>
    </w:p>
    <w:p>
      <w:pPr>
        <w:spacing w:after="0"/>
        <w:ind w:left="0"/>
        <w:jc w:val="both"/>
      </w:pPr>
      <w:r>
        <w:rPr>
          <w:rFonts w:ascii="Times New Roman"/>
          <w:b w:val="false"/>
          <w:i w:val="false"/>
          <w:color w:val="000000"/>
          <w:sz w:val="28"/>
        </w:rPr>
        <w:t>
      3) меншік құқығы туындаудың негіздемесі ________________________________________;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және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______________________________________________________________.</w:t>
      </w:r>
    </w:p>
    <w:p>
      <w:pPr>
        <w:spacing w:after="0"/>
        <w:ind w:left="0"/>
        <w:jc w:val="both"/>
      </w:pPr>
      <w:r>
        <w:rPr>
          <w:rFonts w:ascii="Times New Roman"/>
          <w:b w:val="false"/>
          <w:i w:val="false"/>
          <w:color w:val="000000"/>
          <w:sz w:val="28"/>
        </w:rPr>
        <w:t>
      2.2 Стационарлық үй-жайда алкоголь өнімін өндіруді қамтамасыз ететін сумен жабдықтау, электр қуатымен жабдықтау және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w:t>
      </w:r>
    </w:p>
    <w:p>
      <w:pPr>
        <w:spacing w:after="0"/>
        <w:ind w:left="0"/>
        <w:jc w:val="both"/>
      </w:pPr>
      <w:r>
        <w:rPr>
          <w:rFonts w:ascii="Times New Roman"/>
          <w:b w:val="false"/>
          <w:i w:val="false"/>
          <w:color w:val="000000"/>
          <w:sz w:val="28"/>
        </w:rPr>
        <w:t>
      кәрізбен қамтамасыз ету жөніндегі шарттың (шарттардың) атауы_____________________;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2.3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өнімінің өндірілу көлемі туралы деректердің автоматы түрде берілуін қамтамасыз ететін есепке алудың бақылау аспаптары:</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 __________________________________________________________________;</w:t>
      </w:r>
    </w:p>
    <w:p>
      <w:pPr>
        <w:spacing w:after="0"/>
        <w:ind w:left="0"/>
        <w:jc w:val="both"/>
      </w:pPr>
      <w:r>
        <w:rPr>
          <w:rFonts w:ascii="Times New Roman"/>
          <w:b w:val="false"/>
          <w:i w:val="false"/>
          <w:color w:val="000000"/>
          <w:sz w:val="28"/>
        </w:rPr>
        <w:t>
      2) аспапттар саны _____________________________________________________________;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w:t>
      </w:r>
    </w:p>
    <w:p>
      <w:pPr>
        <w:spacing w:after="0"/>
        <w:ind w:left="0"/>
        <w:jc w:val="both"/>
      </w:pPr>
      <w:r>
        <w:rPr>
          <w:rFonts w:ascii="Times New Roman"/>
          <w:b w:val="false"/>
          <w:i w:val="false"/>
          <w:color w:val="000000"/>
          <w:sz w:val="28"/>
        </w:rPr>
        <w:t>
      қамтамасыз етудің бар-жоғы ___________________________________________________.</w:t>
      </w:r>
    </w:p>
    <w:p>
      <w:pPr>
        <w:spacing w:after="0"/>
        <w:ind w:left="0"/>
        <w:jc w:val="both"/>
      </w:pPr>
      <w:r>
        <w:rPr>
          <w:rFonts w:ascii="Times New Roman"/>
          <w:b w:val="false"/>
          <w:i w:val="false"/>
          <w:color w:val="000000"/>
          <w:sz w:val="28"/>
        </w:rPr>
        <w:t>
      2.4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және алкоголь өнімін сақтау шарттарын бақылауға мүмкіндік беретін аспаптар: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алуды растайтын құжаттың (құжаттардың) нөмірі мен күні ________;</w:t>
      </w:r>
    </w:p>
    <w:p>
      <w:pPr>
        <w:spacing w:after="0"/>
        <w:ind w:left="0"/>
        <w:jc w:val="both"/>
      </w:pPr>
      <w:r>
        <w:rPr>
          <w:rFonts w:ascii="Times New Roman"/>
          <w:b w:val="false"/>
          <w:i w:val="false"/>
          <w:color w:val="000000"/>
          <w:sz w:val="28"/>
        </w:rPr>
        <w:t>
      2) аспаптарды тексеруді жүзеге асыратын ұйымның атауы ___________________________;</w:t>
      </w:r>
    </w:p>
    <w:p>
      <w:pPr>
        <w:spacing w:after="0"/>
        <w:ind w:left="0"/>
        <w:jc w:val="both"/>
      </w:pPr>
      <w:r>
        <w:rPr>
          <w:rFonts w:ascii="Times New Roman"/>
          <w:b w:val="false"/>
          <w:i w:val="false"/>
          <w:color w:val="000000"/>
          <w:sz w:val="28"/>
        </w:rPr>
        <w:t>
      3) соңғы және кейінгі тексерудің күні _____________________________________________.</w:t>
      </w:r>
    </w:p>
    <w:bookmarkStart w:name="z11" w:id="8"/>
    <w:p>
      <w:pPr>
        <w:spacing w:after="0"/>
        <w:ind w:left="0"/>
        <w:jc w:val="both"/>
      </w:pPr>
      <w:r>
        <w:rPr>
          <w:rFonts w:ascii="Times New Roman"/>
          <w:b w:val="false"/>
          <w:i w:val="false"/>
          <w:color w:val="000000"/>
          <w:sz w:val="28"/>
        </w:rPr>
        <w:t>
      3. Алкоголь өнімі өндірілетін аумақта оны сақтау және көтерме саудада сату жөніндегі қызметті қоспағанда, алкоголь өнімін сақтау және көтерме саудада сату саласындағы қызмет түрі үшін:</w:t>
      </w:r>
    </w:p>
    <w:bookmarkEnd w:id="8"/>
    <w:p>
      <w:pPr>
        <w:spacing w:after="0"/>
        <w:ind w:left="0"/>
        <w:jc w:val="both"/>
      </w:pPr>
      <w:r>
        <w:rPr>
          <w:rFonts w:ascii="Times New Roman"/>
          <w:b w:val="false"/>
          <w:i w:val="false"/>
          <w:color w:val="000000"/>
          <w:sz w:val="28"/>
        </w:rPr>
        <w:t>
      3.1 Жалға алу немесе өтеусіз пайдалану шартының көшірмесі:</w:t>
      </w:r>
    </w:p>
    <w:p>
      <w:pPr>
        <w:spacing w:after="0"/>
        <w:ind w:left="0"/>
        <w:jc w:val="both"/>
      </w:pPr>
      <w:r>
        <w:rPr>
          <w:rFonts w:ascii="Times New Roman"/>
          <w:b w:val="false"/>
          <w:i w:val="false"/>
          <w:color w:val="000000"/>
          <w:sz w:val="28"/>
        </w:rPr>
        <w:t>
      1) шарттың (шарттардың) нөмірі мен күнін көрсетіңіз _______________________________;</w:t>
      </w:r>
    </w:p>
    <w:p>
      <w:pPr>
        <w:spacing w:after="0"/>
        <w:ind w:left="0"/>
        <w:jc w:val="both"/>
      </w:pPr>
      <w:r>
        <w:rPr>
          <w:rFonts w:ascii="Times New Roman"/>
          <w:b w:val="false"/>
          <w:i w:val="false"/>
          <w:color w:val="000000"/>
          <w:sz w:val="28"/>
        </w:rPr>
        <w:t>
      2) қойма үй-жайдың кадастрлық нөмірі ___________________________________________.</w:t>
      </w:r>
    </w:p>
    <w:p>
      <w:pPr>
        <w:spacing w:after="0"/>
        <w:ind w:left="0"/>
        <w:jc w:val="both"/>
      </w:pPr>
      <w:r>
        <w:rPr>
          <w:rFonts w:ascii="Times New Roman"/>
          <w:b w:val="false"/>
          <w:i w:val="false"/>
          <w:color w:val="000000"/>
          <w:sz w:val="28"/>
        </w:rPr>
        <w:t>
      3.2 Қойма үй-жайдағы сумен жабдықтау, электр қуатымен жабдықтау,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w:t>
      </w:r>
    </w:p>
    <w:p>
      <w:pPr>
        <w:spacing w:after="0"/>
        <w:ind w:left="0"/>
        <w:jc w:val="both"/>
      </w:pPr>
      <w:r>
        <w:rPr>
          <w:rFonts w:ascii="Times New Roman"/>
          <w:b w:val="false"/>
          <w:i w:val="false"/>
          <w:color w:val="000000"/>
          <w:sz w:val="28"/>
        </w:rPr>
        <w:t>
      кәрізбен қамтамасыз ету жөніндегі шарттың (шарттардың) атауы 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3.3 Мәлімделген қойма үй-жайларында алкоголь өнімдерін сақтау және көтерме саудада сату бойынша қызметті жүзеге асыратын екі және одан да көп лицензиаттың болуы емесе болмауы туралы мәліметтер:</w:t>
      </w:r>
    </w:p>
    <w:p>
      <w:pPr>
        <w:spacing w:after="0"/>
        <w:ind w:left="0"/>
        <w:jc w:val="both"/>
      </w:pPr>
      <w:r>
        <w:rPr>
          <w:rFonts w:ascii="Times New Roman"/>
          <w:b w:val="false"/>
          <w:i w:val="false"/>
          <w:color w:val="000000"/>
          <w:sz w:val="28"/>
        </w:rPr>
        <w:t>
      қойма үй-жайында екі немесе одан да көп лицензиаттың болуы немесе болмауын</w:t>
      </w:r>
    </w:p>
    <w:p>
      <w:pPr>
        <w:spacing w:after="0"/>
        <w:ind w:left="0"/>
        <w:jc w:val="both"/>
      </w:pPr>
      <w:r>
        <w:rPr>
          <w:rFonts w:ascii="Times New Roman"/>
          <w:b w:val="false"/>
          <w:i w:val="false"/>
          <w:color w:val="000000"/>
          <w:sz w:val="28"/>
        </w:rPr>
        <w:t>
      көрсетіңіз ________________________________________________________________.</w:t>
      </w:r>
    </w:p>
    <w:p>
      <w:pPr>
        <w:spacing w:after="0"/>
        <w:ind w:left="0"/>
        <w:jc w:val="both"/>
      </w:pPr>
      <w:r>
        <w:rPr>
          <w:rFonts w:ascii="Times New Roman"/>
          <w:b w:val="false"/>
          <w:i w:val="false"/>
          <w:color w:val="000000"/>
          <w:sz w:val="28"/>
        </w:rPr>
        <w:t>
      3.4 Деректерді тіркеу және (немесе) беру функциясы бар бақылау-касса машиналары туралы мәлімет:</w:t>
      </w:r>
    </w:p>
    <w:p>
      <w:pPr>
        <w:spacing w:after="0"/>
        <w:ind w:left="0"/>
        <w:jc w:val="both"/>
      </w:pPr>
      <w:r>
        <w:rPr>
          <w:rFonts w:ascii="Times New Roman"/>
          <w:b w:val="false"/>
          <w:i w:val="false"/>
          <w:color w:val="000000"/>
          <w:sz w:val="28"/>
        </w:rPr>
        <w:t>
      бақылау-касса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w:t>
      </w:r>
    </w:p>
    <w:bookmarkStart w:name="z12" w:id="9"/>
    <w:p>
      <w:pPr>
        <w:spacing w:after="0"/>
        <w:ind w:left="0"/>
        <w:jc w:val="both"/>
      </w:pPr>
      <w:r>
        <w:rPr>
          <w:rFonts w:ascii="Times New Roman"/>
          <w:b w:val="false"/>
          <w:i w:val="false"/>
          <w:color w:val="000000"/>
          <w:sz w:val="28"/>
        </w:rPr>
        <w:t>
      4. Алкоголь өнімі өндірілетін аумақта оны сақтау және бөлшек саудада сату жөніндегі қызметті қоспағанда, алкоголь өнімін сақтау және бөлшек саудада сату саласындағы қызмет түрі үшін:</w:t>
      </w:r>
    </w:p>
    <w:bookmarkEnd w:id="9"/>
    <w:p>
      <w:pPr>
        <w:spacing w:after="0"/>
        <w:ind w:left="0"/>
        <w:jc w:val="both"/>
      </w:pPr>
      <w:r>
        <w:rPr>
          <w:rFonts w:ascii="Times New Roman"/>
          <w:b w:val="false"/>
          <w:i w:val="false"/>
          <w:color w:val="000000"/>
          <w:sz w:val="28"/>
        </w:rPr>
        <w:t>
      4.1 Стационарлық үй-жайдағы сумен жабдықтау, электр қуатымен жабдықтау,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3) стационарлық үй-жайдың кадастрлық нөмірі ____________________________________.</w:t>
      </w:r>
    </w:p>
    <w:p>
      <w:pPr>
        <w:spacing w:after="0"/>
        <w:ind w:left="0"/>
        <w:jc w:val="both"/>
      </w:pPr>
      <w:r>
        <w:rPr>
          <w:rFonts w:ascii="Times New Roman"/>
          <w:b w:val="false"/>
          <w:i w:val="false"/>
          <w:color w:val="000000"/>
          <w:sz w:val="28"/>
        </w:rPr>
        <w:t>
      4.2 Деректерді тіркеу және (немесе) беру функциясы бар бақылау-касса машиналары туралы мәлімет:</w:t>
      </w:r>
    </w:p>
    <w:p>
      <w:pPr>
        <w:spacing w:after="0"/>
        <w:ind w:left="0"/>
        <w:jc w:val="both"/>
      </w:pPr>
      <w:r>
        <w:rPr>
          <w:rFonts w:ascii="Times New Roman"/>
          <w:b w:val="false"/>
          <w:i w:val="false"/>
          <w:color w:val="000000"/>
          <w:sz w:val="28"/>
        </w:rPr>
        <w:t>
      бақылау-касса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