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ce26" w14:textId="760c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Реттеушілік әсерді талдауды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21 қаңтардағы № 32 бұйрығы. Қазақстан Республикасы Әділет министрлігінде 2015 жылы 20 ақпанда № 10312 тіркелді. Күші жойылды - Қазақстан Республикасы Ұлттық экономика министрінің 2015 жылғы 30 қарашадағы № 748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30.11.2015 </w:t>
      </w:r>
      <w:r>
        <w:rPr>
          <w:rFonts w:ascii="Times New Roman"/>
          <w:b w:val="false"/>
          <w:i w:val="false"/>
          <w:color w:val="ff0000"/>
          <w:sz w:val="28"/>
        </w:rPr>
        <w:t>№ 748</w:t>
      </w:r>
      <w:r>
        <w:rPr>
          <w:rFonts w:ascii="Times New Roman"/>
          <w:b w:val="false"/>
          <w:i w:val="false"/>
          <w:color w:val="ff0000"/>
          <w:sz w:val="28"/>
        </w:rPr>
        <w:t xml:space="preserve"> (01.01.2016 бастап қолданысқа енгізіледі) бұйрығымен.</w:t>
      </w:r>
    </w:p>
    <w:bookmarkStart w:name="z2" w:id="0"/>
    <w:p>
      <w:pPr>
        <w:spacing w:after="0"/>
        <w:ind w:left="0"/>
        <w:jc w:val="both"/>
      </w:pPr>
      <w:r>
        <w:rPr>
          <w:rFonts w:ascii="Times New Roman"/>
          <w:b w:val="false"/>
          <w:i w:val="false"/>
          <w:color w:val="000000"/>
          <w:sz w:val="28"/>
        </w:rPr>
        <w:t>      «Жеке кәсіпкерлік туралы» 2006 жылғы 31 қаңтардағы Қазақстан Республикасы Заңының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Реттеушілік әсерді талдауды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қолданыстағы реттегіш құралдардың реттеушілік әсеріне талдау бойынша реттеуші мемлекеттік органдардың жоспарларын келісуді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Е. Досаев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21 қаңтардағы   </w:t>
      </w:r>
      <w:r>
        <w:br/>
      </w:r>
      <w:r>
        <w:rPr>
          <w:rFonts w:ascii="Times New Roman"/>
          <w:b w:val="false"/>
          <w:i w:val="false"/>
          <w:color w:val="000000"/>
          <w:sz w:val="28"/>
        </w:rPr>
        <w:t xml:space="preserve">
№ 32 бұйрығымен бекітілген </w:t>
      </w:r>
    </w:p>
    <w:bookmarkEnd w:id="1"/>
    <w:bookmarkStart w:name="z11" w:id="2"/>
    <w:p>
      <w:pPr>
        <w:spacing w:after="0"/>
        <w:ind w:left="0"/>
        <w:jc w:val="left"/>
      </w:pPr>
      <w:r>
        <w:rPr>
          <w:rFonts w:ascii="Times New Roman"/>
          <w:b/>
          <w:i w:val="false"/>
          <w:color w:val="000000"/>
        </w:rPr>
        <w:t xml:space="preserve"> 
Реттеушілік әсерді талдауды жүргізу қағидалары</w:t>
      </w:r>
    </w:p>
    <w:bookmarkEnd w:id="2"/>
    <w:bookmarkStart w:name="z12" w:id="3"/>
    <w:p>
      <w:pPr>
        <w:spacing w:after="0"/>
        <w:ind w:left="0"/>
        <w:jc w:val="both"/>
      </w:pPr>
      <w:r>
        <w:rPr>
          <w:rFonts w:ascii="Times New Roman"/>
          <w:b w:val="false"/>
          <w:i w:val="false"/>
          <w:color w:val="000000"/>
          <w:sz w:val="28"/>
        </w:rPr>
        <w:t>
      Осы Қағидалар «Жеке кәсіпкерлік туралы» 2006 жылғы 31 қаңтардағы Қазақстан Республикасы Заңының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енгізілетін және қолданыстағы реттегіш құралдарды реттеушілік әсеріне талдау жүргізу және оны пайдалану тәртібін регламенттейді.</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xml:space="preserve">
      1. Осы Қағидаларда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қоғамдық талқылаулар – реттеуші мемлекеттік органдардың жаңа реттеуді енгізуге, қолданыстағысын қатаңдатуға қатысты жоспарларын, сондай-ақ қазіргі реттеудің жай-күйін мүдделі тұлғаларға жеткізу мақсатында, қоғамның норма шығару процесіне қатысуын және мемлекет пен бизнестің өзара іс-қимылының деңгейін арттыруға арналған, реттеу субъектілерімен кері байланыс орын алатын, олардың пікірлері мен ұсыныстары алынатын іс-шаралар; </w:t>
      </w:r>
      <w:r>
        <w:br/>
      </w:r>
      <w:r>
        <w:rPr>
          <w:rFonts w:ascii="Times New Roman"/>
          <w:b w:val="false"/>
          <w:i w:val="false"/>
          <w:color w:val="000000"/>
          <w:sz w:val="28"/>
        </w:rPr>
        <w:t>
</w:t>
      </w:r>
      <w:r>
        <w:rPr>
          <w:rFonts w:ascii="Times New Roman"/>
          <w:b w:val="false"/>
          <w:i w:val="false"/>
          <w:color w:val="000000"/>
          <w:sz w:val="28"/>
        </w:rPr>
        <w:t>
      2) реттегіш құралдар – жеке кәсіпкерлік субъектілеріне қатысты әсер ету тәсілдері, оның ішінде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рұқсаттар мен хабарламалар;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 және қадағалау жүзеге асырылатын жеке кәсіпкерлік субъектілері қызметінің салалары; Қазақстан Республикасының заңнамасында көзделген ақпараттық құралдар;</w:t>
      </w:r>
      <w:r>
        <w:br/>
      </w:r>
      <w:r>
        <w:rPr>
          <w:rFonts w:ascii="Times New Roman"/>
          <w:b w:val="false"/>
          <w:i w:val="false"/>
          <w:color w:val="000000"/>
          <w:sz w:val="28"/>
        </w:rPr>
        <w:t>
</w:t>
      </w:r>
      <w:r>
        <w:rPr>
          <w:rFonts w:ascii="Times New Roman"/>
          <w:b w:val="false"/>
          <w:i w:val="false"/>
          <w:color w:val="000000"/>
          <w:sz w:val="28"/>
        </w:rPr>
        <w:t xml:space="preserve">
      3) реттеу субъектілері – реттегіш құралдарды немесе қатаңдатылған реттеуді көздейтін нормативтік құқықтық актілердің қолданылуы таралатын субъектілер, оның ішінде жеке кәсіпкерлік субъектілері және өзге де тұлғалар. </w:t>
      </w:r>
      <w:r>
        <w:br/>
      </w:r>
      <w:r>
        <w:rPr>
          <w:rFonts w:ascii="Times New Roman"/>
          <w:b w:val="false"/>
          <w:i w:val="false"/>
          <w:color w:val="000000"/>
          <w:sz w:val="28"/>
        </w:rPr>
        <w:t>
</w:t>
      </w:r>
      <w:r>
        <w:rPr>
          <w:rFonts w:ascii="Times New Roman"/>
          <w:b w:val="false"/>
          <w:i w:val="false"/>
          <w:color w:val="000000"/>
          <w:sz w:val="28"/>
        </w:rPr>
        <w:t>
      2. Реттеушілік әсерді талдауға, міндетті түрде:</w:t>
      </w:r>
      <w:r>
        <w:br/>
      </w:r>
      <w:r>
        <w:rPr>
          <w:rFonts w:ascii="Times New Roman"/>
          <w:b w:val="false"/>
          <w:i w:val="false"/>
          <w:color w:val="000000"/>
          <w:sz w:val="28"/>
        </w:rPr>
        <w:t>
</w:t>
      </w:r>
      <w:r>
        <w:rPr>
          <w:rFonts w:ascii="Times New Roman"/>
          <w:b w:val="false"/>
          <w:i w:val="false"/>
          <w:color w:val="000000"/>
          <w:sz w:val="28"/>
        </w:rPr>
        <w:t>
      1) реттегіш құралды және онымен байланысты талаптарды енгізуді немесе реттеуді қатаңдатуды көздейтін Қазақстан Республикасының Мемлекеттік жоспарлау жүйесі </w:t>
      </w:r>
      <w:r>
        <w:rPr>
          <w:rFonts w:ascii="Times New Roman"/>
          <w:b w:val="false"/>
          <w:i w:val="false"/>
          <w:color w:val="000000"/>
          <w:sz w:val="28"/>
        </w:rPr>
        <w:t>құжаттарының</w:t>
      </w:r>
      <w:r>
        <w:rPr>
          <w:rFonts w:ascii="Times New Roman"/>
          <w:b w:val="false"/>
          <w:i w:val="false"/>
          <w:color w:val="000000"/>
          <w:sz w:val="28"/>
        </w:rPr>
        <w:t xml:space="preserve"> жобалары;</w:t>
      </w:r>
      <w:r>
        <w:br/>
      </w:r>
      <w:r>
        <w:rPr>
          <w:rFonts w:ascii="Times New Roman"/>
          <w:b w:val="false"/>
          <w:i w:val="false"/>
          <w:color w:val="000000"/>
          <w:sz w:val="28"/>
        </w:rPr>
        <w:t>
</w:t>
      </w:r>
      <w:r>
        <w:rPr>
          <w:rFonts w:ascii="Times New Roman"/>
          <w:b w:val="false"/>
          <w:i w:val="false"/>
          <w:color w:val="000000"/>
          <w:sz w:val="28"/>
        </w:rPr>
        <w:t>
      2) реттегіш құралды және онымен байланысты талаптарды енгізу немесе реттеуді қатаңдату көзделетін Қазақстан Республикасы заңдары жобаларының тұжырымдамалары;</w:t>
      </w:r>
      <w:r>
        <w:br/>
      </w:r>
      <w:r>
        <w:rPr>
          <w:rFonts w:ascii="Times New Roman"/>
          <w:b w:val="false"/>
          <w:i w:val="false"/>
          <w:color w:val="000000"/>
          <w:sz w:val="28"/>
        </w:rPr>
        <w:t>
</w:t>
      </w:r>
      <w:r>
        <w:rPr>
          <w:rFonts w:ascii="Times New Roman"/>
          <w:b w:val="false"/>
          <w:i w:val="false"/>
          <w:color w:val="000000"/>
          <w:sz w:val="28"/>
        </w:rPr>
        <w:t>
      3) реттегіш құралды және онымен байланысты талаптарды енгізу немесе реттеуді қатаңдату көзделетін Қазақстан Республикасы заңдарының жобалары;</w:t>
      </w:r>
      <w:r>
        <w:br/>
      </w:r>
      <w:r>
        <w:rPr>
          <w:rFonts w:ascii="Times New Roman"/>
          <w:b w:val="false"/>
          <w:i w:val="false"/>
          <w:color w:val="000000"/>
          <w:sz w:val="28"/>
        </w:rPr>
        <w:t>
</w:t>
      </w:r>
      <w:r>
        <w:rPr>
          <w:rFonts w:ascii="Times New Roman"/>
          <w:b w:val="false"/>
          <w:i w:val="false"/>
          <w:color w:val="000000"/>
          <w:sz w:val="28"/>
        </w:rPr>
        <w:t>
      4) «Рұқсаттар және хабарламалар туралы» Қазақстан Республикасының 2014 жылғы 16 мамырдағы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2-1) және 4) тармақшаларында көзделген Қазақстан Республикасы нормативтік құқықтық актілерінің жобалары;</w:t>
      </w:r>
      <w:r>
        <w:br/>
      </w:r>
      <w:r>
        <w:rPr>
          <w:rFonts w:ascii="Times New Roman"/>
          <w:b w:val="false"/>
          <w:i w:val="false"/>
          <w:color w:val="000000"/>
          <w:sz w:val="28"/>
        </w:rPr>
        <w:t>
</w:t>
      </w:r>
      <w:r>
        <w:rPr>
          <w:rFonts w:ascii="Times New Roman"/>
          <w:b w:val="false"/>
          <w:i w:val="false"/>
          <w:color w:val="000000"/>
          <w:sz w:val="28"/>
        </w:rPr>
        <w:t>
      5) ақпараттық құралдарды енгізу немесе реттеуді қатаңдату көзделетін «Жеке кәсіпкерлік туралы» Қазақстан Республикасының 2006 жылғы 31 қаңтардағы Заңының 5-бабы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көзделген Қазақстан Республикасы нормативтік құқықтық актілерінің жобалары;</w:t>
      </w:r>
      <w:r>
        <w:br/>
      </w:r>
      <w:r>
        <w:rPr>
          <w:rFonts w:ascii="Times New Roman"/>
          <w:b w:val="false"/>
          <w:i w:val="false"/>
          <w:color w:val="000000"/>
          <w:sz w:val="28"/>
        </w:rPr>
        <w:t>
</w:t>
      </w:r>
      <w:r>
        <w:rPr>
          <w:rFonts w:ascii="Times New Roman"/>
          <w:b w:val="false"/>
          <w:i w:val="false"/>
          <w:color w:val="000000"/>
          <w:sz w:val="28"/>
        </w:rPr>
        <w:t>
      6) реттегіш құралды және онымен байланысты талаптарды енгізу немесе реттеуді қатаңдату көзделетін Кеден одағы техникалық регламенттерінің жобалары;</w:t>
      </w:r>
      <w:r>
        <w:br/>
      </w:r>
      <w:r>
        <w:rPr>
          <w:rFonts w:ascii="Times New Roman"/>
          <w:b w:val="false"/>
          <w:i w:val="false"/>
          <w:color w:val="000000"/>
          <w:sz w:val="28"/>
        </w:rPr>
        <w:t>
</w:t>
      </w:r>
      <w:r>
        <w:rPr>
          <w:rFonts w:ascii="Times New Roman"/>
          <w:b w:val="false"/>
          <w:i w:val="false"/>
          <w:color w:val="000000"/>
          <w:sz w:val="28"/>
        </w:rPr>
        <w:t xml:space="preserve">
      7) жергілікті атқарушы органдар әзірлейтін, реттегіш құралды және онымен байланысты талаптарды енгізу немесе реттеуді қатаңдату көзделетін, жергілікті өкілді органдар шешімдерінің жобалары жатады. </w:t>
      </w:r>
      <w:r>
        <w:br/>
      </w:r>
      <w:r>
        <w:rPr>
          <w:rFonts w:ascii="Times New Roman"/>
          <w:b w:val="false"/>
          <w:i w:val="false"/>
          <w:color w:val="000000"/>
          <w:sz w:val="28"/>
        </w:rPr>
        <w:t>
</w:t>
      </w:r>
      <w:r>
        <w:rPr>
          <w:rFonts w:ascii="Times New Roman"/>
          <w:b w:val="false"/>
          <w:i w:val="false"/>
          <w:color w:val="000000"/>
          <w:sz w:val="28"/>
        </w:rPr>
        <w:t>
      Бұл ретте, заң жобаларының тұжырымдамалары «Қазақстан Республикасы Yкiметiнiң заң жобалау қызметiн жетiлдiру жөнiндегi шаралар туралы» Қазақстан Республикасы Үкіметінің 2000 жылғы 11 қыркүйектегі № 1376 </w:t>
      </w:r>
      <w:r>
        <w:rPr>
          <w:rFonts w:ascii="Times New Roman"/>
          <w:b w:val="false"/>
          <w:i w:val="false"/>
          <w:color w:val="000000"/>
          <w:sz w:val="28"/>
        </w:rPr>
        <w:t>қаулысымен</w:t>
      </w:r>
      <w:r>
        <w:rPr>
          <w:rFonts w:ascii="Times New Roman"/>
          <w:b w:val="false"/>
          <w:i w:val="false"/>
          <w:color w:val="000000"/>
          <w:sz w:val="28"/>
        </w:rPr>
        <w:t xml:space="preserve"> құрылған Заң жобалау қызметі жөніндегі ведомствоаралық комиссияның қарауына шығарылғанға дейін реттеушілік әсерді талдаудан өтеді.</w:t>
      </w:r>
      <w:r>
        <w:br/>
      </w:r>
      <w:r>
        <w:rPr>
          <w:rFonts w:ascii="Times New Roman"/>
          <w:b w:val="false"/>
          <w:i w:val="false"/>
          <w:color w:val="000000"/>
          <w:sz w:val="28"/>
        </w:rPr>
        <w:t>
</w:t>
      </w:r>
      <w:r>
        <w:rPr>
          <w:rFonts w:ascii="Times New Roman"/>
          <w:b w:val="false"/>
          <w:i w:val="false"/>
          <w:color w:val="000000"/>
          <w:sz w:val="28"/>
        </w:rPr>
        <w:t>
      3. Реттеушілік әсерді талдауды реттеуші мемлекеттік органдар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өздері әзірлейтін құжаттардың жобаларына қатысты, сондай-ақ кәсіпкерлік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Қазақстан Республикасының </w:t>
      </w:r>
      <w:r>
        <w:rPr>
          <w:rFonts w:ascii="Times New Roman"/>
          <w:b w:val="false"/>
          <w:i w:val="false"/>
          <w:color w:val="000000"/>
          <w:sz w:val="28"/>
        </w:rPr>
        <w:t>Ұлттық кәсіпкерлер палатасы</w:t>
      </w:r>
      <w:r>
        <w:rPr>
          <w:rFonts w:ascii="Times New Roman"/>
          <w:b w:val="false"/>
          <w:i w:val="false"/>
          <w:color w:val="000000"/>
          <w:sz w:val="28"/>
        </w:rPr>
        <w:t xml:space="preserve"> және басқа да мүдделі тұлғалар осы Қағидаларға сәйкес жүргізеді.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кәсіпкерлік қызметті реттейтін заңнамасын жетілдіру мәселелері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Үкіметі айқындайтын басқа да міндеттер мен функцияларды орындау бойынша ұсыныстар мен ұсынымдар Қазақстан Республикасы Үкіметінің 2012 жылғы 4 қыркүйектегі № 1140 </w:t>
      </w:r>
      <w:r>
        <w:rPr>
          <w:rFonts w:ascii="Times New Roman"/>
          <w:b w:val="false"/>
          <w:i w:val="false"/>
          <w:color w:val="000000"/>
          <w:sz w:val="28"/>
        </w:rPr>
        <w:t>қаулысымен</w:t>
      </w:r>
      <w:r>
        <w:rPr>
          <w:rFonts w:ascii="Times New Roman"/>
          <w:b w:val="false"/>
          <w:i w:val="false"/>
          <w:color w:val="000000"/>
          <w:sz w:val="28"/>
        </w:rPr>
        <w:t xml:space="preserve"> құрылған консультативтік-кеңесші орган – Кәсіпкерлік қызметті реттеу мәселелері жөніндегі ведомствоаралық комиссияның (бұдан әрі – Ведомствоаралық комиссия) қарауына шығарылады. </w:t>
      </w:r>
      <w:r>
        <w:br/>
      </w:r>
      <w:r>
        <w:rPr>
          <w:rFonts w:ascii="Times New Roman"/>
          <w:b w:val="false"/>
          <w:i w:val="false"/>
          <w:color w:val="000000"/>
          <w:sz w:val="28"/>
        </w:rPr>
        <w:t>
      Жаңа реттеу құралын енгізу Ведомствоаралық комиссия отырысында қаралғаннан кейін ғана жүзеге асырылады.</w:t>
      </w:r>
      <w:r>
        <w:br/>
      </w:r>
      <w:r>
        <w:rPr>
          <w:rFonts w:ascii="Times New Roman"/>
          <w:b w:val="false"/>
          <w:i w:val="false"/>
          <w:color w:val="000000"/>
          <w:sz w:val="28"/>
        </w:rPr>
        <w:t>
</w:t>
      </w:r>
      <w:r>
        <w:rPr>
          <w:rFonts w:ascii="Times New Roman"/>
          <w:b w:val="false"/>
          <w:i w:val="false"/>
          <w:color w:val="000000"/>
          <w:sz w:val="28"/>
        </w:rPr>
        <w:t>
      5. Қолданыстағы реттегіш құралдарға қатысты реттеушілік әсерді талдауды реттеуші мемлекеттік органдар осы Қағидалардың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тармақшаларында көрсетілген қолданыстағы құжаттарды қайта қарау тәртібімен жүргізеді. </w:t>
      </w:r>
      <w:r>
        <w:br/>
      </w:r>
      <w:r>
        <w:rPr>
          <w:rFonts w:ascii="Times New Roman"/>
          <w:b w:val="false"/>
          <w:i w:val="false"/>
          <w:color w:val="000000"/>
          <w:sz w:val="28"/>
        </w:rPr>
        <w:t>
      Қолданыстағы реттегіш құралдарды қайта қарауды реттеуші мемлекеттік органдар уәкілетті органмен келісу бойынша бекітетін жоспарларға сәйкес жүзеге асырады. Жоспарлар бекітілген күнінен бастап 5 жыл ішінде бұрын реттеушілік әсерді талдау жүргізілмеген барлық реттегіш құралдарға талдау жүргізуге болатындай жасалуға тиіс.</w:t>
      </w:r>
      <w:r>
        <w:br/>
      </w:r>
      <w:r>
        <w:rPr>
          <w:rFonts w:ascii="Times New Roman"/>
          <w:b w:val="false"/>
          <w:i w:val="false"/>
          <w:color w:val="000000"/>
          <w:sz w:val="28"/>
        </w:rPr>
        <w:t>
      Бұрын реттеушілік әсерді талдау жүргізілген қолданыстағы реттегіш құралдар да Ведомствоаралық комиссия осы Қағидалардың 6-тармағының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ұсынған мерзімге сәйкес жоспарларға қосылады.</w:t>
      </w:r>
      <w:r>
        <w:br/>
      </w:r>
      <w:r>
        <w:rPr>
          <w:rFonts w:ascii="Times New Roman"/>
          <w:b w:val="false"/>
          <w:i w:val="false"/>
          <w:color w:val="000000"/>
          <w:sz w:val="28"/>
        </w:rPr>
        <w:t>
      Реттеушілік әсерді талдау осы Қағидалардың 6-тармағының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11) тармақшаларына</w:t>
      </w:r>
      <w:r>
        <w:rPr>
          <w:rFonts w:ascii="Times New Roman"/>
          <w:b w:val="false"/>
          <w:i w:val="false"/>
          <w:color w:val="000000"/>
          <w:sz w:val="28"/>
        </w:rPr>
        <w:t xml:space="preserve"> сәйкес қолданыстағы құжаттарды қайта қарау тәртібінде жүргізіледі.</w:t>
      </w:r>
    </w:p>
    <w:bookmarkEnd w:id="5"/>
    <w:bookmarkStart w:name="z30" w:id="6"/>
    <w:p>
      <w:pPr>
        <w:spacing w:after="0"/>
        <w:ind w:left="0"/>
        <w:jc w:val="left"/>
      </w:pPr>
      <w:r>
        <w:rPr>
          <w:rFonts w:ascii="Times New Roman"/>
          <w:b/>
          <w:i w:val="false"/>
          <w:color w:val="000000"/>
        </w:rPr>
        <w:t xml:space="preserve"> 
2. Реттеушілік әсер етуге талдау жүргізу тәртібі</w:t>
      </w:r>
    </w:p>
    <w:bookmarkEnd w:id="6"/>
    <w:bookmarkStart w:name="z31" w:id="7"/>
    <w:p>
      <w:pPr>
        <w:spacing w:after="0"/>
        <w:ind w:left="0"/>
        <w:jc w:val="both"/>
      </w:pPr>
      <w:r>
        <w:rPr>
          <w:rFonts w:ascii="Times New Roman"/>
          <w:b w:val="false"/>
          <w:i w:val="false"/>
          <w:color w:val="000000"/>
          <w:sz w:val="28"/>
        </w:rPr>
        <w:t>
      6. Реттеушілік әсер етуге талдау мынадай кезекті іс-қимылдарды орындау арқылы өткізіледі:</w:t>
      </w:r>
      <w:r>
        <w:br/>
      </w:r>
      <w:r>
        <w:rPr>
          <w:rFonts w:ascii="Times New Roman"/>
          <w:b w:val="false"/>
          <w:i w:val="false"/>
          <w:color w:val="000000"/>
          <w:sz w:val="28"/>
        </w:rPr>
        <w:t>
</w:t>
      </w:r>
      <w:r>
        <w:rPr>
          <w:rFonts w:ascii="Times New Roman"/>
          <w:b w:val="false"/>
          <w:i w:val="false"/>
          <w:color w:val="000000"/>
          <w:sz w:val="28"/>
        </w:rPr>
        <w:t>
      1) реттеуші мемлекеттік орган осы Қағидалардың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жаңадан енгізілетін реттегіш құралдардың және реттеуді қатаңдатудың реттеушілік әсеріне талдау нәтижелері бойынша талдамалық нысанды немесе қолданыстағы реттеуші құралдардың реттеушілік әсерін талдау нәтижелері бойынша талдамалық нысанды (бұдан әрі – талдамалық нысандар) толтырады; </w:t>
      </w:r>
      <w:r>
        <w:br/>
      </w:r>
      <w:r>
        <w:rPr>
          <w:rFonts w:ascii="Times New Roman"/>
          <w:b w:val="false"/>
          <w:i w:val="false"/>
          <w:color w:val="000000"/>
          <w:sz w:val="28"/>
        </w:rPr>
        <w:t>
</w:t>
      </w:r>
      <w:r>
        <w:rPr>
          <w:rFonts w:ascii="Times New Roman"/>
          <w:b w:val="false"/>
          <w:i w:val="false"/>
          <w:color w:val="000000"/>
          <w:sz w:val="28"/>
        </w:rPr>
        <w:t>
      2) осы Қағидалардың 7-тармағында көзделген жағдайларда реттеуші мемлекеттік органдардың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жобаларын жаңа реттегіш құралдарын енгізу немесе реттеуді қатаңдату үшін әзірлеуі;</w:t>
      </w:r>
      <w:r>
        <w:br/>
      </w:r>
      <w:r>
        <w:rPr>
          <w:rFonts w:ascii="Times New Roman"/>
          <w:b w:val="false"/>
          <w:i w:val="false"/>
          <w:color w:val="000000"/>
          <w:sz w:val="28"/>
        </w:rPr>
        <w:t>
      Осы тармақшаның қолданылуы осы Қағидалардың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қолданыстағы реттегіш құралдарына қатысты қолданыстағы құжаттарды қайта қарау тәртібінде жүргізілетін реттеушілік әсерді талдауға таралмайды.</w:t>
      </w:r>
      <w:r>
        <w:br/>
      </w:r>
      <w:r>
        <w:rPr>
          <w:rFonts w:ascii="Times New Roman"/>
          <w:b w:val="false"/>
          <w:i w:val="false"/>
          <w:color w:val="000000"/>
          <w:sz w:val="28"/>
        </w:rPr>
        <w:t>
</w:t>
      </w:r>
      <w:r>
        <w:rPr>
          <w:rFonts w:ascii="Times New Roman"/>
          <w:b w:val="false"/>
          <w:i w:val="false"/>
          <w:color w:val="000000"/>
          <w:sz w:val="28"/>
        </w:rPr>
        <w:t>
      3) реттеуші мемлекеттік органның осы Қағидалардың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жобалар бойынша қоғамдық талқылаулар өткізуі;</w:t>
      </w:r>
      <w:r>
        <w:br/>
      </w:r>
      <w:r>
        <w:rPr>
          <w:rFonts w:ascii="Times New Roman"/>
          <w:b w:val="false"/>
          <w:i w:val="false"/>
          <w:color w:val="000000"/>
          <w:sz w:val="28"/>
        </w:rPr>
        <w:t>
</w:t>
      </w:r>
      <w:r>
        <w:rPr>
          <w:rFonts w:ascii="Times New Roman"/>
          <w:b w:val="false"/>
          <w:i w:val="false"/>
          <w:color w:val="000000"/>
          <w:sz w:val="28"/>
        </w:rPr>
        <w:t>
      4) реттеуші мемлекеттік органның қоғамдық талқылаулар нәтижелері бойынша осы Қағидалардың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құжаттар жобаларын және (немесе) талдамалық нысандарды пысықтауы және оларды уәкілетті органдарға жіберуі; </w:t>
      </w:r>
      <w:r>
        <w:br/>
      </w:r>
      <w:r>
        <w:rPr>
          <w:rFonts w:ascii="Times New Roman"/>
          <w:b w:val="false"/>
          <w:i w:val="false"/>
          <w:color w:val="000000"/>
          <w:sz w:val="28"/>
        </w:rPr>
        <w:t>
</w:t>
      </w:r>
      <w:r>
        <w:rPr>
          <w:rFonts w:ascii="Times New Roman"/>
          <w:b w:val="false"/>
          <w:i w:val="false"/>
          <w:color w:val="000000"/>
          <w:sz w:val="28"/>
        </w:rPr>
        <w:t>
      5) уәкілетті орган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талдамалық нысан және (немесе)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жобалары түскен күнінен бастап 5 жұмыс күнінде оларды реттеуші мемлекеттік органның осы Қағидаларда белгіленген рәсімдерді, оның ішінде, қоғамдық талқылауларды және осы талдамалық нысанды дұрыс толтырылуын тұрғысынан қарайды. </w:t>
      </w:r>
      <w:r>
        <w:br/>
      </w:r>
      <w:r>
        <w:rPr>
          <w:rFonts w:ascii="Times New Roman"/>
          <w:b w:val="false"/>
          <w:i w:val="false"/>
          <w:color w:val="000000"/>
          <w:sz w:val="28"/>
        </w:rPr>
        <w:t>
</w:t>
      </w:r>
      <w:r>
        <w:rPr>
          <w:rFonts w:ascii="Times New Roman"/>
          <w:b w:val="false"/>
          <w:i w:val="false"/>
          <w:color w:val="000000"/>
          <w:sz w:val="28"/>
        </w:rPr>
        <w:t>
      Қарау нәтижелері бойынша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реттеуші мемлекеттік органдардың реттеушілік әсерді талдау жүргізу рәсімдерді сақтауы туралы қорытынды (бұдан әрі - қорытынды) дайындайды;</w:t>
      </w:r>
      <w:r>
        <w:br/>
      </w:r>
      <w:r>
        <w:rPr>
          <w:rFonts w:ascii="Times New Roman"/>
          <w:b w:val="false"/>
          <w:i w:val="false"/>
          <w:color w:val="000000"/>
          <w:sz w:val="28"/>
        </w:rPr>
        <w:t>
</w:t>
      </w:r>
      <w:r>
        <w:rPr>
          <w:rFonts w:ascii="Times New Roman"/>
          <w:b w:val="false"/>
          <w:i w:val="false"/>
          <w:color w:val="000000"/>
          <w:sz w:val="28"/>
        </w:rPr>
        <w:t>
      6) теріс қорытынды болған жағдайда,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реттеуші мемлекеттік орган талдамалық нысанды және (немесе)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жобаларын пысықтайды. Пысықталған құжаттар қайтадан уәкілетті органдарға ұсынылады және Қағидалардың осы тармағының 3) – 11) тармақшасына сәйкес қаралады. </w:t>
      </w:r>
      <w:r>
        <w:br/>
      </w:r>
      <w:r>
        <w:rPr>
          <w:rFonts w:ascii="Times New Roman"/>
          <w:b w:val="false"/>
          <w:i w:val="false"/>
          <w:color w:val="000000"/>
          <w:sz w:val="28"/>
        </w:rPr>
        <w:t>
      Оң қорытынды берілген жағдайда, уәкілетті орган оны және реттеуші мемлекеттік органдар әзірлеген құжаттардың жобаларын, реттеуші мемлекеттік органның талдамалық нысанын ресми сайтына орналастырады және оларды Ұлттық кәсіпкерлер палатасына жібереді;</w:t>
      </w:r>
      <w:r>
        <w:br/>
      </w:r>
      <w:r>
        <w:rPr>
          <w:rFonts w:ascii="Times New Roman"/>
          <w:b w:val="false"/>
          <w:i w:val="false"/>
          <w:color w:val="000000"/>
          <w:sz w:val="28"/>
        </w:rPr>
        <w:t>
</w:t>
      </w:r>
      <w:r>
        <w:rPr>
          <w:rFonts w:ascii="Times New Roman"/>
          <w:b w:val="false"/>
          <w:i w:val="false"/>
          <w:color w:val="000000"/>
          <w:sz w:val="28"/>
        </w:rPr>
        <w:t xml:space="preserve">
      7) уәкілетті орган, Ұлттық кәсіпкерлер палатасы немесе өзге де мүдделі тұлғалар уәкілетті орган қорытындысын ұсынған күннен бастап 15 жұмыс күннің ішінде реттеуші мемлекеттік органдар жүргізген реттеушілік әсерді талдаудың түйіндерімен келіспеген жағдайда, реттеушілік әсерге баламалы талдауды талдамалық нысандарды толтыру арқылы жүргізеді. </w:t>
      </w:r>
      <w:r>
        <w:br/>
      </w:r>
      <w:r>
        <w:rPr>
          <w:rFonts w:ascii="Times New Roman"/>
          <w:b w:val="false"/>
          <w:i w:val="false"/>
          <w:color w:val="000000"/>
          <w:sz w:val="28"/>
        </w:rPr>
        <w:t>
      Егер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жобалары кешендік сипатта болса және техникалық күрделі болып табылса, реттеушілік әсерді баламалы түрде талдау жүргізу мерзімі 30 жұмыс күнге дейін ұзартылады. Реттеушілік әсерді баламалы түрде талдау мерзімін айқындау туралы шешімді уәкілетті орган қабылдайды және өз қорытындысында көрсетеді;</w:t>
      </w:r>
      <w:r>
        <w:br/>
      </w:r>
      <w:r>
        <w:rPr>
          <w:rFonts w:ascii="Times New Roman"/>
          <w:b w:val="false"/>
          <w:i w:val="false"/>
          <w:color w:val="000000"/>
          <w:sz w:val="28"/>
        </w:rPr>
        <w:t>
</w:t>
      </w:r>
      <w:r>
        <w:rPr>
          <w:rFonts w:ascii="Times New Roman"/>
          <w:b w:val="false"/>
          <w:i w:val="false"/>
          <w:color w:val="000000"/>
          <w:sz w:val="28"/>
        </w:rPr>
        <w:t>
      8) реттеушілік әсерге баламалы түрде талдау жүргізілген жағдайда, уәкілетті орган оның нәтижелері бойынша толтырылған талдамалық нысанды реттеуші мемлекеттік органның назарына жеткізеді және оның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9) реттеуші мемлекеттік орган реттеушілік әсерді баламалы түрде талдау нәтижелерімен келісуін немесе келіспеуін білдіреді.</w:t>
      </w:r>
      <w:r>
        <w:br/>
      </w:r>
      <w:r>
        <w:rPr>
          <w:rFonts w:ascii="Times New Roman"/>
          <w:b w:val="false"/>
          <w:i w:val="false"/>
          <w:color w:val="000000"/>
          <w:sz w:val="28"/>
        </w:rPr>
        <w:t>
      Реттеушілік әсерді баламалы түрде талдау нәтижелерімен келіскен жағдайда, реттеуші мемлекеттік орган талдамалық нысанды және (немесе)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жобаларын пысықтайды. Пысықталған құжаттар уәкілетті органға қайта ұсынылады және Қағидалардың осы тармағының 3) – 11) тармақшаларына сәйкес қаралады. </w:t>
      </w:r>
      <w:r>
        <w:br/>
      </w:r>
      <w:r>
        <w:rPr>
          <w:rFonts w:ascii="Times New Roman"/>
          <w:b w:val="false"/>
          <w:i w:val="false"/>
          <w:color w:val="000000"/>
          <w:sz w:val="28"/>
        </w:rPr>
        <w:t>
      Реттеуші мемлекеттік орган реттеушілік әсерді баламалы түрде талдау нәтижелерімен келіспеген жағдайда,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реттеуші мемлекеттік орган әзірлеген талдамалық нысан және (немесе)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жобалары Қағидалардың осы тармағының 10) – 11) тармақшаларына сәйкес қаралады; </w:t>
      </w:r>
      <w:r>
        <w:br/>
      </w:r>
      <w:r>
        <w:rPr>
          <w:rFonts w:ascii="Times New Roman"/>
          <w:b w:val="false"/>
          <w:i w:val="false"/>
          <w:color w:val="000000"/>
          <w:sz w:val="28"/>
        </w:rPr>
        <w:t>
</w:t>
      </w:r>
      <w:r>
        <w:rPr>
          <w:rFonts w:ascii="Times New Roman"/>
          <w:b w:val="false"/>
          <w:i w:val="false"/>
          <w:color w:val="000000"/>
          <w:sz w:val="28"/>
        </w:rPr>
        <w:t>
      10) уәкілетті орган қарау нәтижелерін </w:t>
      </w:r>
      <w:r>
        <w:rPr>
          <w:rFonts w:ascii="Times New Roman"/>
          <w:b w:val="false"/>
          <w:i w:val="false"/>
          <w:color w:val="000000"/>
          <w:sz w:val="28"/>
        </w:rPr>
        <w:t>Ведомствоаралық комиссияның</w:t>
      </w:r>
      <w:r>
        <w:rPr>
          <w:rFonts w:ascii="Times New Roman"/>
          <w:b w:val="false"/>
          <w:i w:val="false"/>
          <w:color w:val="000000"/>
          <w:sz w:val="28"/>
        </w:rPr>
        <w:t xml:space="preserve"> қарауына шығарады; </w:t>
      </w:r>
      <w:r>
        <w:br/>
      </w:r>
      <w:r>
        <w:rPr>
          <w:rFonts w:ascii="Times New Roman"/>
          <w:b w:val="false"/>
          <w:i w:val="false"/>
          <w:color w:val="000000"/>
          <w:sz w:val="28"/>
        </w:rPr>
        <w:t>
</w:t>
      </w:r>
      <w:r>
        <w:rPr>
          <w:rFonts w:ascii="Times New Roman"/>
          <w:b w:val="false"/>
          <w:i w:val="false"/>
          <w:color w:val="000000"/>
          <w:sz w:val="28"/>
        </w:rPr>
        <w:t>
      11) қарау нәтижесінде Ведомствоаралық комиссия реттеушілік әсерді талдау нәтижелерінің біреуін мақұлдайды:</w:t>
      </w:r>
      <w:r>
        <w:br/>
      </w:r>
      <w:r>
        <w:rPr>
          <w:rFonts w:ascii="Times New Roman"/>
          <w:b w:val="false"/>
          <w:i w:val="false"/>
          <w:color w:val="000000"/>
          <w:sz w:val="28"/>
        </w:rPr>
        <w:t>
      жаңа реттегіш құралды енгізу және (немесе) реттеуді қатаңдату, сондай-ақ реттеу құралын енгізумен келіскен жағдайда оны қайта қарауға дейін оның қолданылу мерзімін айқындау туралы;</w:t>
      </w:r>
      <w:r>
        <w:br/>
      </w:r>
      <w:r>
        <w:rPr>
          <w:rFonts w:ascii="Times New Roman"/>
          <w:b w:val="false"/>
          <w:i w:val="false"/>
          <w:color w:val="000000"/>
          <w:sz w:val="28"/>
        </w:rPr>
        <w:t>
      қолданыстағы реттегіш құралды алып тастау, сондай-ақ реттеуші құралын алып тастаумен келіспеген жағдайда, оны қайта қарауға дейін оның одан әрі қолданылу мерзімін айқындау туралы;</w:t>
      </w:r>
      <w:r>
        <w:br/>
      </w:r>
      <w:r>
        <w:rPr>
          <w:rFonts w:ascii="Times New Roman"/>
          <w:b w:val="false"/>
          <w:i w:val="false"/>
          <w:color w:val="000000"/>
          <w:sz w:val="28"/>
        </w:rPr>
        <w:t>
      рұқсаттардың немесе хабарламалардың жекелеген түрлерін рұқсат беру немесе хабарлама жасау тәртібін қолдану тиімділігіне байланысты бір түрден екіншісіне ауыстыру, сондай-ақ рұқсаттың немесе хабарламаның қолданыстағы немесе жаңа түрін оны келесі қайта қарағанға дейін оның одан әрі қолданылу мерзімін айқындау туралы қажеттіліктердің бірімен келісу немесе келіспеу туралы шешім қабылдайды;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Ведомствоаралық комиссия</w:t>
      </w:r>
      <w:r>
        <w:rPr>
          <w:rFonts w:ascii="Times New Roman"/>
          <w:b w:val="false"/>
          <w:i w:val="false"/>
          <w:color w:val="000000"/>
          <w:sz w:val="28"/>
        </w:rPr>
        <w:t xml:space="preserve"> шешімдері хаттамамен ресімделеді, оның көшірмесі, сондай-ақ, талдамалық нысандар мен уәкілетті органның қорытындысы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жобаларына олардың бекітілуіне дейін міндетті қосымша болып табылады. </w:t>
      </w:r>
      <w:r>
        <w:br/>
      </w:r>
      <w:r>
        <w:rPr>
          <w:rFonts w:ascii="Times New Roman"/>
          <w:b w:val="false"/>
          <w:i w:val="false"/>
          <w:color w:val="000000"/>
          <w:sz w:val="28"/>
        </w:rPr>
        <w:t>
</w:t>
      </w:r>
      <w:r>
        <w:rPr>
          <w:rFonts w:ascii="Times New Roman"/>
          <w:b w:val="false"/>
          <w:i w:val="false"/>
          <w:color w:val="000000"/>
          <w:sz w:val="28"/>
        </w:rPr>
        <w:t>
      7. Реттеуші мемлекеттік органдар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жобаларын әзірлейді және жаңа реттегіш құралды немесе оны қатаңдатқан жағдайда талдамалық нысанға қоса беріледі.</w:t>
      </w:r>
      <w:r>
        <w:br/>
      </w:r>
      <w:r>
        <w:rPr>
          <w:rFonts w:ascii="Times New Roman"/>
          <w:b w:val="false"/>
          <w:i w:val="false"/>
          <w:color w:val="000000"/>
          <w:sz w:val="28"/>
        </w:rPr>
        <w:t>
</w:t>
      </w:r>
      <w:r>
        <w:rPr>
          <w:rFonts w:ascii="Times New Roman"/>
          <w:b w:val="false"/>
          <w:i w:val="false"/>
          <w:color w:val="000000"/>
          <w:sz w:val="28"/>
        </w:rPr>
        <w:t>
      8. Осы Қағидалардың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құжаттар жобаларын және реттеушілік әсерді талдау нәтижелерін қоғамдық талқылау мынадай тәсілдердің бірі арқылы жүзеге асырылады:</w:t>
      </w:r>
      <w:r>
        <w:br/>
      </w:r>
      <w:r>
        <w:rPr>
          <w:rFonts w:ascii="Times New Roman"/>
          <w:b w:val="false"/>
          <w:i w:val="false"/>
          <w:color w:val="000000"/>
          <w:sz w:val="28"/>
        </w:rPr>
        <w:t>
      уәкілетті органның сайтында форум режимінде интернет желісі арқылы онлайн талқылау;</w:t>
      </w:r>
      <w:r>
        <w:br/>
      </w:r>
      <w:r>
        <w:rPr>
          <w:rFonts w:ascii="Times New Roman"/>
          <w:b w:val="false"/>
          <w:i w:val="false"/>
          <w:color w:val="000000"/>
          <w:sz w:val="28"/>
        </w:rPr>
        <w:t>
      қоғамдастық өкілдерімен және мүдделі тұлғалармен дөңгелек үстелдер, конференциялар, кеңестер және өзгелер арқылы жария талқылау.</w:t>
      </w:r>
      <w:r>
        <w:br/>
      </w:r>
      <w:r>
        <w:rPr>
          <w:rFonts w:ascii="Times New Roman"/>
          <w:b w:val="false"/>
          <w:i w:val="false"/>
          <w:color w:val="000000"/>
          <w:sz w:val="28"/>
        </w:rPr>
        <w:t>
</w:t>
      </w:r>
      <w:r>
        <w:rPr>
          <w:rFonts w:ascii="Times New Roman"/>
          <w:b w:val="false"/>
          <w:i w:val="false"/>
          <w:color w:val="000000"/>
          <w:sz w:val="28"/>
        </w:rPr>
        <w:t>
      9. Қоғамдық талқылау жүргізу үшін реттеуші мемлекеттік органдар оны жүргізу күнінен бұрын 10 жұмыс күнінен кем емес мерзімде міндетті түрде оны жүргізу орны, тәсілі және уақыты туралы мыналарға:</w:t>
      </w:r>
      <w:r>
        <w:br/>
      </w:r>
      <w:r>
        <w:rPr>
          <w:rFonts w:ascii="Times New Roman"/>
          <w:b w:val="false"/>
          <w:i w:val="false"/>
          <w:color w:val="000000"/>
          <w:sz w:val="28"/>
        </w:rPr>
        <w:t>
      өзінің ресми сайтында хабарландыру беру арқылы мүдделі тұлғаларға;</w:t>
      </w:r>
      <w:r>
        <w:br/>
      </w:r>
      <w:r>
        <w:rPr>
          <w:rFonts w:ascii="Times New Roman"/>
          <w:b w:val="false"/>
          <w:i w:val="false"/>
          <w:color w:val="000000"/>
          <w:sz w:val="28"/>
        </w:rPr>
        <w:t>
      жазбаша нысанда - уәкілетті органға, Ұлттық кәсіпкерлер палатасына, мемлекеттік органдар жанындағы сараптамалық кеңес мүшелеріне;</w:t>
      </w:r>
      <w:r>
        <w:br/>
      </w:r>
      <w:r>
        <w:rPr>
          <w:rFonts w:ascii="Times New Roman"/>
          <w:b w:val="false"/>
          <w:i w:val="false"/>
          <w:color w:val="000000"/>
          <w:sz w:val="28"/>
        </w:rPr>
        <w:t>
      баспасөз релиздері арқылы - бұқаралық ақпарат құралдарына хабарлайды.</w:t>
      </w:r>
      <w:r>
        <w:br/>
      </w:r>
      <w:r>
        <w:rPr>
          <w:rFonts w:ascii="Times New Roman"/>
          <w:b w:val="false"/>
          <w:i w:val="false"/>
          <w:color w:val="000000"/>
          <w:sz w:val="28"/>
        </w:rPr>
        <w:t>
      Жария талқылау арқылы жүргізілетін қоғамдық талқылау белгіленген уақытта өтеді және олардың нәтижелеріне реттеуші мемлекеттік органның лауазымды тұлғалары хаттама жасайды.</w:t>
      </w:r>
      <w:r>
        <w:br/>
      </w:r>
      <w:r>
        <w:rPr>
          <w:rFonts w:ascii="Times New Roman"/>
          <w:b w:val="false"/>
          <w:i w:val="false"/>
          <w:color w:val="000000"/>
          <w:sz w:val="28"/>
        </w:rPr>
        <w:t>
</w:t>
      </w:r>
      <w:r>
        <w:rPr>
          <w:rFonts w:ascii="Times New Roman"/>
          <w:b w:val="false"/>
          <w:i w:val="false"/>
          <w:color w:val="000000"/>
          <w:sz w:val="28"/>
        </w:rPr>
        <w:t>
      10. Реттеуші мемлекеттік органның қарауы бойынша құжаттар жобаларын талқылау немесе түсіндіру мақсатында басқа да іс-шаралар өткізілуі мүмкін.</w:t>
      </w:r>
    </w:p>
    <w:bookmarkEnd w:id="7"/>
    <w:bookmarkStart w:name="z50" w:id="8"/>
    <w:p>
      <w:pPr>
        <w:spacing w:after="0"/>
        <w:ind w:left="0"/>
        <w:jc w:val="left"/>
      </w:pPr>
      <w:r>
        <w:rPr>
          <w:rFonts w:ascii="Times New Roman"/>
          <w:b/>
          <w:i w:val="false"/>
          <w:color w:val="000000"/>
        </w:rPr>
        <w:t xml:space="preserve"> 
3. Реттеушілік әсерді талдауды пайдалану тәртібі</w:t>
      </w:r>
    </w:p>
    <w:bookmarkEnd w:id="8"/>
    <w:bookmarkStart w:name="z51" w:id="9"/>
    <w:p>
      <w:pPr>
        <w:spacing w:after="0"/>
        <w:ind w:left="0"/>
        <w:jc w:val="both"/>
      </w:pPr>
      <w:r>
        <w:rPr>
          <w:rFonts w:ascii="Times New Roman"/>
          <w:b w:val="false"/>
          <w:i w:val="false"/>
          <w:color w:val="000000"/>
          <w:sz w:val="28"/>
        </w:rPr>
        <w:t>
      11. Реттеушілік әсерді талдаудың нәтижелері реттеуші мемлекеттік органдардың және кәсіпкерлік жөніндегі уәкілетті органның жалпыға қолжетімді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12.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қолданысқа енгеннен кейін, олар реттеушілік әсерді талдаудың барлық нәтижелері міндетті түрде қоса беріліп уәкілетті органның сайтында жарияланады. </w:t>
      </w:r>
      <w:r>
        <w:br/>
      </w:r>
      <w:r>
        <w:rPr>
          <w:rFonts w:ascii="Times New Roman"/>
          <w:b w:val="false"/>
          <w:i w:val="false"/>
          <w:color w:val="000000"/>
          <w:sz w:val="28"/>
        </w:rPr>
        <w:t>
      Осы Қағидалардың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қолданыстағы құжаттарды қайта қарау тәртібінде жүргізілген қолданыстағы реттегіш құралдарға қатысты реттеушілік әсерді талдау нәтижелері көрсетілген құжаттармен бірге тұрақты бірлесіп сақтау үшін уәкілетті органның сайтында орналастырылады.</w:t>
      </w:r>
      <w:r>
        <w:br/>
      </w:r>
      <w:r>
        <w:rPr>
          <w:rFonts w:ascii="Times New Roman"/>
          <w:b w:val="false"/>
          <w:i w:val="false"/>
          <w:color w:val="000000"/>
          <w:sz w:val="28"/>
        </w:rPr>
        <w:t>
      Бұл ретте, реттеушілік әсерді талдау нәтижелері сайттың кез келген пайдаланушысының қарауына көрсетілген құжаттардың барлық қолданылу мерзімінде қолжетімді болуы керек.</w:t>
      </w:r>
      <w:r>
        <w:br/>
      </w:r>
      <w:r>
        <w:rPr>
          <w:rFonts w:ascii="Times New Roman"/>
          <w:b w:val="false"/>
          <w:i w:val="false"/>
          <w:color w:val="000000"/>
          <w:sz w:val="28"/>
        </w:rPr>
        <w:t>
</w:t>
      </w:r>
      <w:r>
        <w:rPr>
          <w:rFonts w:ascii="Times New Roman"/>
          <w:b w:val="false"/>
          <w:i w:val="false"/>
          <w:color w:val="000000"/>
          <w:sz w:val="28"/>
        </w:rPr>
        <w:t>
      13. Реттеушілік әсерді талдаудың нәтижелері бойынша реттегіш құралдың қолданудың тиімділігіне қарай реттегіш құралдардың жекелеген түрлері бір түрден екінші түрге ауыстырылуы немесе олардың күші жойылуы мүмкін.</w:t>
      </w:r>
      <w:r>
        <w:br/>
      </w:r>
      <w:r>
        <w:rPr>
          <w:rFonts w:ascii="Times New Roman"/>
          <w:b w:val="false"/>
          <w:i w:val="false"/>
          <w:color w:val="000000"/>
          <w:sz w:val="28"/>
        </w:rPr>
        <w:t>
      Ведомствоаралық комиссия тиісті ұсынымдарды осы Қағидалардың 6-тармағының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әзірлейді.</w:t>
      </w:r>
    </w:p>
    <w:bookmarkEnd w:id="9"/>
    <w:bookmarkStart w:name="z54" w:id="10"/>
    <w:p>
      <w:pPr>
        <w:spacing w:after="0"/>
        <w:ind w:left="0"/>
        <w:jc w:val="both"/>
      </w:pPr>
      <w:r>
        <w:rPr>
          <w:rFonts w:ascii="Times New Roman"/>
          <w:b w:val="false"/>
          <w:i w:val="false"/>
          <w:color w:val="000000"/>
          <w:sz w:val="28"/>
        </w:rPr>
        <w:t xml:space="preserve">
Реттеушілік әсерді талдауды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bookmarkStart w:name="z55" w:id="11"/>
    <w:p>
      <w:pPr>
        <w:spacing w:after="0"/>
        <w:ind w:left="0"/>
        <w:jc w:val="left"/>
      </w:pPr>
      <w:r>
        <w:rPr>
          <w:rFonts w:ascii="Times New Roman"/>
          <w:b/>
          <w:i w:val="false"/>
          <w:color w:val="000000"/>
        </w:rPr>
        <w:t xml:space="preserve"> 
Жаңадан енгізілетін реттегіш құралдардың және реттеуді</w:t>
      </w:r>
      <w:r>
        <w:br/>
      </w:r>
      <w:r>
        <w:rPr>
          <w:rFonts w:ascii="Times New Roman"/>
          <w:b/>
          <w:i w:val="false"/>
          <w:color w:val="000000"/>
        </w:rPr>
        <w:t>
қатаңдатудың реттеушілік әсеріне талдау нәтижелері бойынша</w:t>
      </w:r>
      <w:r>
        <w:br/>
      </w:r>
      <w:r>
        <w:rPr>
          <w:rFonts w:ascii="Times New Roman"/>
          <w:b/>
          <w:i w:val="false"/>
          <w:color w:val="000000"/>
        </w:rPr>
        <w:t>
талдамалық нысан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441"/>
        <w:gridCol w:w="4638"/>
        <w:gridCol w:w="1986"/>
        <w:gridCol w:w="2376"/>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толтырады (МО)</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талқылаудың комментарийлері мен ұсыныстары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МО-ның қоғамдық талқылаудың комментарийлері мен ұсыныстары туралы қорытындысы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1-ҚАДАМ: Проблеманы айқындау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Проблеманы айқындау (3 сөйлемнен аспайтын еркін нысанда жазылған мәтін)</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Проблеманың бар болу фактісін және оның ауқымын көрсететін деректер (цифрлық өлшемде) бар ма?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w:t>
            </w:r>
            <w:r>
              <w:br/>
            </w:r>
            <w:r>
              <w:rPr>
                <w:rFonts w:ascii="Times New Roman"/>
                <w:b w:val="false"/>
                <w:i w:val="false"/>
                <w:color w:val="000000"/>
                <w:sz w:val="20"/>
              </w:rPr>
              <w:t>
</w:t>
            </w:r>
            <w:r>
              <w:rPr>
                <w:rFonts w:ascii="Times New Roman"/>
                <w:b w:val="false"/>
                <w:i w:val="false"/>
                <w:color w:val="000000"/>
                <w:sz w:val="20"/>
              </w:rPr>
              <w:t>Бар __________ (оларды сипаттап, шамасын көрсетіңіз)</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 әсер ететін немесе әсер етуі мүмкін мақсатты топтар (мәселе әсер ететін немесе әсер етуі мүмкін халық топтарын, кәсіпорындар немесе өзге де ұйымдардың типтерін көрсетіңіз).</w:t>
            </w:r>
            <w:r>
              <w:br/>
            </w:r>
            <w:r>
              <w:rPr>
                <w:rFonts w:ascii="Times New Roman"/>
                <w:b w:val="false"/>
                <w:i w:val="false"/>
                <w:color w:val="000000"/>
                <w:sz w:val="20"/>
              </w:rPr>
              <w:t>
</w:t>
            </w:r>
            <w:r>
              <w:rPr>
                <w:rFonts w:ascii="Times New Roman"/>
                <w:b w:val="false"/>
                <w:i w:val="false"/>
                <w:color w:val="000000"/>
                <w:sz w:val="20"/>
              </w:rPr>
              <w:t>Олардың санын көрсетіңіз</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 тәуекелдің қай деңгейіне жатады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(адамдарға, ұйымдарға немесе жалпы мемлекет пен қоғамның қауіпсіздігіне теріс әсер етудің жоғары ықтималдығы немесе адамдардың, ұйымдардың басым көпшілігіне теріс әсер етудің төмен ықтималдығы бар) ______</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(аздаған адамдарға, ұйымдарға, жалпы мемлекет пен қоғамның қауіпсіздігіне теріс әсер етудің ықтималдығы бар _______</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(аздаған адамдарға, ұйымдарға теріс әсер етудің төмен ықтималдығы бар) _____</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тәуекелдер ___</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деңгейін анықтау мүмкіндігі жоқ</w:t>
            </w:r>
            <w:r>
              <w:br/>
            </w:r>
            <w:r>
              <w:rPr>
                <w:rFonts w:ascii="Times New Roman"/>
                <w:b w:val="false"/>
                <w:i w:val="false"/>
                <w:color w:val="000000"/>
                <w:sz w:val="20"/>
              </w:rPr>
              <w:t>
</w:t>
            </w:r>
            <w:r>
              <w:rPr>
                <w:rFonts w:ascii="Times New Roman"/>
                <w:b w:val="false"/>
                <w:i w:val="false"/>
                <w:color w:val="000000"/>
                <w:sz w:val="20"/>
              </w:rPr>
              <w:t>_______________________</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жоқ _______</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Проблеманың бар болуының себептері (сипаттау кезінде себеп-салдарлы байланысты көрсету)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Проблеманы немесе оның себептерін шешуге бағытталған мемлекеттік реттеудің қазір қандай тетіктері бар?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w:t>
            </w:r>
            <w:r>
              <w:br/>
            </w:r>
            <w:r>
              <w:rPr>
                <w:rFonts w:ascii="Times New Roman"/>
                <w:b w:val="false"/>
                <w:i w:val="false"/>
                <w:color w:val="000000"/>
                <w:sz w:val="20"/>
              </w:rPr>
              <w:t>
</w:t>
            </w:r>
            <w:r>
              <w:rPr>
                <w:rFonts w:ascii="Times New Roman"/>
                <w:b w:val="false"/>
                <w:i w:val="false"/>
                <w:color w:val="000000"/>
                <w:sz w:val="20"/>
              </w:rPr>
              <w:t>Бар ___________________</w:t>
            </w:r>
            <w:r>
              <w:br/>
            </w:r>
            <w:r>
              <w:rPr>
                <w:rFonts w:ascii="Times New Roman"/>
                <w:b w:val="false"/>
                <w:i w:val="false"/>
                <w:color w:val="000000"/>
                <w:sz w:val="20"/>
              </w:rPr>
              <w:t>
</w:t>
            </w:r>
            <w:r>
              <w:rPr>
                <w:rFonts w:ascii="Times New Roman"/>
                <w:b w:val="false"/>
                <w:i w:val="false"/>
                <w:color w:val="000000"/>
                <w:sz w:val="20"/>
              </w:rPr>
              <w:t xml:space="preserve">(оларды еркін түрде сипаттаңыз)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2-ҚАДАМ: Реттеу мақсаты мен міндеттерін айқындау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мемлекеттік реттеудің мақсаты қандай? (еркін түрде сипаттаңыз)</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реттеу көрсетілген проблеманы шешуге бағытталған анағұрлым кең шаралар кешенінің бөлігі болып табылады ма?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w:t>
            </w:r>
            <w:r>
              <w:br/>
            </w:r>
            <w:r>
              <w:rPr>
                <w:rFonts w:ascii="Times New Roman"/>
                <w:b w:val="false"/>
                <w:i w:val="false"/>
                <w:color w:val="000000"/>
                <w:sz w:val="20"/>
              </w:rPr>
              <w:t>
</w:t>
            </w:r>
            <w:r>
              <w:rPr>
                <w:rFonts w:ascii="Times New Roman"/>
                <w:b w:val="false"/>
                <w:i w:val="false"/>
                <w:color w:val="000000"/>
                <w:sz w:val="20"/>
              </w:rPr>
              <w:t>Иә ____________________</w:t>
            </w:r>
            <w:r>
              <w:br/>
            </w:r>
            <w:r>
              <w:rPr>
                <w:rFonts w:ascii="Times New Roman"/>
                <w:b w:val="false"/>
                <w:i w:val="false"/>
                <w:color w:val="000000"/>
                <w:sz w:val="20"/>
              </w:rPr>
              <w:t>
</w:t>
            </w:r>
            <w:r>
              <w:rPr>
                <w:rFonts w:ascii="Times New Roman"/>
                <w:b w:val="false"/>
                <w:i w:val="false"/>
                <w:color w:val="000000"/>
                <w:sz w:val="20"/>
              </w:rPr>
              <w:t>«Иә» болған жағдайда – тағы не бұл шаралар кешеніне кіреді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3-ҚАДАМ: Проблеманы шешудің мүмкін тетіктері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Қарауға жоспарланған нұсқаларды айқындау (Сіз қарап, талдап отырған баламалы тәсілдердің нұсқаларын көрсетіңіз – кемінде 3 нұсқаны таңдау керек)</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Істердің ағымдағы жай-күйі _____________</w:t>
            </w:r>
            <w:r>
              <w:br/>
            </w:r>
            <w:r>
              <w:rPr>
                <w:rFonts w:ascii="Times New Roman"/>
                <w:b w:val="false"/>
                <w:i w:val="false"/>
                <w:color w:val="000000"/>
                <w:sz w:val="20"/>
              </w:rPr>
              <w:t>
</w:t>
            </w:r>
            <w:r>
              <w:rPr>
                <w:rFonts w:ascii="Times New Roman"/>
                <w:b w:val="false"/>
                <w:i w:val="false"/>
                <w:color w:val="000000"/>
                <w:sz w:val="20"/>
              </w:rPr>
              <w:t>2. Ақпараттық кампания</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3. Жауапкершілікті күшейту _______________</w:t>
            </w:r>
            <w:r>
              <w:br/>
            </w:r>
            <w:r>
              <w:rPr>
                <w:rFonts w:ascii="Times New Roman"/>
                <w:b w:val="false"/>
                <w:i w:val="false"/>
                <w:color w:val="000000"/>
                <w:sz w:val="20"/>
              </w:rPr>
              <w:t>
</w:t>
            </w:r>
            <w:r>
              <w:rPr>
                <w:rFonts w:ascii="Times New Roman"/>
                <w:b w:val="false"/>
                <w:i w:val="false"/>
                <w:color w:val="000000"/>
                <w:sz w:val="20"/>
              </w:rPr>
              <w:t>4. Ақпараттық құралдарды енгізу _____</w:t>
            </w:r>
            <w:r>
              <w:br/>
            </w:r>
            <w:r>
              <w:rPr>
                <w:rFonts w:ascii="Times New Roman"/>
                <w:b w:val="false"/>
                <w:i w:val="false"/>
                <w:color w:val="000000"/>
                <w:sz w:val="20"/>
              </w:rPr>
              <w:t>
</w:t>
            </w:r>
            <w:r>
              <w:rPr>
                <w:rFonts w:ascii="Times New Roman"/>
                <w:b w:val="false"/>
                <w:i w:val="false"/>
                <w:color w:val="000000"/>
                <w:sz w:val="20"/>
              </w:rPr>
              <w:t>5. Мемлекеттік бақылау</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6. Рұқсат _____________</w:t>
            </w:r>
            <w:r>
              <w:br/>
            </w:r>
            <w:r>
              <w:rPr>
                <w:rFonts w:ascii="Times New Roman"/>
                <w:b w:val="false"/>
                <w:i w:val="false"/>
                <w:color w:val="000000"/>
                <w:sz w:val="20"/>
              </w:rPr>
              <w:t>
</w:t>
            </w:r>
            <w:r>
              <w:rPr>
                <w:rFonts w:ascii="Times New Roman"/>
                <w:b w:val="false"/>
                <w:i w:val="false"/>
                <w:color w:val="000000"/>
                <w:sz w:val="20"/>
              </w:rPr>
              <w:t>7. Тыйым салу _________</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нұсқалардың сипаттамалары (жоғарыда таңдалған және белгіленген барлығы реттегіш құралдарды көрсете отырып, еркін түрде сипатталады)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w:t>
            </w:r>
            <w:r>
              <w:br/>
            </w:r>
            <w:r>
              <w:rPr>
                <w:rFonts w:ascii="Times New Roman"/>
                <w:b w:val="false"/>
                <w:i w:val="false"/>
                <w:color w:val="000000"/>
                <w:sz w:val="20"/>
              </w:rPr>
              <w:t>
</w:t>
            </w:r>
            <w:r>
              <w:rPr>
                <w:rFonts w:ascii="Times New Roman"/>
                <w:b w:val="false"/>
                <w:i w:val="false"/>
                <w:color w:val="000000"/>
                <w:sz w:val="20"/>
              </w:rPr>
              <w:t>2-нұсқа</w:t>
            </w:r>
            <w:r>
              <w:br/>
            </w:r>
            <w:r>
              <w:rPr>
                <w:rFonts w:ascii="Times New Roman"/>
                <w:b w:val="false"/>
                <w:i w:val="false"/>
                <w:color w:val="000000"/>
                <w:sz w:val="20"/>
              </w:rPr>
              <w:t>
</w:t>
            </w:r>
            <w:r>
              <w:rPr>
                <w:rFonts w:ascii="Times New Roman"/>
                <w:b w:val="false"/>
                <w:i w:val="false"/>
                <w:color w:val="000000"/>
                <w:sz w:val="20"/>
              </w:rPr>
              <w:t>3-нұсқа</w:t>
            </w:r>
            <w:r>
              <w:br/>
            </w:r>
            <w:r>
              <w:rPr>
                <w:rFonts w:ascii="Times New Roman"/>
                <w:b w:val="false"/>
                <w:i w:val="false"/>
                <w:color w:val="000000"/>
                <w:sz w:val="20"/>
              </w:rPr>
              <w:t>
</w:t>
            </w:r>
            <w:r>
              <w:rPr>
                <w:rFonts w:ascii="Times New Roman"/>
                <w:b w:val="false"/>
                <w:i w:val="false"/>
                <w:color w:val="000000"/>
                <w:sz w:val="20"/>
              </w:rPr>
              <w:t>4-нұсқа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4-ҚАДАМ: Нұсқалардың әсерін айқындау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(1-нысанды өңдеу нәтижелерімен толтырылады)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нұсқа бойынша шығасылар мен пайданың қысқаша сипаттамасы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w:t>
            </w:r>
            <w:r>
              <w:br/>
            </w:r>
            <w:r>
              <w:rPr>
                <w:rFonts w:ascii="Times New Roman"/>
                <w:b w:val="false"/>
                <w:i w:val="false"/>
                <w:color w:val="000000"/>
                <w:sz w:val="20"/>
              </w:rPr>
              <w:t>
</w:t>
            </w:r>
            <w:r>
              <w:rPr>
                <w:rFonts w:ascii="Times New Roman"/>
                <w:b w:val="false"/>
                <w:i w:val="false"/>
                <w:color w:val="000000"/>
                <w:sz w:val="20"/>
              </w:rPr>
              <w:t>2-нұсқа</w:t>
            </w:r>
            <w:r>
              <w:br/>
            </w:r>
            <w:r>
              <w:rPr>
                <w:rFonts w:ascii="Times New Roman"/>
                <w:b w:val="false"/>
                <w:i w:val="false"/>
                <w:color w:val="000000"/>
                <w:sz w:val="20"/>
              </w:rPr>
              <w:t>
</w:t>
            </w:r>
            <w:r>
              <w:rPr>
                <w:rFonts w:ascii="Times New Roman"/>
                <w:b w:val="false"/>
                <w:i w:val="false"/>
                <w:color w:val="000000"/>
                <w:sz w:val="20"/>
              </w:rPr>
              <w:t>3-нұсқа</w:t>
            </w:r>
            <w:r>
              <w:br/>
            </w:r>
            <w:r>
              <w:rPr>
                <w:rFonts w:ascii="Times New Roman"/>
                <w:b w:val="false"/>
                <w:i w:val="false"/>
                <w:color w:val="000000"/>
                <w:sz w:val="20"/>
              </w:rPr>
              <w:t>
</w:t>
            </w:r>
            <w:r>
              <w:rPr>
                <w:rFonts w:ascii="Times New Roman"/>
                <w:b w:val="false"/>
                <w:i w:val="false"/>
                <w:color w:val="000000"/>
                <w:sz w:val="20"/>
              </w:rPr>
              <w:t>4-нұсқа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2"/>
    <w:p>
      <w:pPr>
        <w:spacing w:after="0"/>
        <w:ind w:left="0"/>
        <w:jc w:val="left"/>
      </w:pPr>
      <w:r>
        <w:rPr>
          <w:rFonts w:ascii="Times New Roman"/>
          <w:b/>
          <w:i w:val="false"/>
          <w:color w:val="000000"/>
        </w:rPr>
        <w:t xml:space="preserve"> 
4-ҚАДАМ: Нұсқалардың әсерін айқындау</w:t>
      </w:r>
      <w:r>
        <w:br/>
      </w:r>
      <w:r>
        <w:rPr>
          <w:rFonts w:ascii="Times New Roman"/>
          <w:b/>
          <w:i w:val="false"/>
          <w:color w:val="000000"/>
        </w:rPr>
        <w:t>
1-нысан (әр нұсқа үшін бөлек толтырылады)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5"/>
        <w:gridCol w:w="2244"/>
        <w:gridCol w:w="2691"/>
      </w:tblGrid>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Шығасылар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жүйеге әсер етуі</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көрсетілетін қызметтердің, капиталдың және жұмыс күшінің еркін қозғалысына әсер етуі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саудаға және халықаралық инвестициялық ағындарға әсер етуі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өсуіне жалпы салдары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тұрақтылыққа әсер етуі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пайдаланудың өсуіне/төмендеуіне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Транспортқа (пассажир немесе жүк тасушы) сұраныстың ұлғаюына немесе төмендеуіне және транспорт түрлері бойынша үлестіруге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және жұмыскерлерге және халықтың өзге де топтарына әсер етуі</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таңдауының өзгеруі, тұтынушылық бағалардың өзгеруі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ақпарат алуына және оларды қорғалуына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жұмыс орындарына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денсаулығына, қауіпсіздігіне және абыройына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Жұмыкерлердің қолданыстағы құқықтарына және міндеттеріне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нарығындағы теңдікке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Бизнеске әсер етуі</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өнімділігіне және бәсекеге қабілеттілігіне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 қолдану тиімділігіне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дамуға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үшін шығасылар (1а нысанына сәйкес монеталандыру қажет)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үшін негізгі ресурстар бағасына және қолжетімділігіне ықпалы (шикізат, еңбек, энергия, және т.б.)</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Қаржыға қолжетімділікке әсер етуі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қолданыстағы құқықтары мен міндеттемелеріне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билік органдарына және жалпы қоғамға ықпалы</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бюджеттік ықпалы (1б нысанына сәйкес монеталандыру қажет)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өңір немесе секторға пропорционалды емес әсер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өмірі, денсаулығы мен қауіпсіздігі үшін тәуекелдерге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Экономикалықты қоса алғанда қылмысқа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мұраны сақтауға ықпалы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әралуандылыққа әсер етуі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 ауа бұзушылар және парниктік газдар шығарындыларына әсер етуі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Флора және фауна санына және әралуандылығына әсер етуі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Грунт пен суға әсері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көрсетілмеген өзгесі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бөлім</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көлеміне байланысты шығасылардың салыстырмалы әсер 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кәсіпорындарға қарағанда шағын кәсіпорындар үшін шығасылардың салыстырмалы әсер етуі жоғары болып табыла ма?</w:t>
            </w:r>
            <w:r>
              <w:br/>
            </w:r>
            <w:r>
              <w:rPr>
                <w:rFonts w:ascii="Times New Roman"/>
                <w:b w:val="false"/>
                <w:i w:val="false"/>
                <w:color w:val="000000"/>
                <w:sz w:val="20"/>
              </w:rPr>
              <w:t>
</w:t>
            </w:r>
            <w:r>
              <w:rPr>
                <w:rFonts w:ascii="Times New Roman"/>
                <w:b w:val="false"/>
                <w:i w:val="false"/>
                <w:color w:val="000000"/>
                <w:sz w:val="20"/>
              </w:rPr>
              <w:t>Иә ___ Жоқ ____</w:t>
            </w:r>
          </w:p>
        </w:tc>
      </w:tr>
      <w:tr>
        <w:trPr>
          <w:trHeight w:val="30" w:hRule="atLeast"/>
        </w:trPr>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бағаларды тікелей реттеуді белгілей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___________ Жоқ _________</w:t>
            </w:r>
          </w:p>
        </w:tc>
      </w:tr>
    </w:tbl>
    <w:bookmarkStart w:name="z57" w:id="13"/>
    <w:p>
      <w:pPr>
        <w:spacing w:after="0"/>
        <w:ind w:left="0"/>
        <w:jc w:val="left"/>
      </w:pPr>
      <w:r>
        <w:rPr>
          <w:rFonts w:ascii="Times New Roman"/>
          <w:b/>
          <w:i w:val="false"/>
          <w:color w:val="000000"/>
        </w:rPr>
        <w:t xml:space="preserve"> 
1а нысаны Бизнес үшін шығасыларды есептеу (монеталандыру)</w:t>
      </w:r>
      <w:r>
        <w:br/>
      </w:r>
      <w:r>
        <w:rPr>
          <w:rFonts w:ascii="Times New Roman"/>
          <w:b/>
          <w:i w:val="false"/>
          <w:color w:val="000000"/>
        </w:rPr>
        <w:t>
Нұсқаны қолдану қандай реттеуші іс-қимылдарды көздейді?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9"/>
        <w:gridCol w:w="2395"/>
        <w:gridCol w:w="2266"/>
      </w:tblGrid>
      <w:tr>
        <w:trPr>
          <w:trHeight w:val="30" w:hRule="atLeast"/>
        </w:trPr>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құралдарына, үй-жайларды, зертханаларды өзгертуге, персоналды оқытуға инвестициялар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Тәуелсіз сараптамалар, бағалаулар, қорытындылар үшін үшінші тұлғаларды пайдалану қажеттілігі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Мемлекетке кезеңді есеп беру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Мамандырылған мемлекеттік тексерулердің субъектісі болу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органдардан анықтамалар мен рұқсаттарды алу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Өзгесі (айқындау)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4"/>
    <w:p>
      <w:pPr>
        <w:spacing w:after="0"/>
        <w:ind w:left="0"/>
        <w:jc w:val="left"/>
      </w:pPr>
      <w:r>
        <w:rPr>
          <w:rFonts w:ascii="Times New Roman"/>
          <w:b/>
          <w:i w:val="false"/>
          <w:color w:val="000000"/>
        </w:rPr>
        <w:t xml:space="preserve"> 
Реттеу субъектісі бір орташа статистикалық кәсіпорынға</w:t>
      </w:r>
      <w:r>
        <w:br/>
      </w:r>
      <w:r>
        <w:rPr>
          <w:rFonts w:ascii="Times New Roman"/>
          <w:b/>
          <w:i w:val="false"/>
          <w:color w:val="000000"/>
        </w:rPr>
        <w:t>
шығасыларды есептеу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1"/>
        <w:gridCol w:w="2392"/>
        <w:gridCol w:w="2443"/>
        <w:gridCol w:w="2264"/>
      </w:tblGrid>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инвестициялар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көрсетуге, қолдау шығыстары (жылына)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құралдарына, үй-жайларды, зертханаларды өзгертуге, персоналды оқытуға инвестициялар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шығыстары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6"/>
        <w:gridCol w:w="2417"/>
        <w:gridCol w:w="2398"/>
        <w:gridCol w:w="2269"/>
      </w:tblGrid>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2-кесте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Сараптамаларға, қорытындыларға шығыстар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тұлғалардың кезеңді қызмет көрсетуі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сараптамалар, бағалаулар, қорытындылар үшін үшінші тұлғаларды пайдалану қажеттілігі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шығыстары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1"/>
        <w:gridCol w:w="2392"/>
        <w:gridCol w:w="2443"/>
        <w:gridCol w:w="2264"/>
      </w:tblGrid>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жұмыс уақытын жұмсау құны (адам-күндерді біліктілігі бойынша жалақыға көбейту)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кезеңді есеп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шығыстары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8"/>
        <w:gridCol w:w="2439"/>
        <w:gridCol w:w="2414"/>
        <w:gridCol w:w="2259"/>
      </w:tblGrid>
      <w:tr>
        <w:trPr>
          <w:trHeight w:val="30" w:hRule="atLeast"/>
        </w:trPr>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4-кесте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Тексерушілермен жұмысқа жұмыс уақытын (адам-күндерді біліктілігі бойынша жалақыға көбейту) жылына жұмсау құны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жылғы ықтимал айыппұлдық санкциялар (айыппұл құны оны салу ықтималдығына көбейтіледі)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тексерістер (нұсқа бойынша мамандырылған)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2"/>
        <w:gridCol w:w="2408"/>
        <w:gridCol w:w="2440"/>
        <w:gridCol w:w="2260"/>
      </w:tblGrid>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5-кесте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баждар, құжаттар үшін басқа да тікелей төлемдер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жұмыс уақытын оларды алу үшін жұмсау құны (адам-күндерді біліктілігі бойынша жалақыға көбейту)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Рұқсаттарды, өзге де мемлекеттік құжаттарды алу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шығыстары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Шығасылардың өзге класы бар болса, 5 жыл ішіндегі орташа статистикалық кәсіпорынның шығасыларын анықтай отырып, ол үшін осындай кесте (6-кесте) толтырылады.</w:t>
      </w:r>
      <w:r>
        <w:br/>
      </w:r>
      <w:r>
        <w:rPr>
          <w:rFonts w:ascii="Times New Roman"/>
          <w:b w:val="false"/>
          <w:i w:val="false"/>
          <w:color w:val="000000"/>
          <w:sz w:val="28"/>
        </w:rPr>
        <w:t>
      1-6-кестелердегі деректер («Жиыны» деген бағандағы 5 жылдағы шығыстар) қосылады _______ теңге</w:t>
      </w:r>
      <w:r>
        <w:br/>
      </w:r>
      <w:r>
        <w:rPr>
          <w:rFonts w:ascii="Times New Roman"/>
          <w:b w:val="false"/>
          <w:i w:val="false"/>
          <w:color w:val="000000"/>
          <w:sz w:val="28"/>
        </w:rPr>
        <w:t>
      Осы шама бұл нұсқаның субъектілері болып табылатын кәсіпорындар (кәсіпкерлік субъектілеріне) санына көбейтіледі _______________ теңге</w:t>
      </w:r>
    </w:p>
    <w:bookmarkStart w:name="z59" w:id="15"/>
    <w:p>
      <w:pPr>
        <w:spacing w:after="0"/>
        <w:ind w:left="0"/>
        <w:jc w:val="left"/>
      </w:pPr>
      <w:r>
        <w:rPr>
          <w:rFonts w:ascii="Times New Roman"/>
          <w:b/>
          <w:i w:val="false"/>
          <w:color w:val="000000"/>
        </w:rPr>
        <w:t xml:space="preserve"> 
1б нысаны Мемлекеттік органдар үшін шығасыларды есептеу</w:t>
      </w:r>
      <w:r>
        <w:br/>
      </w:r>
      <w:r>
        <w:rPr>
          <w:rFonts w:ascii="Times New Roman"/>
          <w:b/>
          <w:i w:val="false"/>
          <w:color w:val="000000"/>
        </w:rPr>
        <w:t>
(монеталандыру)</w:t>
      </w:r>
      <w:r>
        <w:br/>
      </w:r>
      <w:r>
        <w:rPr>
          <w:rFonts w:ascii="Times New Roman"/>
          <w:b/>
          <w:i w:val="false"/>
          <w:color w:val="000000"/>
        </w:rPr>
        <w:t>
Нұсқаны қолдану қандай іс-қимылдарды көздейді?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9"/>
        <w:gridCol w:w="2395"/>
        <w:gridCol w:w="2266"/>
      </w:tblGrid>
      <w:tr>
        <w:trPr>
          <w:trHeight w:val="30" w:hRule="atLeast"/>
        </w:trPr>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алу жыне талдау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өткізу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Рұқсаттарды беру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Өзгесі (айқындау)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6"/>
    <w:p>
      <w:pPr>
        <w:spacing w:after="0"/>
        <w:ind w:left="0"/>
        <w:jc w:val="left"/>
      </w:pPr>
      <w:r>
        <w:rPr>
          <w:rFonts w:ascii="Times New Roman"/>
          <w:b/>
          <w:i w:val="false"/>
          <w:color w:val="000000"/>
        </w:rPr>
        <w:t xml:space="preserve"> 
Шығасыларды есептеу</w:t>
      </w:r>
      <w:r>
        <w:br/>
      </w:r>
      <w:r>
        <w:rPr>
          <w:rFonts w:ascii="Times New Roman"/>
          <w:b/>
          <w:i w:val="false"/>
          <w:color w:val="000000"/>
        </w:rPr>
        <w:t>
(егер нұсқа бірнеше мемлекеттік органдардың жұмысын көздесе,1-кесте</w:t>
      </w:r>
      <w:r>
        <w:br/>
      </w:r>
      <w:r>
        <w:rPr>
          <w:rFonts w:ascii="Times New Roman"/>
          <w:b/>
          <w:i w:val="false"/>
          <w:color w:val="000000"/>
        </w:rPr>
        <w:t>
мемлекеттік органды көрсете отырып олардың әрқайсысы бойынша жеке</w:t>
      </w:r>
      <w:r>
        <w:br/>
      </w:r>
      <w:r>
        <w:rPr>
          <w:rFonts w:ascii="Times New Roman"/>
          <w:b/>
          <w:i w:val="false"/>
          <w:color w:val="000000"/>
        </w:rPr>
        <w:t>
толтырылады)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4"/>
        <w:gridCol w:w="5880"/>
        <w:gridCol w:w="2256"/>
      </w:tblGrid>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1-кесте</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жұмыс уақытын жұмсау құны (адам-күндерді біліктілігі бойынша жалақыға көбейту)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алу және талдау</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өткізу</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Рұқсаттарды беру</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Өзгесі (айқындау)</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жылдағы жиыны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Нұсқа жаңа мемлекеттік органды немесе бір органның құрылымдық бөлімшесін құруды көздей ме? Иә ____ Жоқ ____</w:t>
      </w:r>
      <w:r>
        <w:br/>
      </w:r>
      <w:r>
        <w:rPr>
          <w:rFonts w:ascii="Times New Roman"/>
          <w:b w:val="false"/>
          <w:i w:val="false"/>
          <w:color w:val="000000"/>
          <w:sz w:val="28"/>
        </w:rPr>
        <w:t>
      «Иә» деген жауапты таңдаған жағдайда – жаңа органның немесе құрылымдық бөлімшенің толық жоспарланатын жылдық бюджетін анықтаңыз ____ х 5 = ____</w:t>
      </w:r>
    </w:p>
    <w:bookmarkStart w:name="z61" w:id="17"/>
    <w:p>
      <w:pPr>
        <w:spacing w:after="0"/>
        <w:ind w:left="0"/>
        <w:jc w:val="left"/>
      </w:pPr>
      <w:r>
        <w:rPr>
          <w:rFonts w:ascii="Times New Roman"/>
          <w:b/>
          <w:i w:val="false"/>
          <w:color w:val="000000"/>
        </w:rPr>
        <w:t xml:space="preserve"> 
5-ҚАДАМ: Неғұрлым оңтайлы реттеуші нұсқаны таңдау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4254"/>
        <w:gridCol w:w="4245"/>
        <w:gridCol w:w="1837"/>
        <w:gridCol w:w="29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(2-нысанды өңдеу нәтижелерімен толтырылады)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нұсқалар рейтингі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w:t>
            </w:r>
            <w:r>
              <w:br/>
            </w:r>
            <w:r>
              <w:rPr>
                <w:rFonts w:ascii="Times New Roman"/>
                <w:b w:val="false"/>
                <w:i w:val="false"/>
                <w:color w:val="000000"/>
                <w:sz w:val="20"/>
              </w:rPr>
              <w:t>
</w:t>
            </w:r>
            <w:r>
              <w:rPr>
                <w:rFonts w:ascii="Times New Roman"/>
                <w:b w:val="false"/>
                <w:i w:val="false"/>
                <w:color w:val="000000"/>
                <w:sz w:val="20"/>
              </w:rPr>
              <w:t>2-нұсқа</w:t>
            </w:r>
            <w:r>
              <w:br/>
            </w:r>
            <w:r>
              <w:rPr>
                <w:rFonts w:ascii="Times New Roman"/>
                <w:b w:val="false"/>
                <w:i w:val="false"/>
                <w:color w:val="000000"/>
                <w:sz w:val="20"/>
              </w:rPr>
              <w:t>
</w:t>
            </w:r>
            <w:r>
              <w:rPr>
                <w:rFonts w:ascii="Times New Roman"/>
                <w:b w:val="false"/>
                <w:i w:val="false"/>
                <w:color w:val="000000"/>
                <w:sz w:val="20"/>
              </w:rPr>
              <w:t>3-нұсқа</w:t>
            </w:r>
            <w:r>
              <w:br/>
            </w:r>
            <w:r>
              <w:rPr>
                <w:rFonts w:ascii="Times New Roman"/>
                <w:b w:val="false"/>
                <w:i w:val="false"/>
                <w:color w:val="000000"/>
                <w:sz w:val="20"/>
              </w:rPr>
              <w:t>
</w:t>
            </w:r>
            <w:r>
              <w:rPr>
                <w:rFonts w:ascii="Times New Roman"/>
                <w:b w:val="false"/>
                <w:i w:val="false"/>
                <w:color w:val="000000"/>
                <w:sz w:val="20"/>
              </w:rPr>
              <w:t>4-нұсқа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реттеудің сипаттамасы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8"/>
    <w:p>
      <w:pPr>
        <w:spacing w:after="0"/>
        <w:ind w:left="0"/>
        <w:jc w:val="left"/>
      </w:pPr>
      <w:r>
        <w:rPr>
          <w:rFonts w:ascii="Times New Roman"/>
          <w:b/>
          <w:i w:val="false"/>
          <w:color w:val="000000"/>
        </w:rPr>
        <w:t xml:space="preserve"> 
5-ҚАДАМ: Нұсқаны таңдау (рейтинг)</w:t>
      </w:r>
      <w:r>
        <w:br/>
      </w:r>
      <w:r>
        <w:rPr>
          <w:rFonts w:ascii="Times New Roman"/>
          <w:b/>
          <w:i w:val="false"/>
          <w:color w:val="000000"/>
        </w:rPr>
        <w:t>
1-нысан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4879"/>
        <w:gridCol w:w="4143"/>
      </w:tblGrid>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Нәтижелілік бойынша рейтинг (проблеманы шешудегі міндеттердің қолжетімділігі)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Нәтижелілік балы (5 балдық жүйе)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баллды беруді түсіндіру</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1-нұсқалар</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2-нұсқалар</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3-нұсқалар</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4-нұсқалар</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5-нұсқалар</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Реттеудің нәтижелілігін бағалаудың 5 балдық жүйесінің балдарын айқындау</w:t>
      </w:r>
      <w:r>
        <w:br/>
      </w:r>
      <w:r>
        <w:rPr>
          <w:rFonts w:ascii="Times New Roman"/>
          <w:b w:val="false"/>
          <w:i w:val="false"/>
          <w:color w:val="000000"/>
          <w:sz w:val="28"/>
        </w:rPr>
        <w:t>
      5 – қойылған міндет толық шешіледі (проблема бұдан әрі жойылады)</w:t>
      </w:r>
      <w:r>
        <w:br/>
      </w:r>
      <w:r>
        <w:rPr>
          <w:rFonts w:ascii="Times New Roman"/>
          <w:b w:val="false"/>
          <w:i w:val="false"/>
          <w:color w:val="000000"/>
          <w:sz w:val="28"/>
        </w:rPr>
        <w:t>
      4 – қойылған міндет толықтай шешіледі (проблеманың барлық маңызды аспектілері жойылады)</w:t>
      </w:r>
      <w:r>
        <w:br/>
      </w:r>
      <w:r>
        <w:rPr>
          <w:rFonts w:ascii="Times New Roman"/>
          <w:b w:val="false"/>
          <w:i w:val="false"/>
          <w:color w:val="000000"/>
          <w:sz w:val="28"/>
        </w:rPr>
        <w:t>
      3 – қойылған проблема ішінара шешіледі (проблема айтарлықтай азаяды, ең критикалық аспектілері жойылады)</w:t>
      </w:r>
      <w:r>
        <w:br/>
      </w:r>
      <w:r>
        <w:rPr>
          <w:rFonts w:ascii="Times New Roman"/>
          <w:b w:val="false"/>
          <w:i w:val="false"/>
          <w:color w:val="000000"/>
          <w:sz w:val="28"/>
        </w:rPr>
        <w:t>
      2 – қойылған міндет кейбір аспектілерде ғана шешіледі (проблеманың кейбір маңызды және критикалық аспектілері қалады)</w:t>
      </w:r>
      <w:r>
        <w:br/>
      </w:r>
      <w:r>
        <w:rPr>
          <w:rFonts w:ascii="Times New Roman"/>
          <w:b w:val="false"/>
          <w:i w:val="false"/>
          <w:color w:val="000000"/>
          <w:sz w:val="28"/>
        </w:rPr>
        <w:t>
      1 – қойылған міндет шешілмейді (проблема қалады)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3199"/>
        <w:gridCol w:w="3506"/>
        <w:gridCol w:w="4163"/>
      </w:tblGrid>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 бойынша рейтинг</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Шығасылар</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нұсқа рейтингте тиісті орын алғандығын қорытынды түсіндіру</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1-нысанның 4-қадамына сәйкес толтырылады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19"/>
    <w:p>
      <w:pPr>
        <w:spacing w:after="0"/>
        <w:ind w:left="0"/>
        <w:jc w:val="left"/>
      </w:pPr>
      <w:r>
        <w:rPr>
          <w:rFonts w:ascii="Times New Roman"/>
          <w:b/>
          <w:i w:val="false"/>
          <w:color w:val="000000"/>
        </w:rPr>
        <w:t xml:space="preserve"> 
Нұсқалардың қорытынды рейтингі (алдыңғы екі кестені салыстыру</w:t>
      </w:r>
      <w:r>
        <w:br/>
      </w:r>
      <w:r>
        <w:rPr>
          <w:rFonts w:ascii="Times New Roman"/>
          <w:b/>
          <w:i w:val="false"/>
          <w:color w:val="000000"/>
        </w:rPr>
        <w:t>
негізінде жүргізіледі)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5354"/>
        <w:gridCol w:w="551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нұсқа тиісті рейтингте орын алғандығын түсіндіру</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болатын тәуекелдер және болжанбаған салдары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307"/>
        <w:gridCol w:w="4241"/>
        <w:gridCol w:w="1830"/>
        <w:gridCol w:w="29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6-ҚАДАМ: Бағалау индикаторы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 индикаторын айқындау</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Проблеманың бар екенін және оның ауқымын барынша толық көрсететін өлшенетін деректер типі (2-қадам 3-т. деректерімен сәйкестендіріледі) Осы индикатордың РӘТ әзірлеу сәтіндегі деректер (цифрлық өлшемде)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Шығасылардың негізгі өлшенетін индикаторларын айқындау</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p>
            <w:pPr>
              <w:spacing w:after="20"/>
              <w:ind w:left="20"/>
              <w:jc w:val="both"/>
            </w:pPr>
            <w:r>
              <w:rPr>
                <w:rFonts w:ascii="Times New Roman"/>
                <w:b w:val="false"/>
                <w:i w:val="false"/>
                <w:color w:val="000000"/>
                <w:sz w:val="20"/>
              </w:rPr>
              <w:t>Осы индикатордың РӘТ әзірлеу сәтіндегі деректер (цифрлық өлшемде)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 масштабын көрсететін деректердің (цифрлық өлшемде) жоспарланатын өзгерісі (сипаттамада жоспарланатын өзгерістердің уақыт шектерін көрсетіңіз)</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барынша толық болуы үшін ақпарат жинау және талдау жүйелеріне ұсынылатын өзгерістер (мүмкін болатын индикаторлар және олар өлшенетін болуы үшін не істеу керек)</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 өлшеудің ұсынылған кезеңділігі</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0"/>
    <w:p>
      <w:pPr>
        <w:spacing w:after="0"/>
        <w:ind w:left="0"/>
        <w:jc w:val="left"/>
      </w:pPr>
      <w:r>
        <w:rPr>
          <w:rFonts w:ascii="Times New Roman"/>
          <w:b/>
          <w:i w:val="false"/>
          <w:color w:val="000000"/>
        </w:rPr>
        <w:t xml:space="preserve"> 
Реттеушілік әсерді талдаудың талдамалық нысанын толтыру</w:t>
      </w:r>
      <w:r>
        <w:br/>
      </w:r>
      <w:r>
        <w:rPr>
          <w:rFonts w:ascii="Times New Roman"/>
          <w:b/>
          <w:i w:val="false"/>
          <w:color w:val="000000"/>
        </w:rPr>
        <w:t>
бойынша түсіндірме жазбасы</w:t>
      </w:r>
    </w:p>
    <w:bookmarkEnd w:id="20"/>
    <w:bookmarkStart w:name="z65" w:id="21"/>
    <w:p>
      <w:pPr>
        <w:spacing w:after="0"/>
        <w:ind w:left="0"/>
        <w:jc w:val="both"/>
      </w:pPr>
      <w:r>
        <w:rPr>
          <w:rFonts w:ascii="Times New Roman"/>
          <w:b w:val="false"/>
          <w:i w:val="false"/>
          <w:color w:val="000000"/>
          <w:sz w:val="28"/>
        </w:rPr>
        <w:t>      Реттеушілік әсердің талдауын (бұдан әрі – РӘТ) жүргізу кезінде әзірлеуші мынадай қадамдарды жүзеге асыра отырып, қоса берілген талдамалық нысанды толтыруы тиіс:</w:t>
      </w:r>
      <w:r>
        <w:br/>
      </w:r>
      <w:r>
        <w:rPr>
          <w:rFonts w:ascii="Times New Roman"/>
          <w:b w:val="false"/>
          <w:i w:val="false"/>
          <w:color w:val="000000"/>
          <w:sz w:val="28"/>
        </w:rPr>
        <w:t>
      1-қадам: Проблемаларды айқындау.</w:t>
      </w:r>
      <w:r>
        <w:br/>
      </w:r>
      <w:r>
        <w:rPr>
          <w:rFonts w:ascii="Times New Roman"/>
          <w:b w:val="false"/>
          <w:i w:val="false"/>
          <w:color w:val="000000"/>
          <w:sz w:val="28"/>
        </w:rPr>
        <w:t>
      Ең алдымен реттеу құралын енгізу арқылы қандай проблеманы шешу қажет екенін анықтау керек.</w:t>
      </w:r>
      <w:r>
        <w:br/>
      </w:r>
      <w:r>
        <w:rPr>
          <w:rFonts w:ascii="Times New Roman"/>
          <w:b w:val="false"/>
          <w:i w:val="false"/>
          <w:color w:val="000000"/>
          <w:sz w:val="28"/>
        </w:rPr>
        <w:t xml:space="preserve">
      Әзірлеуші қоғамдық мүдделерге қандай зиян келтірілетінін немесе жақынарада қандай зиян келтірілуі мүмкін екенін анықтауы тиіс. </w:t>
      </w:r>
      <w:r>
        <w:br/>
      </w:r>
      <w:r>
        <w:rPr>
          <w:rFonts w:ascii="Times New Roman"/>
          <w:b w:val="false"/>
          <w:i w:val="false"/>
          <w:color w:val="000000"/>
          <w:sz w:val="28"/>
        </w:rPr>
        <w:t>
      Бұл ретте, проблеманың пайда болу себептерін ашу, оның ауқымын айқындау және оны шешу жолдарын бағалау, мемлекеттің қосымша әкімшілік араласуы болмаған жағдайда ағымдағы жағдай неге тұрақсыз деген сауалға жауап беру, әкімшілік реттеудің қажеттігін негіздеу қажет.</w:t>
      </w:r>
      <w:r>
        <w:br/>
      </w:r>
      <w:r>
        <w:rPr>
          <w:rFonts w:ascii="Times New Roman"/>
          <w:b w:val="false"/>
          <w:i w:val="false"/>
          <w:color w:val="000000"/>
          <w:sz w:val="28"/>
        </w:rPr>
        <w:t>
      Мемлекеттік араласудың көптеген негіздемелері нарық тиімсіздігінің тұжырымдамасы мен мемлекеттік тетікке, халыққа төнетін және маңызды қауіптер, белгілі бір әлеуметтік нормаларды қорғау қажеттілігі немесе әлеуметтік жағдайларды өзгерту қажеттілігі болып табылады.</w:t>
      </w:r>
      <w:r>
        <w:br/>
      </w:r>
      <w:r>
        <w:rPr>
          <w:rFonts w:ascii="Times New Roman"/>
          <w:b w:val="false"/>
          <w:i w:val="false"/>
          <w:color w:val="000000"/>
          <w:sz w:val="28"/>
        </w:rPr>
        <w:t>
      Ескерту:</w:t>
      </w:r>
      <w:r>
        <w:br/>
      </w:r>
      <w:r>
        <w:rPr>
          <w:rFonts w:ascii="Times New Roman"/>
          <w:b w:val="false"/>
          <w:i w:val="false"/>
          <w:color w:val="000000"/>
          <w:sz w:val="28"/>
        </w:rPr>
        <w:t>
      Нарық тиімсіздігі нарықтың қоғамға жеткілікті көлемде және сапада талап етілетін тауарлар мен қызметтерді тиімді бөле алмауы кезінде пайда болады, осылайша халықтың жалпы әл-ауқаты төмендейді. Нарық тетігі тиімсіздігінің негізгі түрлері арасында тиімсіз бәсекелестікті, сыртқы факторларды, қоғамдық игіліктерді және ақпараттық асимметрияны бөліп көрсетуге болады.</w:t>
      </w:r>
      <w:r>
        <w:br/>
      </w:r>
      <w:r>
        <w:rPr>
          <w:rFonts w:ascii="Times New Roman"/>
          <w:b w:val="false"/>
          <w:i w:val="false"/>
          <w:color w:val="000000"/>
          <w:sz w:val="28"/>
        </w:rPr>
        <w:t>
      Тиімсіз бәсекелестік нарықтағы өндірушілер арасында еркін бәсекелестік жолында кедергілер туындаған жағдайда орын алады. Көп жағдайда ол бірнеше нарық қатысушылары өз нарық күшін нарыққа жаңа қатысушылардың кіруіне кедергі жасауға пайдалануынан болады. Нарықтар шоғырландырылған жағдайда, өнім берушілердің астыртын сөз байласу мүмкіндігі жоғарылайды, осының нәтижесінде олар адал бәсекелестікке ықпал ете алатын бағалардың орнына анағұрлым жоғары баға ұсынады. Нарықтағы дамымаған бәсекелестік салдары бағалардың шамадан тыс өсуі немесе тауарлар сапасының күрт төмендеуі болып табылады.</w:t>
      </w:r>
      <w:r>
        <w:br/>
      </w:r>
      <w:r>
        <w:rPr>
          <w:rFonts w:ascii="Times New Roman"/>
          <w:b w:val="false"/>
          <w:i w:val="false"/>
          <w:color w:val="000000"/>
          <w:sz w:val="28"/>
        </w:rPr>
        <w:t>
      Сыртқы факторлар нарық агентінің басқа нарық агенттеріне баға саясатынсыз жанама әсер етуіне алып келетін әрекеттер қабылдаған жағдайда орын алады. Сыртқы факторлардың кеңінен таралған мысалы ретінде қоршаған ортаның ластануын айтуға болады.</w:t>
      </w:r>
      <w:r>
        <w:br/>
      </w:r>
      <w:r>
        <w:rPr>
          <w:rFonts w:ascii="Times New Roman"/>
          <w:b w:val="false"/>
          <w:i w:val="false"/>
          <w:color w:val="000000"/>
          <w:sz w:val="28"/>
        </w:rPr>
        <w:t xml:space="preserve">
      Қоғамдық игіліктер – екі тұтыну сипаттамасы бар игіліктер: бәсекелес емес және шегерілмейтін. Бәсекелестік емес принципі бір адамның тауарды тұтынуы осы тауардың басқа адамдардың бір уақытта тұтынуын шектемейтінін немесе әсер етпейтінін білдіреді. Шегерілмейтіндік принципі белгілі бір тұлғалардың тауарды тұтынуына кедергі келтіру мүмкін емес екенін білдіреді. Қоғамдық игілік мысалы дала жарығы болып табылады. </w:t>
      </w:r>
      <w:r>
        <w:br/>
      </w:r>
      <w:r>
        <w:rPr>
          <w:rFonts w:ascii="Times New Roman"/>
          <w:b w:val="false"/>
          <w:i w:val="false"/>
          <w:color w:val="000000"/>
          <w:sz w:val="28"/>
        </w:rPr>
        <w:t xml:space="preserve">
      Ақпараттық ассиметрия тұтынушыны таңдау тиімсіз болып келген жағдайда байқалады, себебі тұтынушы белгілі бір тауарлар мен көрсетілетін қызметтерге қатысты толық емес немесе нақты емес ақпаратқа ие болады. Мысалы, тұтынушылар түрлі сападағы тауарлар мен көрсетілетін қызметтерді айыру үшін жеткілікті ақпаратқа ие болмаған жағдайлар байқалады. </w:t>
      </w:r>
      <w:r>
        <w:br/>
      </w:r>
      <w:r>
        <w:rPr>
          <w:rFonts w:ascii="Times New Roman"/>
          <w:b w:val="false"/>
          <w:i w:val="false"/>
          <w:color w:val="000000"/>
          <w:sz w:val="28"/>
        </w:rPr>
        <w:t xml:space="preserve">
      Мемлекеттік тиімсіздік мемлекет нарықтық тепе-теңдікке қол жеткізуде кедергілердің бірі болған жағдайда көрініс табады. Бұл мемлекет экономиканың белгілі бір секторын реттеуге шамасы келмегенде болады, бұл талаптарды сақтауда, инвестициялар деңгейін төмендетуде және бағалардың шамадан тыс өсуіне алып келетін артық шығындарды тудырады. Аталған мемлекеттік тиімсіздік қолда бар реттеу құралына өзгеріс енгізу, жою немесе оны басқа балама шарамен ауыстыру арқылы араласуды талап етеді. </w:t>
      </w:r>
      <w:r>
        <w:br/>
      </w:r>
      <w:r>
        <w:rPr>
          <w:rFonts w:ascii="Times New Roman"/>
          <w:b w:val="false"/>
          <w:i w:val="false"/>
          <w:color w:val="000000"/>
          <w:sz w:val="28"/>
        </w:rPr>
        <w:t>
      Проблеманы айқындау кезінде себептерді нақты белгілерден бөле отырып, себеп-салдарлық байланысты түсіндіру қажет. Проблеманы айқындау анық емес шешімге алып келмеуі тиіс: бұл шешімді іздеуге ынталандыратын анық және нақты сипаттама болуы тиіс.</w:t>
      </w:r>
      <w:r>
        <w:br/>
      </w:r>
      <w:r>
        <w:rPr>
          <w:rFonts w:ascii="Times New Roman"/>
          <w:b w:val="false"/>
          <w:i w:val="false"/>
          <w:color w:val="000000"/>
          <w:sz w:val="28"/>
        </w:rPr>
        <w:t>
      Егер мемлекет бұдан бұрын нашар іске асырылу немесе сапасыз реттеу құралы салдарынан сәтсіз араласса да, ең алдымен аталған проблема іске асырылу мен орындалуды бақылауды жақсарту арқылы қолда бар құралдардың көмегімен шешіле алатынын талдау қажет. Мемлекеттің қосымша іс-қимылын негіздеу үшін қолда бар тәсіл аталған проблеманы шешуде жеткіліксіз болғанын дәлелдеу қажет.</w:t>
      </w:r>
      <w:r>
        <w:br/>
      </w:r>
      <w:r>
        <w:rPr>
          <w:rFonts w:ascii="Times New Roman"/>
          <w:b w:val="false"/>
          <w:i w:val="false"/>
          <w:color w:val="000000"/>
          <w:sz w:val="28"/>
        </w:rPr>
        <w:t xml:space="preserve">
      Проблемаларды айқындау мүмкіндігінше эмпирикалық деректерге негізделуі тиіс. Бұл оның табиғаты мен мөлшерін сипаттауға қажет болатын тиісінше деректер қорының және өзге де деректер көздерінің болуын талап етеді. Бұл өз кезегінде проблеманы нақты түсіну, сондай-ақ мемлекеттік араласудың нақты әсерін есептеу үшін сапалы статистикалық талдауды талап етеді. Осы мақсатта, РӘТ әзірлеушілеріне проблемаларды айқындау кезеңінде қолжетімді сандық және сапалық деректерді жинау қажет. </w:t>
      </w:r>
      <w:r>
        <w:br/>
      </w:r>
      <w:r>
        <w:rPr>
          <w:rFonts w:ascii="Times New Roman"/>
          <w:b w:val="false"/>
          <w:i w:val="false"/>
          <w:color w:val="000000"/>
          <w:sz w:val="28"/>
        </w:rPr>
        <w:t>
      Қолжетімді деректердің нақтылығы үлкен мәнге ие. Деректердің нақтылығы өлшеу әдісіне (бастапқы ақпаратты жинау және жалпылау) байланысты болады. РӘТ мақсаттары үшін нақты және қайта өлшенетін деректер көздерін пайдалану ұсынылады, атап айтқанда:</w:t>
      </w:r>
      <w:r>
        <w:br/>
      </w:r>
      <w:r>
        <w:rPr>
          <w:rFonts w:ascii="Times New Roman"/>
          <w:b w:val="false"/>
          <w:i w:val="false"/>
          <w:color w:val="000000"/>
          <w:sz w:val="28"/>
        </w:rPr>
        <w:t>
      статистикалық және салық органдарының деректері;</w:t>
      </w:r>
      <w:r>
        <w:br/>
      </w:r>
      <w:r>
        <w:rPr>
          <w:rFonts w:ascii="Times New Roman"/>
          <w:b w:val="false"/>
          <w:i w:val="false"/>
          <w:color w:val="000000"/>
          <w:sz w:val="28"/>
        </w:rPr>
        <w:t>
      мемлекеттік органдардың оқиғалар жөнінде берілген есептерін жалпылау нәтижелері бойынша статистикалық деректер;</w:t>
      </w:r>
      <w:r>
        <w:br/>
      </w:r>
      <w:r>
        <w:rPr>
          <w:rFonts w:ascii="Times New Roman"/>
          <w:b w:val="false"/>
          <w:i w:val="false"/>
          <w:color w:val="000000"/>
          <w:sz w:val="28"/>
        </w:rPr>
        <w:t>
      құқық қорғау органдарының статистикалық деректері;</w:t>
      </w:r>
      <w:r>
        <w:br/>
      </w:r>
      <w:r>
        <w:rPr>
          <w:rFonts w:ascii="Times New Roman"/>
          <w:b w:val="false"/>
          <w:i w:val="false"/>
          <w:color w:val="000000"/>
          <w:sz w:val="28"/>
        </w:rPr>
        <w:t>
      беделді ұйымдардың әлеуметтік және басқа зерттеулерінің деректері.</w:t>
      </w:r>
      <w:r>
        <w:br/>
      </w:r>
      <w:r>
        <w:rPr>
          <w:rFonts w:ascii="Times New Roman"/>
          <w:b w:val="false"/>
          <w:i w:val="false"/>
          <w:color w:val="000000"/>
          <w:sz w:val="28"/>
        </w:rPr>
        <w:t>
      Проблеманың сипаты мен ауқымын сипаттау кезінде РӘТ әзірлеушілері жоспарлы мемлекеттік араласу үшін халықтың нысаналы тобын анықтауы тиіс. Халықтың нысаналы тобы аталған араласудан пайда алатын халықтың бөлігі болып табылады. Сондай-ақ нақты тұжырымдалған проблема кезінде де халықтың таңдалған тобы тым аз болған жағдайда, мемлекеттік араласу шығындар мен күтілетін табыстардың арақатынасын ескере отырып негізсіз болуы мүмкін.</w:t>
      </w:r>
      <w:r>
        <w:br/>
      </w:r>
      <w:r>
        <w:rPr>
          <w:rFonts w:ascii="Times New Roman"/>
          <w:b w:val="false"/>
          <w:i w:val="false"/>
          <w:color w:val="000000"/>
          <w:sz w:val="28"/>
        </w:rPr>
        <w:t xml:space="preserve">
      Егер ұлттық деректерге қол жеткізу мүмкін болмаса немесе жеткіліксіз болса, салыстырмалы халықаралық деректерді пайдалану ұсынылады. Халықаралық тәжірибені пайдаланудың маңыздылығы деректерді анағұрлым тиімді іздеу мен талдауға алып келеді. Соған қарамастан, ұзақ мерзімді перспективада проблемаларды толық көрсету мен оларды шешудің тиімділігі үшін отандық деректер қорын дамыту маңызды. </w:t>
      </w:r>
      <w:r>
        <w:br/>
      </w:r>
      <w:r>
        <w:rPr>
          <w:rFonts w:ascii="Times New Roman"/>
          <w:b w:val="false"/>
          <w:i w:val="false"/>
          <w:color w:val="000000"/>
          <w:sz w:val="28"/>
        </w:rPr>
        <w:t xml:space="preserve">
      РӘТ қажетті деректерді алу мен ұйымдастыру тәсілдерінің бірі халық топтары туралы ақпараттық өрісі мен негізгі элементтер түріндегі жазбалары бар статистикалық деректер қорын пайдалану болып табылады. Ақпараттық өріс – оған қатысты іріктеу жүзеге асырылатын нысаналы топ сипаттамасы, ал жазба осындай топқа жататын жеке адамға немесе элементке қатысты болады. </w:t>
      </w:r>
      <w:r>
        <w:br/>
      </w:r>
      <w:r>
        <w:rPr>
          <w:rFonts w:ascii="Times New Roman"/>
          <w:b w:val="false"/>
          <w:i w:val="false"/>
          <w:color w:val="000000"/>
          <w:sz w:val="28"/>
        </w:rPr>
        <w:t xml:space="preserve">
      Мысалы, авиациялық оқиғалар бойынша деректер қорында ақпараттық өрістер, мыналар болады: «авиациялық кеме түрі», «авиациялық оқиға түрі», «қазалы жағдайлар саны», «дене жарақатын алғандар саны». Жазба «Boeing 737», «қозғалтқыштың істен шығуы», «белгілі бір авиациялық оқиғадағы 102 қазалы жағдай» сияқты ерекше деректерге жатады. </w:t>
      </w:r>
      <w:r>
        <w:br/>
      </w:r>
      <w:r>
        <w:rPr>
          <w:rFonts w:ascii="Times New Roman"/>
          <w:b w:val="false"/>
          <w:i w:val="false"/>
          <w:color w:val="000000"/>
          <w:sz w:val="28"/>
        </w:rPr>
        <w:t>
      2-қадам: Реттеу міндеттерін айқындау.</w:t>
      </w:r>
      <w:r>
        <w:br/>
      </w:r>
      <w:r>
        <w:rPr>
          <w:rFonts w:ascii="Times New Roman"/>
          <w:b w:val="false"/>
          <w:i w:val="false"/>
          <w:color w:val="000000"/>
          <w:sz w:val="28"/>
        </w:rPr>
        <w:t>
      Проблема мен оның себептері айқындалғаннан кейінгі келесі қадам мемлекеттік араласудың мақсатын немесе мақсаттарын, сондай-ақ ол көздейтін жалпы мақсаттарды анықтауға келіп тіреледі. Міндет мемлекет араласуының қажеттілігіне әкеп соғатын нақты бір мәселе мен себептерге тікелей қатысты болуы тиіс. Реттеу міндетін анықтау проблеманы анықтау мен мемлекеттік саясаттың, кейін оларды салыстыра отырып, бірнеше баламасын тұжырымдаудың арасында байланыстырушы буын қызметін атқарады. Мемлекеттік араласудың міндеттері реттеудің күтілетін нәтижесі ретінде айқындалады. Әрбір мемлекеттік араласу халықтың мүдделерін қамтамасыз ету және қорғау мақсатында мүмкіндігінше барынша мынадай критерийлерге сай болуы тиіс:</w:t>
      </w:r>
      <w:r>
        <w:br/>
      </w:r>
      <w:r>
        <w:rPr>
          <w:rFonts w:ascii="Times New Roman"/>
          <w:b w:val="false"/>
          <w:i w:val="false"/>
          <w:color w:val="000000"/>
          <w:sz w:val="28"/>
        </w:rPr>
        <w:t>
      ерекшелік – міндеттер, олардың кеңінен түсіндіру ықтималдығын болдырмау үшін, барынша айқын болуы тиіс;</w:t>
      </w:r>
      <w:r>
        <w:br/>
      </w:r>
      <w:r>
        <w:rPr>
          <w:rFonts w:ascii="Times New Roman"/>
          <w:b w:val="false"/>
          <w:i w:val="false"/>
          <w:color w:val="000000"/>
          <w:sz w:val="28"/>
        </w:rPr>
        <w:t>
      өлшемділік – болашақта міндеттердің табыстылығын немесе сәтсіздігін анықтау мүмкін болуы үшін, мақсаттар өлшенетін критерийлердің негізінде болашақ жағдайды айқындауы тиіс;</w:t>
      </w:r>
      <w:r>
        <w:br/>
      </w:r>
      <w:r>
        <w:rPr>
          <w:rFonts w:ascii="Times New Roman"/>
          <w:b w:val="false"/>
          <w:i w:val="false"/>
          <w:color w:val="000000"/>
          <w:sz w:val="28"/>
        </w:rPr>
        <w:t>
      қол жетімділік пен шынайылық – қойылған мақсаттарға қол жеткізу үшін мақсаттар қол жетімді адами және материалдық ресурстар санын және басқа да факторларды ескеруі тиіс;</w:t>
      </w:r>
      <w:r>
        <w:br/>
      </w:r>
      <w:r>
        <w:rPr>
          <w:rFonts w:ascii="Times New Roman"/>
          <w:b w:val="false"/>
          <w:i w:val="false"/>
          <w:color w:val="000000"/>
          <w:sz w:val="28"/>
        </w:rPr>
        <w:t>
      уақытқа тәуелділік – реттеу талаптарының орындалуын қамтамасыз ету үшін міндеттер нақты уақыт шегін орнатуы тиіс.</w:t>
      </w:r>
      <w:r>
        <w:br/>
      </w:r>
      <w:r>
        <w:rPr>
          <w:rFonts w:ascii="Times New Roman"/>
          <w:b w:val="false"/>
          <w:i w:val="false"/>
          <w:color w:val="000000"/>
          <w:sz w:val="28"/>
        </w:rPr>
        <w:t>
      3-қадам: Баламаларды айқындау.</w:t>
      </w:r>
      <w:r>
        <w:br/>
      </w:r>
      <w:r>
        <w:rPr>
          <w:rFonts w:ascii="Times New Roman"/>
          <w:b w:val="false"/>
          <w:i w:val="false"/>
          <w:color w:val="000000"/>
          <w:sz w:val="28"/>
        </w:rPr>
        <w:t>
      Міндетке қол жеткізу үшін әрқашанда баламалы шаралар болады. Олар РӘТ барысында проблемаларды шешу үшін ең озық балама болатын реттеу құралын таңдауды негіздеу үшін есепке алынуы тиіс. Баламалар тек реттегіш құралдарымен шектеліп қана коймай, белгілі бір мәселені шешуді және қойылған мақсаттарға нарықтық тетіктер арқылы қолжеткізуге ынталандыратын тағы да басқа іс-шараларды міндетті түрде белгілеуі тиіс. Оларға салық салудағы және субсидиялардағы өзгерістер жатуы мүмкін. Кейбір ұсынылатын және кей жағдайларда, баламалардың қажетті нұсқалары (сценарийлері) төменде келтірілген.</w:t>
      </w:r>
      <w:r>
        <w:br/>
      </w:r>
      <w:r>
        <w:rPr>
          <w:rFonts w:ascii="Times New Roman"/>
          <w:b w:val="false"/>
          <w:i w:val="false"/>
          <w:color w:val="000000"/>
          <w:sz w:val="28"/>
        </w:rPr>
        <w:t>
      1) Статус-кво сценарийі (міндетті)</w:t>
      </w:r>
      <w:r>
        <w:br/>
      </w:r>
      <w:r>
        <w:rPr>
          <w:rFonts w:ascii="Times New Roman"/>
          <w:b w:val="false"/>
          <w:i w:val="false"/>
          <w:color w:val="000000"/>
          <w:sz w:val="28"/>
        </w:rPr>
        <w:t>
      Негізгі сценарий немесе статус-кво сценарийі баламалардың алғашқысы болып табылады. Мұндай сценарий мемлекет араласпаған жағдайда не болатынын көрсетеді. Негізгі сценарий шығу нүктесі болып табылады, онымен қойылған міндетті шешудің ең үздік нұсқасын анықтау үшін, барлық баламалы тәсілдер салыстырылады.</w:t>
      </w:r>
      <w:r>
        <w:br/>
      </w:r>
      <w:r>
        <w:rPr>
          <w:rFonts w:ascii="Times New Roman"/>
          <w:b w:val="false"/>
          <w:i w:val="false"/>
          <w:color w:val="000000"/>
          <w:sz w:val="28"/>
        </w:rPr>
        <w:t>
      Салыстыру осы шақта да, сол сияқты болашақта да жүргізіледі. Бұл үшін негізгі сценарийдің құру ағымдағы оқиғаларды болжауды есепке алуы тиіс; дәл сол сияқты жоспарлы баламалы шаралардағыдай, олардың ықтимал әсерін болжау қажет.</w:t>
      </w:r>
      <w:r>
        <w:br/>
      </w:r>
      <w:r>
        <w:rPr>
          <w:rFonts w:ascii="Times New Roman"/>
          <w:b w:val="false"/>
          <w:i w:val="false"/>
          <w:color w:val="000000"/>
          <w:sz w:val="28"/>
        </w:rPr>
        <w:t>
      Мысалы, балық аулау қазіргі кезде басты қауіп төндірмеуі мүмкін, алайда, таяудағы он жылда балыққа сұраныстың екі есеге өсу үрдісін ескере отырып, табиғат ресурстарын пайдаланудың қазіргі күнгі деңгейі тәуекелге тартуы әбден мүмкін. Сондықтан, негізгі сценарийді айқындау осы жағдайдағы сұраныстың өсу мүмкіндігін және де қосымша мемлекеттік араласудың жоқтығын ескеруі тиіс.</w:t>
      </w:r>
      <w:r>
        <w:br/>
      </w:r>
      <w:r>
        <w:rPr>
          <w:rFonts w:ascii="Times New Roman"/>
          <w:b w:val="false"/>
          <w:i w:val="false"/>
          <w:color w:val="000000"/>
          <w:sz w:val="28"/>
        </w:rPr>
        <w:t>
      Негізгі сценарийді тиісті деңгейде айқындау үшін, осы проблеманы шешу үшін бұрын мемлекеттік араласу жүргізілді ме, жоқ па соны ескеру керек. Мынадай нұсқалар болуы мүмкін:</w:t>
      </w:r>
      <w:r>
        <w:br/>
      </w:r>
      <w:r>
        <w:rPr>
          <w:rFonts w:ascii="Times New Roman"/>
          <w:b w:val="false"/>
          <w:i w:val="false"/>
          <w:color w:val="000000"/>
          <w:sz w:val="28"/>
        </w:rPr>
        <w:t>
      егер мемлекет араласпаса, негізгі сценарий болашақ нарық өзгерістеріне (мысалы, сұраныстың өсуі) бейімделе отырып, қазіргі жағдайлардың жалғасуына тіреледі;</w:t>
      </w:r>
      <w:r>
        <w:br/>
      </w:r>
      <w:r>
        <w:rPr>
          <w:rFonts w:ascii="Times New Roman"/>
          <w:b w:val="false"/>
          <w:i w:val="false"/>
          <w:color w:val="000000"/>
          <w:sz w:val="28"/>
        </w:rPr>
        <w:t>
      мемлекет араласса, негізгі сценарий осы саясатты және оның салдарын қазіргі реттегіш құралдарын өзгертпей немесе жаңа реттегіш құралдарын енгізбей көрсететін болады;</w:t>
      </w:r>
      <w:r>
        <w:br/>
      </w:r>
      <w:r>
        <w:rPr>
          <w:rFonts w:ascii="Times New Roman"/>
          <w:b w:val="false"/>
          <w:i w:val="false"/>
          <w:color w:val="000000"/>
          <w:sz w:val="28"/>
        </w:rPr>
        <w:t>
      егер мемлекеттік араласу мерзімінің өтуі күтілсе, онда мұны болашақ үрдістерге арналған негізгі сценарий құру барысында ескеру қажет.</w:t>
      </w:r>
      <w:r>
        <w:br/>
      </w:r>
      <w:r>
        <w:rPr>
          <w:rFonts w:ascii="Times New Roman"/>
          <w:b w:val="false"/>
          <w:i w:val="false"/>
          <w:color w:val="000000"/>
          <w:sz w:val="28"/>
        </w:rPr>
        <w:t>
</w:t>
      </w:r>
      <w:r>
        <w:rPr>
          <w:rFonts w:ascii="Times New Roman"/>
          <w:b w:val="false"/>
          <w:i w:val="false"/>
          <w:color w:val="000000"/>
          <w:sz w:val="28"/>
        </w:rPr>
        <w:t xml:space="preserve">
      2) Ақпараттық науқандар </w:t>
      </w:r>
      <w:r>
        <w:br/>
      </w:r>
      <w:r>
        <w:rPr>
          <w:rFonts w:ascii="Times New Roman"/>
          <w:b w:val="false"/>
          <w:i w:val="false"/>
          <w:color w:val="000000"/>
          <w:sz w:val="28"/>
        </w:rPr>
        <w:t>
      Бұл балама халық және бизнес арасында олардың мінез-құлқына өзгеріс енгізу және тұтынушылық шешімдерінің тиімділігін арттыру мақсатында ақпаратты кеңінен және сапалы түрде таратуға бағытталған. Бұл тәсіл мемлекет басқарған немесе қаржыландырған науқандармен шектеліп қана қоймай, азаматтық қоғам қатысқан жағдайда, ең тиімді балама болып табылады.</w:t>
      </w:r>
      <w:r>
        <w:br/>
      </w:r>
      <w:r>
        <w:rPr>
          <w:rFonts w:ascii="Times New Roman"/>
          <w:b w:val="false"/>
          <w:i w:val="false"/>
          <w:color w:val="000000"/>
          <w:sz w:val="28"/>
        </w:rPr>
        <w:t>
      Ең сәтті ақпараттық науқандардың мысалдары, дамыған елдер арасында шылым шегетін халықтың айтарлықтай азаюына ықпал ететін шылым шегудің зияны туралы науқандарды, немесе аң терісінен (әсіресе құрып кету қаупі төніп тұрған аңдар) тігілген киімдер киюге қарсылық білдіретін науқандар жатады. Бұл балама реттеу баламасы болып табылмайды.</w:t>
      </w:r>
      <w:r>
        <w:br/>
      </w:r>
      <w:r>
        <w:rPr>
          <w:rFonts w:ascii="Times New Roman"/>
          <w:b w:val="false"/>
          <w:i w:val="false"/>
          <w:color w:val="000000"/>
          <w:sz w:val="28"/>
        </w:rPr>
        <w:t>
</w:t>
      </w:r>
      <w:r>
        <w:rPr>
          <w:rFonts w:ascii="Times New Roman"/>
          <w:b w:val="false"/>
          <w:i w:val="false"/>
          <w:color w:val="000000"/>
          <w:sz w:val="28"/>
        </w:rPr>
        <w:t xml:space="preserve">
      3) Өзін-өзі реттеу </w:t>
      </w:r>
      <w:r>
        <w:br/>
      </w:r>
      <w:r>
        <w:rPr>
          <w:rFonts w:ascii="Times New Roman"/>
          <w:b w:val="false"/>
          <w:i w:val="false"/>
          <w:color w:val="000000"/>
          <w:sz w:val="28"/>
        </w:rPr>
        <w:t>
      Бұл балама белгілі бір міндеттерді шешу үшін салалар (кәсіпорындар тобы) әзірлеген және орындайтын жүріс-тұрыс қағидаларының ерікті тұжырымдауды білдіреді. Осы баламаның негізінде жатқан негізгі болжам нарықтың өзін-өзі реттеу мүмкіндігін білдіреді. Соңғысы, егер мемлекет өзін-өзі реттеуді дамытуға қолдау көрсетсе мүмкін болады.</w:t>
      </w:r>
      <w:r>
        <w:br/>
      </w:r>
      <w:r>
        <w:rPr>
          <w:rFonts w:ascii="Times New Roman"/>
          <w:b w:val="false"/>
          <w:i w:val="false"/>
          <w:color w:val="000000"/>
          <w:sz w:val="28"/>
        </w:rPr>
        <w:t xml:space="preserve">
      4) Нарықтық құралдар </w:t>
      </w:r>
      <w:r>
        <w:br/>
      </w:r>
      <w:r>
        <w:rPr>
          <w:rFonts w:ascii="Times New Roman"/>
          <w:b w:val="false"/>
          <w:i w:val="false"/>
          <w:color w:val="000000"/>
          <w:sz w:val="28"/>
        </w:rPr>
        <w:t>
      Осы балама экономикалық агенттердің мінез-құлықтарын салықтар, субсидиялар, жаңа нарықтарды ашу сияқты экономикалық ынталандыру арқылы өзгерту үшін әзірленген құралдарға жатады. Осы баламаны қолданудың ең сәтті және кең тараған мысалдары акциздік салықты, баламалы энергетиканы ынталандырудан және қоршаған ортаны ластауға квота сатудан тұрады.</w:t>
      </w:r>
      <w:r>
        <w:br/>
      </w:r>
      <w:r>
        <w:rPr>
          <w:rFonts w:ascii="Times New Roman"/>
          <w:b w:val="false"/>
          <w:i w:val="false"/>
          <w:color w:val="000000"/>
          <w:sz w:val="28"/>
        </w:rPr>
        <w:t xml:space="preserve">
      5) Нақты тұжырымдалған мемлекеттік реттеу және бақылау </w:t>
      </w:r>
      <w:r>
        <w:br/>
      </w:r>
      <w:r>
        <w:rPr>
          <w:rFonts w:ascii="Times New Roman"/>
          <w:b w:val="false"/>
          <w:i w:val="false"/>
          <w:color w:val="000000"/>
          <w:sz w:val="28"/>
        </w:rPr>
        <w:t>
      Бұл балама мемлекет экономикалық агенттің реттелетін сектордағы мінез-құлқының элементтерін басқаруды болжайды. Мұндай жағдайда мемлекеттік шаралар талаптарды әзірлеуден басталады және оларды бұзған жағдайда санкциялар қолданумен аяқталады.</w:t>
      </w:r>
      <w:r>
        <w:br/>
      </w:r>
      <w:r>
        <w:rPr>
          <w:rFonts w:ascii="Times New Roman"/>
          <w:b w:val="false"/>
          <w:i w:val="false"/>
          <w:color w:val="000000"/>
          <w:sz w:val="28"/>
        </w:rPr>
        <w:t xml:space="preserve">
      Балама өздігінен алғанда күрделі және </w:t>
      </w:r>
      <w:r>
        <w:rPr>
          <w:rFonts w:ascii="Times New Roman"/>
          <w:b w:val="false"/>
          <w:i/>
          <w:color w:val="000000"/>
          <w:sz w:val="28"/>
        </w:rPr>
        <w:t>ex-post</w:t>
      </w:r>
      <w:r>
        <w:rPr>
          <w:rFonts w:ascii="Times New Roman"/>
          <w:b w:val="false"/>
          <w:i w:val="false"/>
          <w:color w:val="000000"/>
          <w:sz w:val="28"/>
        </w:rPr>
        <w:t xml:space="preserve"> құралдар арқылы ақпараттықтан (маркировка, есептілік) бастап, </w:t>
      </w:r>
      <w:r>
        <w:rPr>
          <w:rFonts w:ascii="Times New Roman"/>
          <w:b w:val="false"/>
          <w:i/>
          <w:color w:val="000000"/>
          <w:sz w:val="28"/>
        </w:rPr>
        <w:t>ex-ante</w:t>
      </w:r>
      <w:r>
        <w:rPr>
          <w:rFonts w:ascii="Times New Roman"/>
          <w:b w:val="false"/>
          <w:i w:val="false"/>
          <w:color w:val="000000"/>
          <w:sz w:val="28"/>
        </w:rPr>
        <w:t xml:space="preserve"> құралдарға дейін (одан кейін талаптарды сақтауды тексеру жүргізілетін рұқсат беру жүйесі) реттеу құралдарын қамтиды. Бұл қосымша баламалар:</w:t>
      </w:r>
      <w:r>
        <w:br/>
      </w:r>
      <w:r>
        <w:rPr>
          <w:rFonts w:ascii="Times New Roman"/>
          <w:b w:val="false"/>
          <w:i w:val="false"/>
          <w:color w:val="000000"/>
          <w:sz w:val="28"/>
        </w:rPr>
        <w:t>
      міндетті таңбалауды;</w:t>
      </w:r>
      <w:r>
        <w:br/>
      </w:r>
      <w:r>
        <w:rPr>
          <w:rFonts w:ascii="Times New Roman"/>
          <w:b w:val="false"/>
          <w:i w:val="false"/>
          <w:color w:val="000000"/>
          <w:sz w:val="28"/>
        </w:rPr>
        <w:t>
      міндетті есептілікті;</w:t>
      </w:r>
      <w:r>
        <w:br/>
      </w:r>
      <w:r>
        <w:rPr>
          <w:rFonts w:ascii="Times New Roman"/>
          <w:b w:val="false"/>
          <w:i w:val="false"/>
          <w:color w:val="000000"/>
          <w:sz w:val="28"/>
        </w:rPr>
        <w:t>
      декларациялауды;</w:t>
      </w:r>
      <w:r>
        <w:br/>
      </w:r>
      <w:r>
        <w:rPr>
          <w:rFonts w:ascii="Times New Roman"/>
          <w:b w:val="false"/>
          <w:i w:val="false"/>
          <w:color w:val="000000"/>
          <w:sz w:val="28"/>
        </w:rPr>
        <w:t>
      қағидалар және олардың орындалуын бақылауды;</w:t>
      </w:r>
      <w:r>
        <w:br/>
      </w:r>
      <w:r>
        <w:rPr>
          <w:rFonts w:ascii="Times New Roman"/>
          <w:b w:val="false"/>
          <w:i w:val="false"/>
          <w:color w:val="000000"/>
          <w:sz w:val="28"/>
        </w:rPr>
        <w:t>
      рұқсат беру құралдарын;</w:t>
      </w:r>
      <w:r>
        <w:br/>
      </w:r>
      <w:r>
        <w:rPr>
          <w:rFonts w:ascii="Times New Roman"/>
          <w:b w:val="false"/>
          <w:i w:val="false"/>
          <w:color w:val="000000"/>
          <w:sz w:val="28"/>
        </w:rPr>
        <w:t>
      тыйымдарды қамтуы мүмкін.</w:t>
      </w:r>
      <w:r>
        <w:br/>
      </w:r>
      <w:r>
        <w:rPr>
          <w:rFonts w:ascii="Times New Roman"/>
          <w:b w:val="false"/>
          <w:i w:val="false"/>
          <w:color w:val="000000"/>
          <w:sz w:val="28"/>
        </w:rPr>
        <w:t>
      4-қадам: Баламалы әсер етуді анықтау.</w:t>
      </w:r>
      <w:r>
        <w:br/>
      </w:r>
      <w:r>
        <w:rPr>
          <w:rFonts w:ascii="Times New Roman"/>
          <w:b w:val="false"/>
          <w:i w:val="false"/>
          <w:color w:val="000000"/>
          <w:sz w:val="28"/>
        </w:rPr>
        <w:t>
      Жоғарыда талданған барлық баламалар үшін оң және, сол сияқты теріс әсеріне талдау жасау қажет. Реттеушілік баламалардың әсерін талдау оларды салыстыру және барынша пайдалы және ең аз шығындармен ең оңтайлы нұсқаны таңдау үшін елеулі рөл атқарады.</w:t>
      </w:r>
      <w:r>
        <w:br/>
      </w:r>
      <w:r>
        <w:rPr>
          <w:rFonts w:ascii="Times New Roman"/>
          <w:b w:val="false"/>
          <w:i w:val="false"/>
          <w:color w:val="000000"/>
          <w:sz w:val="28"/>
        </w:rPr>
        <w:t>
      Бұл үшін РӘТ әзірлеушілері баламаны қолданудан пайданы және шығындарды анықтауы қажет, әсер етудің тікелей, сондай-ақ жанама мүмкін қасақана әсер ету ықпалын ескеру керек. Сондай-ақ, генерацияланатын әсер неге әсер ететінін ескеру маңызды.</w:t>
      </w:r>
      <w:r>
        <w:br/>
      </w:r>
      <w:r>
        <w:rPr>
          <w:rFonts w:ascii="Times New Roman"/>
          <w:b w:val="false"/>
          <w:i w:val="false"/>
          <w:color w:val="000000"/>
          <w:sz w:val="28"/>
        </w:rPr>
        <w:t>
      Әсер кәсіпкерлерге, тұтынушыларға, жұмыскерлерге, өзге әлеуметтік топтарға, жалпы экономикаға, қоғамға және мемлекетке ықпал етуі мүмкін.</w:t>
      </w:r>
      <w:r>
        <w:br/>
      </w:r>
      <w:r>
        <w:rPr>
          <w:rFonts w:ascii="Times New Roman"/>
          <w:b w:val="false"/>
          <w:i w:val="false"/>
          <w:color w:val="000000"/>
          <w:sz w:val="28"/>
        </w:rPr>
        <w:t>
      Баламалы нұсқаның шығындарын анықтау үшін, кәсіпкерлерге тиісті шығындарды ескеру қажет.</w:t>
      </w:r>
      <w:r>
        <w:br/>
      </w:r>
      <w:r>
        <w:rPr>
          <w:rFonts w:ascii="Times New Roman"/>
          <w:b w:val="false"/>
          <w:i w:val="false"/>
          <w:color w:val="000000"/>
          <w:sz w:val="28"/>
        </w:rPr>
        <w:t>
      Бұл шығындарды дұрыс айқындау үшін:</w:t>
      </w:r>
      <w:r>
        <w:br/>
      </w:r>
      <w:r>
        <w:rPr>
          <w:rFonts w:ascii="Times New Roman"/>
          <w:b w:val="false"/>
          <w:i w:val="false"/>
          <w:color w:val="000000"/>
          <w:sz w:val="28"/>
        </w:rPr>
        <w:t>
</w:t>
      </w:r>
      <w:r>
        <w:rPr>
          <w:rFonts w:ascii="Times New Roman"/>
          <w:b w:val="false"/>
          <w:i w:val="false"/>
          <w:color w:val="000000"/>
          <w:sz w:val="28"/>
        </w:rPr>
        <w:t xml:space="preserve">
      1) Реттеуші әрекеттердің құрамдас бөліктеріне бөле отырып, шығындарды толығымен бағалау. Бір реттеушілік балама бірнеше реттеуші әрекеттерді қамти алатындығын атап өткен жөн. </w:t>
      </w:r>
      <w:r>
        <w:br/>
      </w:r>
      <w:r>
        <w:rPr>
          <w:rFonts w:ascii="Times New Roman"/>
          <w:b w:val="false"/>
          <w:i w:val="false"/>
          <w:color w:val="000000"/>
          <w:sz w:val="28"/>
        </w:rPr>
        <w:t>
      Мысалы, қоршаған ортаның ластануы бойынша экологиялық стандарттарды өзгерту мынадай реттеушілік әрекеттерді қамтуы мүмкін: фильтрлерге инвестиция және оларды орнату; үшінші тұлғалардың фильтрлердің дұрыс жұмыс істеуін тексеруі; ішкі мерзімдік өлшеулер және мемлекетке есеп беру; мемлекеттік тексерулер. Барлық шығасылар мынадай сыныптамаға сәйкес бағалауға жатады:</w:t>
      </w:r>
      <w:r>
        <w:br/>
      </w:r>
      <w:r>
        <w:rPr>
          <w:rFonts w:ascii="Times New Roman"/>
          <w:b w:val="false"/>
          <w:i w:val="false"/>
          <w:color w:val="000000"/>
          <w:sz w:val="28"/>
        </w:rPr>
        <w:t>
      тікелей қаржылық шығасылар: баждарды тікелей төлеудің нәтижелері;</w:t>
      </w:r>
      <w:r>
        <w:br/>
      </w:r>
      <w:r>
        <w:rPr>
          <w:rFonts w:ascii="Times New Roman"/>
          <w:b w:val="false"/>
          <w:i w:val="false"/>
          <w:color w:val="000000"/>
          <w:sz w:val="28"/>
        </w:rPr>
        <w:t>
      жанама қаржылық шығасылар: бұл өндіріс процесінде өзгеріс әкелген реттегіш құралды орындау нәтижесіндегі негізгі шығасылар (мысалы, құрал-жабдыққа инвестициялар, ғимараттарды қайта модельдеу және т.б.);</w:t>
      </w:r>
      <w:r>
        <w:br/>
      </w:r>
      <w:r>
        <w:rPr>
          <w:rFonts w:ascii="Times New Roman"/>
          <w:b w:val="false"/>
          <w:i w:val="false"/>
          <w:color w:val="000000"/>
          <w:sz w:val="28"/>
        </w:rPr>
        <w:t>
      ұзақ мерзімді құрылымдық шығасылар: операциялық шығасыларға және реттегіш құралды сақтауға байланысты техникалық қызмет көрсетуге арналған шығасылар жатады;</w:t>
      </w:r>
      <w:r>
        <w:br/>
      </w:r>
      <w:r>
        <w:rPr>
          <w:rFonts w:ascii="Times New Roman"/>
          <w:b w:val="false"/>
          <w:i w:val="false"/>
          <w:color w:val="000000"/>
          <w:sz w:val="28"/>
        </w:rPr>
        <w:t>
      әкімшілік шығындар: әкімшілік іс-шараларды орындау бойынша шығасыларға жатады.</w:t>
      </w:r>
      <w:r>
        <w:br/>
      </w:r>
      <w:r>
        <w:rPr>
          <w:rFonts w:ascii="Times New Roman"/>
          <w:b w:val="false"/>
          <w:i w:val="false"/>
          <w:color w:val="000000"/>
          <w:sz w:val="28"/>
        </w:rPr>
        <w:t>
</w:t>
      </w:r>
      <w:r>
        <w:rPr>
          <w:rFonts w:ascii="Times New Roman"/>
          <w:b w:val="false"/>
          <w:i w:val="false"/>
          <w:color w:val="000000"/>
          <w:sz w:val="28"/>
        </w:rPr>
        <w:t>
      2) Әр реттеушілік әрекет бойынша қаржылық әсер жиілігін анықтау.</w:t>
      </w:r>
      <w:r>
        <w:br/>
      </w:r>
      <w:r>
        <w:rPr>
          <w:rFonts w:ascii="Times New Roman"/>
          <w:b w:val="false"/>
          <w:i w:val="false"/>
          <w:color w:val="000000"/>
          <w:sz w:val="28"/>
        </w:rPr>
        <w:t>
      Жыл сайынғы немесе қайталама шығасылар біржолғы шығасыларға қарағанда, маңыздырақ болуы мүмкін.</w:t>
      </w:r>
      <w:r>
        <w:br/>
      </w:r>
      <w:r>
        <w:rPr>
          <w:rFonts w:ascii="Times New Roman"/>
          <w:b w:val="false"/>
          <w:i w:val="false"/>
          <w:color w:val="000000"/>
          <w:sz w:val="28"/>
        </w:rPr>
        <w:t>
      Мысалы, қарапайым фильтрді сатып алуға және орнатуға кеткен біржолғы шығасыларға жататын шығасылар (фильтр ұзақ мерзімдік және берік деп ұйғарсақ) жыл сайынғы сертификаттауға кететін шығасылардан аз болуы мүмкін.</w:t>
      </w:r>
      <w:r>
        <w:br/>
      </w:r>
      <w:r>
        <w:rPr>
          <w:rFonts w:ascii="Times New Roman"/>
          <w:b w:val="false"/>
          <w:i w:val="false"/>
          <w:color w:val="000000"/>
          <w:sz w:val="28"/>
        </w:rPr>
        <w:t>
</w:t>
      </w:r>
      <w:r>
        <w:rPr>
          <w:rFonts w:ascii="Times New Roman"/>
          <w:b w:val="false"/>
          <w:i w:val="false"/>
          <w:color w:val="000000"/>
          <w:sz w:val="28"/>
        </w:rPr>
        <w:t xml:space="preserve">
      3) Жоғарыда келтірілген деректерді қолдана отырып, ұсынылып отырған баламалы шараны сақтауға толық шығасыларды есептеу. </w:t>
      </w:r>
      <w:r>
        <w:br/>
      </w:r>
      <w:r>
        <w:rPr>
          <w:rFonts w:ascii="Times New Roman"/>
          <w:b w:val="false"/>
          <w:i w:val="false"/>
          <w:color w:val="000000"/>
          <w:sz w:val="28"/>
        </w:rPr>
        <w:t>
</w:t>
      </w:r>
      <w:r>
        <w:rPr>
          <w:rFonts w:ascii="Times New Roman"/>
          <w:b w:val="false"/>
          <w:i w:val="false"/>
          <w:color w:val="000000"/>
          <w:sz w:val="28"/>
        </w:rPr>
        <w:t>
      4) Шығасылар ауқымын бағалау, немесе басқа сөзбен айтқанда, қанша жеке кәсіпкерлік субъектісі осы реттеушілік баламаны сақтау керек және бұл ретте олар қандай шығын шегеді деген сұраққа жауап беру.</w:t>
      </w:r>
      <w:r>
        <w:br/>
      </w:r>
      <w:r>
        <w:rPr>
          <w:rFonts w:ascii="Times New Roman"/>
          <w:b w:val="false"/>
          <w:i w:val="false"/>
          <w:color w:val="000000"/>
          <w:sz w:val="28"/>
        </w:rPr>
        <w:t>
      Жоғарыда айтылғандарға қосымша, сондай-ақ кәсіпорын мөлшеріне қарай шығасылардың салыстырмалы әсерін қарау қажет. Ірі бизнеске салыстырмалы қаржылық әсер мұндай қаржылық жүктеменің шағын бизнеске әсерінен елеулі өзгеше болуы мүмкін.</w:t>
      </w:r>
      <w:r>
        <w:br/>
      </w:r>
      <w:r>
        <w:rPr>
          <w:rFonts w:ascii="Times New Roman"/>
          <w:b w:val="false"/>
          <w:i w:val="false"/>
          <w:color w:val="000000"/>
          <w:sz w:val="28"/>
        </w:rPr>
        <w:t>
      Сондай-ақ, ұсынылып отырған балама жеке кәсіпкерлік субъектісінің тыйымдар немесе жеке тауарлар мен қызметтерге бағаларды айқындау, жұмыс сағаттарын, ғимарат көлемін белгілеу және тағы басқа шаралар арқылы шектей ме деген мәселені қарау маңызды, мұндай шараның әсері шараны сақтау бойынша қарапайым тікелей шығасылардан неғұрлым маңызды.</w:t>
      </w:r>
      <w:r>
        <w:br/>
      </w:r>
      <w:r>
        <w:rPr>
          <w:rFonts w:ascii="Times New Roman"/>
          <w:b w:val="false"/>
          <w:i w:val="false"/>
          <w:color w:val="000000"/>
          <w:sz w:val="28"/>
        </w:rPr>
        <w:t>
      Пайда баламаны қолдану нәтижесінде халықтың әл-ауқатын жақсарту түрінде айқындалады. Бұдан басқа, мемлекеттік саясатты іске асыру нәтижесінде жол берілмеген шығасылар да пайда деп саналатын болады.</w:t>
      </w:r>
      <w:r>
        <w:br/>
      </w:r>
      <w:r>
        <w:rPr>
          <w:rFonts w:ascii="Times New Roman"/>
          <w:b w:val="false"/>
          <w:i w:val="false"/>
          <w:color w:val="000000"/>
          <w:sz w:val="28"/>
        </w:rPr>
        <w:t>
      5-қадам: Неғұрлым оңтайлы реттеуші баламаны таңдау.</w:t>
      </w:r>
      <w:r>
        <w:br/>
      </w:r>
      <w:r>
        <w:rPr>
          <w:rFonts w:ascii="Times New Roman"/>
          <w:b w:val="false"/>
          <w:i w:val="false"/>
          <w:color w:val="000000"/>
          <w:sz w:val="28"/>
        </w:rPr>
        <w:t>
      Кез-келген әсер етуді бағалау процесі бір жерге шоғырланады, атап айтқанда, мәселені басқалардан жақсы шешетін ең үйлесімді баламаны таңдау. Нұсқалардың арасындағы салыстыру есептеу нүктесі ретінде, негізгі сценарий негізінде жүргізіледі. Неғұрлым оңтайлы баламаны таңдау жөнінде шешім қабылдау критерийлері:</w:t>
      </w:r>
      <w:r>
        <w:br/>
      </w:r>
      <w:r>
        <w:rPr>
          <w:rFonts w:ascii="Times New Roman"/>
          <w:b w:val="false"/>
          <w:i w:val="false"/>
          <w:color w:val="000000"/>
          <w:sz w:val="28"/>
        </w:rPr>
        <w:t xml:space="preserve">
      Нәтижелілік – таңдалған нұсқалар қойылған міндеттерге қаншалықты жетеді; </w:t>
      </w:r>
      <w:r>
        <w:br/>
      </w:r>
      <w:r>
        <w:rPr>
          <w:rFonts w:ascii="Times New Roman"/>
          <w:b w:val="false"/>
          <w:i w:val="false"/>
          <w:color w:val="000000"/>
          <w:sz w:val="28"/>
        </w:rPr>
        <w:t xml:space="preserve">
      Тиімділік – қойылған міндеттер берілген ресурстар деңгейіне немесе ең аз шығасыларға қарағанда қаншалықты шешілу мүмкін. </w:t>
      </w:r>
      <w:r>
        <w:br/>
      </w:r>
      <w:r>
        <w:rPr>
          <w:rFonts w:ascii="Times New Roman"/>
          <w:b w:val="false"/>
          <w:i w:val="false"/>
          <w:color w:val="000000"/>
          <w:sz w:val="28"/>
        </w:rPr>
        <w:t>
      Тиімділік критерийі негізгі критерий болып табылады, яғни – ең жақсы балама ең аз шығасылар кезінде ең үлкен игілікті жинақтайды. Баламаларды тиімділік критерийі бойынша салыстырудың бірқатар әдістері бар:</w:t>
      </w:r>
      <w:r>
        <w:br/>
      </w:r>
      <w:r>
        <w:rPr>
          <w:rFonts w:ascii="Times New Roman"/>
          <w:b w:val="false"/>
          <w:i w:val="false"/>
          <w:color w:val="000000"/>
          <w:sz w:val="28"/>
        </w:rPr>
        <w:t>
      шығын-пайданы талдау, ол әрбір балама бойынша жинақталатын шығасылар мен пайдалардың ақшалай өлшемге айырбастау мүмкін болған жағдайда қолданылады. Бұл үшін, әзірлеушіге әсер етудің экономикалық және әлеуметтік жақтарын ескеру қажет. Бұл жағдайда, шешім қабылдау критерийі – осылайша, барлық баламалар осы критерийге сәйкес жіктелетіндей таза пайда (немесе жалпы пайдалар мен жалпы шығасылар арасындағы айырма);</w:t>
      </w:r>
      <w:r>
        <w:br/>
      </w:r>
      <w:r>
        <w:rPr>
          <w:rFonts w:ascii="Times New Roman"/>
          <w:b w:val="false"/>
          <w:i w:val="false"/>
          <w:color w:val="000000"/>
          <w:sz w:val="28"/>
        </w:rPr>
        <w:t>
      экономикалық тиімділікті талдау, ол барлық баламаларды пайдаланғаннан түскен пайданы ақшалай өлшемге айырбастау немесе оларды нақты есептеу мүмкін емес болғанда аса пайдалы. Дегенмен, түрлі баламалардан жинақталатын пайдалардың өлшем бірлігі, ақшалай өлшемі болмаса да, ұқсас өлшем бірлігі болады. Бұл жағдайда, шешім қабылдау қағидасы жоспарланған пайданың бірлігіне ең кем шығасылар жинақталатын мемлекеттік саясатты айқындауға әкеледі;</w:t>
      </w:r>
      <w:r>
        <w:br/>
      </w:r>
      <w:r>
        <w:rPr>
          <w:rFonts w:ascii="Times New Roman"/>
          <w:b w:val="false"/>
          <w:i w:val="false"/>
          <w:color w:val="000000"/>
          <w:sz w:val="28"/>
        </w:rPr>
        <w:t>
      көп критерийлі талдау шығасылар мен пайдалар бірдей өлшенетін және өлшенбейтін кезде ең жақсы нұсқа болып табылады. Осындай әдіспен талдаушы, бірінші екі әдістер жағдайында тек бір критерийге қарағанда, шешім қабылдау үшін әр түрлі критерийлерді бір уақытта анықтайды.</w:t>
      </w:r>
      <w:r>
        <w:br/>
      </w:r>
      <w:r>
        <w:rPr>
          <w:rFonts w:ascii="Times New Roman"/>
          <w:b w:val="false"/>
          <w:i w:val="false"/>
          <w:color w:val="000000"/>
          <w:sz w:val="28"/>
        </w:rPr>
        <w:t>
      РӘТ процесі кейбір жағдайларда бір нұсқаның болуы тиімділік, нәтижелілік және келісушілік жағынан қойылған міндеттерге жетуге ең жақсы мүмкіндік туғызады. Басқа жағдайларда мұндай дәл тұжырым мүмкін емес еді. Мұндай жағдайларда РӘТ баламалардың оң және сол жақтарын анықтауға және олар қалайша бағаланғанына бағытталуы тиіс. РӘТ әзірлеушілеріне баламаларды бағалау критерийлері негізінде үнемі іріктеп отыру ұсынылады. Бұл шешім қабылдауға жауапты тұлғаларға барлық ықтимал нұсқаларды зерттеуге мүмкіндік береді. Іріктеу, ықтимал теріс әсерді төмендету мақсатында кез келген ұсынылатын шараның құрылымын жетілдіруге, кез келген теріс әсерлерді жеңілдету үшін ілеспелі шараларды анықтауға және ең жақсы нәтиженің ықтималдығын арттыруға мүмкіндік береді.</w:t>
      </w:r>
      <w:r>
        <w:br/>
      </w:r>
      <w:r>
        <w:rPr>
          <w:rFonts w:ascii="Times New Roman"/>
          <w:b w:val="false"/>
          <w:i w:val="false"/>
          <w:color w:val="000000"/>
          <w:sz w:val="28"/>
        </w:rPr>
        <w:t>
      Баламаларды іріктеу үшін, талдаушы: с:</w:t>
      </w:r>
      <w:r>
        <w:br/>
      </w:r>
      <w:r>
        <w:rPr>
          <w:rFonts w:ascii="Times New Roman"/>
          <w:b w:val="false"/>
          <w:i w:val="false"/>
          <w:color w:val="000000"/>
          <w:sz w:val="28"/>
        </w:rPr>
        <w:t>
      белгілі бір тапсырмаға қол жеткізу үшін әртүрлі баламалардың нәтижелілігі және нәтижелерді нақты салыстыру кестесі форматында көрсетуге;</w:t>
      </w:r>
      <w:r>
        <w:br/>
      </w:r>
      <w:r>
        <w:rPr>
          <w:rFonts w:ascii="Times New Roman"/>
          <w:b w:val="false"/>
          <w:i w:val="false"/>
          <w:color w:val="000000"/>
          <w:sz w:val="28"/>
        </w:rPr>
        <w:t xml:space="preserve">
      ең қолайлы балама және басқа мүмкін болатын баламалармен байланыстырылатын оң және теріс әсерлер балансына талдау жасауы тиіс. </w:t>
      </w:r>
      <w:r>
        <w:br/>
      </w:r>
      <w:r>
        <w:rPr>
          <w:rFonts w:ascii="Times New Roman"/>
          <w:b w:val="false"/>
          <w:i w:val="false"/>
          <w:color w:val="000000"/>
          <w:sz w:val="28"/>
        </w:rPr>
        <w:t>
      Баламаларды іріктеуді нәтижелілік критерийі негізінде бастау қажет және осылайша нәтижелілігі бойынша ең жоғары балл жинайтын, яғни қойылған тапсырманың талаптарына ең жақсы жауап беретін баламаны анықтау.</w:t>
      </w:r>
      <w:r>
        <w:br/>
      </w:r>
      <w:r>
        <w:rPr>
          <w:rFonts w:ascii="Times New Roman"/>
          <w:b w:val="false"/>
          <w:i w:val="false"/>
          <w:color w:val="000000"/>
          <w:sz w:val="28"/>
        </w:rPr>
        <w:t>
      Мемлекеттік шараларды іске асырумен байланыстырылатын шығасыларды талдау мақсатында әртүрлі баламалардың тиімділігін анықтау екінші қадам болады. Көп жағдайларда мұндай талдау шараны жүзеге асыру үшін сәйкес келетін бірнеше нұсқаларға әкелуі мүмкін. Мысалы, ең нәтижелі нұсқалар аса жоғары ұсталымдармен байланысты болуы немесе ең төмен нәтиже беретін нұсқа көптеген оң жанама әсер тудыра алатыны айқындалуы мүмкін. Осылайша, нәтижеліліктің осы аспектілері тиімділік аспектілерімен салыстырылады және нұсқаларды жалпы іріктеуді анықтайды. Үдерістің толық айқын болуын қамтамасыз ету мақсатында есепте қол жеткізілген нәтижелерді нақты көрсету керек, оған жоспарланған әсерлерге белігі бір баллдарды беру туралы ақпарат пен жүктемелердің қолданылған есептеулерін қосу қажет.</w:t>
      </w:r>
      <w:r>
        <w:br/>
      </w:r>
      <w:r>
        <w:rPr>
          <w:rFonts w:ascii="Times New Roman"/>
          <w:b w:val="false"/>
          <w:i w:val="false"/>
          <w:color w:val="000000"/>
          <w:sz w:val="28"/>
        </w:rPr>
        <w:t>
      Кейбір жағдайларда тапсырмалар немесе баламаларды қайта тұжырымдау мүмкіндігін есепке алу немесе негізгі жақсы және жаман жақтарын тиімдірек анықтау үшін екінші реттік баламаны әзірлеу керек.</w:t>
      </w:r>
      <w:r>
        <w:br/>
      </w:r>
      <w:r>
        <w:rPr>
          <w:rFonts w:ascii="Times New Roman"/>
          <w:b w:val="false"/>
          <w:i w:val="false"/>
          <w:color w:val="000000"/>
          <w:sz w:val="28"/>
        </w:rPr>
        <w:t xml:space="preserve">
      Келесі қадам – таңдау үдерісінде ұсынылатын шараның оң және теріс әсерлерін абайсызда жасалған жанама әсерлерді қоса алғанда, толық санау керек. Бұл сипаттама барлық ауыспалылар, мүмкіндігі бойынша базалық сценарийден ауытқуларда көрсетілген сандық деректерді қолдануға негізделуі керек. Қорытындыны кесте немесе график түрінде көрсету жиірек пайдалы болып келеді. Жалпы көріністі толықтыру үшін саналмайтын әсерлерді де қолдануға болатынын атап өтуге болады. </w:t>
      </w:r>
      <w:r>
        <w:br/>
      </w:r>
      <w:r>
        <w:rPr>
          <w:rFonts w:ascii="Times New Roman"/>
          <w:b w:val="false"/>
          <w:i w:val="false"/>
          <w:color w:val="000000"/>
          <w:sz w:val="28"/>
        </w:rPr>
        <w:t>
      Әдетте, ең тиімді және нәтижелі шара ең жоғары таза пайда әкеледі, ал осы екі есе тестіден өтетін кез келген балама қарастырудан өтуге лайықты. Дегенмен, саналмайтын элементтер таза пайдаға қалай әсер ететіндігі туралы талқылау да маңызды.</w:t>
      </w:r>
      <w:r>
        <w:br/>
      </w:r>
      <w:r>
        <w:rPr>
          <w:rFonts w:ascii="Times New Roman"/>
          <w:b w:val="false"/>
          <w:i w:val="false"/>
          <w:color w:val="000000"/>
          <w:sz w:val="28"/>
        </w:rPr>
        <w:t xml:space="preserve">
      6-қадам: Бағалау индикаторларын әзірлеу. </w:t>
      </w:r>
      <w:r>
        <w:br/>
      </w:r>
      <w:r>
        <w:rPr>
          <w:rFonts w:ascii="Times New Roman"/>
          <w:b w:val="false"/>
          <w:i w:val="false"/>
          <w:color w:val="000000"/>
          <w:sz w:val="28"/>
        </w:rPr>
        <w:t>
      РӘТ әзірлеушілері таңдалған және енгізілген реттегіш құралдарын іске асырғаннан кейін олардың болжанатын тиімділігін бағалау мүмкіндігі болу үшін, бағалау индикаторлары мен тетіктерін сипаттауы маңызды. Әдетте, мұндай бағалау экс-пост бағалау деп аталады және реттеу нәтижелілігін анықтау және қажет болған жағдайда нәтижелерді жақсарта алатын баламалы реформаларды табу үшін жүргізіледі. Экс-пост бағалау кері байланыс үшін пайдалы және реттегіш құралдардың нәтижелілігі мен тиімділігін қамтамасыз ете отырып, бар реттеуіштерді жақсартуға мүмкіндік береді.</w:t>
      </w:r>
      <w:r>
        <w:br/>
      </w:r>
      <w:r>
        <w:rPr>
          <w:rFonts w:ascii="Times New Roman"/>
          <w:b w:val="false"/>
          <w:i w:val="false"/>
          <w:color w:val="000000"/>
          <w:sz w:val="28"/>
        </w:rPr>
        <w:t>
      Индикатор өлшенетін шама болып табылады. Индикаторлар әдетте, олар реттеуді орындау проблемаларын, міндеттерін немесе шығасыларын өлшейтін деректерге негізделеді. РӘТ-ты сүйемелдейтін ұсынылатын әрбір реттеуіш құрал бойынша міндеттер мен шығасылар бойынша индикаторлардың шағын санын іріктеуге болады. Осы индикаторлар реттегіш құралдың басты мәні мен оның ең көрнекті әсерлерін көрсетуі және қол жетімді, кезең-кезеңімен өлшенетін болуы тиіс.</w:t>
      </w:r>
      <w:r>
        <w:br/>
      </w:r>
      <w:r>
        <w:rPr>
          <w:rFonts w:ascii="Times New Roman"/>
          <w:b w:val="false"/>
          <w:i w:val="false"/>
          <w:color w:val="000000"/>
          <w:sz w:val="28"/>
        </w:rPr>
        <w:t>
      Бағалау индикаторларының жалпы түрі:</w:t>
      </w:r>
      <w:r>
        <w:br/>
      </w:r>
      <w:r>
        <w:rPr>
          <w:rFonts w:ascii="Times New Roman"/>
          <w:b w:val="false"/>
          <w:i w:val="false"/>
          <w:color w:val="000000"/>
          <w:sz w:val="28"/>
        </w:rPr>
        <w:t xml:space="preserve">
      Сандық индикаторлар: олар тіркелген сандық мәндермен тікелей өлшеу арқылы көрсетіледі (мысалы, бір жылда созылмалы тыныс алу органдарының аурулары нәтижесінде қазалы жағдайлар саны); </w:t>
      </w:r>
      <w:r>
        <w:br/>
      </w:r>
      <w:r>
        <w:rPr>
          <w:rFonts w:ascii="Times New Roman"/>
          <w:b w:val="false"/>
          <w:i w:val="false"/>
          <w:color w:val="000000"/>
          <w:sz w:val="28"/>
        </w:rPr>
        <w:t>
      Сапалық индикаторлар: олар, көзқарас, қандай да бір нәрсе туралы болжамдар сияқты жанама өлшенетін аспектілер арқылы көрсетіледі (мысалы, әлеуметтік сұрастыру деректері);</w:t>
      </w:r>
      <w:r>
        <w:br/>
      </w:r>
      <w:r>
        <w:rPr>
          <w:rFonts w:ascii="Times New Roman"/>
          <w:b w:val="false"/>
          <w:i w:val="false"/>
          <w:color w:val="000000"/>
          <w:sz w:val="28"/>
        </w:rPr>
        <w:t>
      Тікелей индикаторлар: олар міндеттерге немесе шығасыларға қатысты ауыспалыларды тікелей өлшейді;</w:t>
      </w:r>
      <w:r>
        <w:br/>
      </w:r>
      <w:r>
        <w:rPr>
          <w:rFonts w:ascii="Times New Roman"/>
          <w:b w:val="false"/>
          <w:i w:val="false"/>
          <w:color w:val="000000"/>
          <w:sz w:val="28"/>
        </w:rPr>
        <w:t xml:space="preserve">
      Жанама индикаторлар: олар, тікелей ауыспалыны өлшеу өте күрделі болған кезде, егер осындай өлшеу ереулі шығын, уақыт немесе күрделі есептеуді талап ететін болса, тікелей ауыспалыны ауыстырушыны өлшейді. </w:t>
      </w:r>
      <w:r>
        <w:br/>
      </w:r>
      <w:r>
        <w:rPr>
          <w:rFonts w:ascii="Times New Roman"/>
          <w:b w:val="false"/>
          <w:i w:val="false"/>
          <w:color w:val="000000"/>
          <w:sz w:val="28"/>
        </w:rPr>
        <w:t xml:space="preserve">
      Уәкілетті орган РӘТ-ты толық немесе сапасыз дайындалған және бағалау кезінде логикалық қателер болған жағдайда теріс қорытынды береді. </w:t>
      </w:r>
      <w:r>
        <w:br/>
      </w:r>
      <w:r>
        <w:rPr>
          <w:rFonts w:ascii="Times New Roman"/>
          <w:b w:val="false"/>
          <w:i w:val="false"/>
          <w:color w:val="000000"/>
          <w:sz w:val="28"/>
        </w:rPr>
        <w:t xml:space="preserve">
      Қорытындыда оның себептері: </w:t>
      </w:r>
      <w:r>
        <w:br/>
      </w:r>
      <w:r>
        <w:rPr>
          <w:rFonts w:ascii="Times New Roman"/>
          <w:b w:val="false"/>
          <w:i w:val="false"/>
          <w:color w:val="000000"/>
          <w:sz w:val="28"/>
        </w:rPr>
        <w:t>
      РӘТ әзірлеу үдерістерін және қоғамдық талқылауды бұзу;</w:t>
      </w:r>
      <w:r>
        <w:br/>
      </w:r>
      <w:r>
        <w:rPr>
          <w:rFonts w:ascii="Times New Roman"/>
          <w:b w:val="false"/>
          <w:i w:val="false"/>
          <w:color w:val="000000"/>
          <w:sz w:val="28"/>
        </w:rPr>
        <w:t>
      РӘТ әзірлеуде бір немесе бірнеше стандартты қадамдардың болмауы, немесе орындалған қадамдарда ұтымды мәннің болмауы;</w:t>
      </w:r>
      <w:r>
        <w:br/>
      </w:r>
      <w:r>
        <w:rPr>
          <w:rFonts w:ascii="Times New Roman"/>
          <w:b w:val="false"/>
          <w:i w:val="false"/>
          <w:color w:val="000000"/>
          <w:sz w:val="28"/>
        </w:rPr>
        <w:t>
      проблеманы анықтауға қатысты нақты өлшенетін индикаторлардың болмауы;</w:t>
      </w:r>
      <w:r>
        <w:br/>
      </w:r>
      <w:r>
        <w:rPr>
          <w:rFonts w:ascii="Times New Roman"/>
          <w:b w:val="false"/>
          <w:i w:val="false"/>
          <w:color w:val="000000"/>
          <w:sz w:val="28"/>
        </w:rPr>
        <w:t>
      баламаларды алдын ала анықтап немесе үстірт таныстыру және олардың әерін талдау;</w:t>
      </w:r>
      <w:r>
        <w:br/>
      </w:r>
      <w:r>
        <w:rPr>
          <w:rFonts w:ascii="Times New Roman"/>
          <w:b w:val="false"/>
          <w:i w:val="false"/>
          <w:color w:val="000000"/>
          <w:sz w:val="28"/>
        </w:rPr>
        <w:t>
      бастапқы деректер немесе олардың көздеріне сәйкес сілтемелердің болмауы нақты түсіндіріледі.</w:t>
      </w:r>
      <w:r>
        <w:br/>
      </w:r>
      <w:r>
        <w:rPr>
          <w:rFonts w:ascii="Times New Roman"/>
          <w:b w:val="false"/>
          <w:i w:val="false"/>
          <w:color w:val="000000"/>
          <w:sz w:val="28"/>
        </w:rPr>
        <w:t xml:space="preserve">
      Барлық басқа жағдайларда, РӘТ жобасы белгіленген үдеріске сәйкес, РӘТ жобасының жекелеген бөліктеріне ұсынылған түсініктемелермен немесе баламалы талдау және қорытындылармен бірге қарастырылуы тиіс. </w:t>
      </w:r>
    </w:p>
    <w:bookmarkEnd w:id="21"/>
    <w:bookmarkStart w:name="z72" w:id="22"/>
    <w:p>
      <w:pPr>
        <w:spacing w:after="0"/>
        <w:ind w:left="0"/>
        <w:jc w:val="both"/>
      </w:pPr>
      <w:r>
        <w:rPr>
          <w:rFonts w:ascii="Times New Roman"/>
          <w:b w:val="false"/>
          <w:i w:val="false"/>
          <w:color w:val="000000"/>
          <w:sz w:val="28"/>
        </w:rPr>
        <w:t xml:space="preserve">
Реттеушілік әсерді талдауды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2-қосымша         </w:t>
      </w:r>
    </w:p>
    <w:bookmarkEnd w:id="22"/>
    <w:p>
      <w:pPr>
        <w:spacing w:after="0"/>
        <w:ind w:left="0"/>
        <w:jc w:val="both"/>
      </w:pPr>
      <w:r>
        <w:rPr>
          <w:rFonts w:ascii="Times New Roman"/>
          <w:b w:val="false"/>
          <w:i w:val="false"/>
          <w:color w:val="000000"/>
          <w:sz w:val="28"/>
        </w:rPr>
        <w:t>Нысан</w:t>
      </w:r>
    </w:p>
    <w:bookmarkStart w:name="z73" w:id="23"/>
    <w:p>
      <w:pPr>
        <w:spacing w:after="0"/>
        <w:ind w:left="0"/>
        <w:jc w:val="left"/>
      </w:pPr>
      <w:r>
        <w:rPr>
          <w:rFonts w:ascii="Times New Roman"/>
          <w:b/>
          <w:i w:val="false"/>
          <w:color w:val="000000"/>
        </w:rPr>
        <w:t xml:space="preserve"> 
Қолданыстағы реттегіш құралдардың реттеушілік әсерін талдау</w:t>
      </w:r>
      <w:r>
        <w:br/>
      </w:r>
      <w:r>
        <w:rPr>
          <w:rFonts w:ascii="Times New Roman"/>
          <w:b/>
          <w:i w:val="false"/>
          <w:color w:val="000000"/>
        </w:rPr>
        <w:t>
нәтижелері бойынша талдамалық нысан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3223"/>
        <w:gridCol w:w="3018"/>
        <w:gridCol w:w="3224"/>
        <w:gridCol w:w="3472"/>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 (МО) толтырады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Комментарийлер және нұсқамалар, қоғамдық талқылаулар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 және нұсқамалар, қоғамдық талқылауларға МО қорытындысы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Реттеуді қолданысқа енгізу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Реттеуді алдыңғы қайта қарау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қайта қарау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1-ҚАДАМ: Проблеманы айқындау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шешетін проблеманы анықтау (3 сөйлемнен аспайтын еркін нысандағы мәтін)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 бар болу фактісін дәлелдейтін және оның ауқымын көрсететін мәліметтер бар ма (цифрлық өлшемде)</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w:t>
            </w:r>
            <w:r>
              <w:br/>
            </w:r>
            <w:r>
              <w:rPr>
                <w:rFonts w:ascii="Times New Roman"/>
                <w:b w:val="false"/>
                <w:i w:val="false"/>
                <w:color w:val="000000"/>
                <w:sz w:val="20"/>
              </w:rPr>
              <w:t>
</w:t>
            </w:r>
            <w:r>
              <w:rPr>
                <w:rFonts w:ascii="Times New Roman"/>
                <w:b w:val="false"/>
                <w:i w:val="false"/>
                <w:color w:val="000000"/>
                <w:sz w:val="20"/>
              </w:rPr>
              <w:t>Иә ___ (оларды сипаттаңыздар және олардың шамаларын көрсетіңіздер)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 ықпал ететін немесе ықпал етуі мүмкін мақсатты топтар (халық топтарын, кәсіпорындар типтерін немесе мәселе ықпал ететін немесе ықпал етуі мүмкін өзге де ұйымдар анықтамасын көрсетіңіз)</w:t>
            </w:r>
          </w:p>
          <w:p>
            <w:pPr>
              <w:spacing w:after="20"/>
              <w:ind w:left="20"/>
              <w:jc w:val="both"/>
            </w:pPr>
            <w:r>
              <w:rPr>
                <w:rFonts w:ascii="Times New Roman"/>
                <w:b w:val="false"/>
                <w:i w:val="false"/>
                <w:color w:val="000000"/>
                <w:sz w:val="20"/>
              </w:rPr>
              <w:t xml:space="preserve">Олардың санын көрсетіңіздер)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 тәуекелдің қай деңгейіне жатады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(адамдарға, ұйымдарға немесе жалпы мемлекет пен қоғамның қауіпсіздігіне теріс әсер етудің жоғары ықтималдығы немесе адамдардың, ұйымдардың басым көпшілігіне теріс әсер етудің төмен ықтималдығы бар)</w:t>
            </w:r>
            <w:r>
              <w:br/>
            </w:r>
            <w:r>
              <w:rPr>
                <w:rFonts w:ascii="Times New Roman"/>
                <w:b w:val="false"/>
                <w:i w:val="false"/>
                <w:color w:val="000000"/>
                <w:sz w:val="20"/>
              </w:rPr>
              <w:t>
</w:t>
            </w:r>
            <w:r>
              <w:rPr>
                <w:rFonts w:ascii="Times New Roman"/>
                <w:b w:val="false"/>
                <w:i w:val="false"/>
                <w:color w:val="000000"/>
                <w:sz w:val="20"/>
              </w:rPr>
              <w:t>_________________</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(аздаған адамдарға, ұйымдарға, жалпы мемлекет пен қоғамның қауіпсіздігіне теріс әсер етудің ықтималдығы бар</w:t>
            </w:r>
            <w:r>
              <w:br/>
            </w:r>
            <w:r>
              <w:rPr>
                <w:rFonts w:ascii="Times New Roman"/>
                <w:b w:val="false"/>
                <w:i w:val="false"/>
                <w:color w:val="000000"/>
                <w:sz w:val="20"/>
              </w:rPr>
              <w:t>
</w:t>
            </w:r>
            <w:r>
              <w:rPr>
                <w:rFonts w:ascii="Times New Roman"/>
                <w:b w:val="false"/>
                <w:i w:val="false"/>
                <w:color w:val="000000"/>
                <w:sz w:val="20"/>
              </w:rPr>
              <w:t>________________</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(аздаған адамдарға, ұйымдарға теріс әсер етудің төмен ықтималдығы бар)</w:t>
            </w:r>
            <w:r>
              <w:br/>
            </w:r>
            <w:r>
              <w:rPr>
                <w:rFonts w:ascii="Times New Roman"/>
                <w:b w:val="false"/>
                <w:i w:val="false"/>
                <w:color w:val="000000"/>
                <w:sz w:val="20"/>
              </w:rPr>
              <w:t>
</w:t>
            </w:r>
            <w:r>
              <w:rPr>
                <w:rFonts w:ascii="Times New Roman"/>
                <w:b w:val="false"/>
                <w:i w:val="false"/>
                <w:color w:val="000000"/>
                <w:sz w:val="20"/>
              </w:rPr>
              <w:t>_________________</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тәуекелдер ______</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деңгейін анықтау мүмкіндігі жоқ</w:t>
            </w:r>
            <w:r>
              <w:br/>
            </w:r>
            <w:r>
              <w:rPr>
                <w:rFonts w:ascii="Times New Roman"/>
                <w:b w:val="false"/>
                <w:i w:val="false"/>
                <w:color w:val="000000"/>
                <w:sz w:val="20"/>
              </w:rPr>
              <w:t>
</w:t>
            </w:r>
            <w:r>
              <w:rPr>
                <w:rFonts w:ascii="Times New Roman"/>
                <w:b w:val="false"/>
                <w:i w:val="false"/>
                <w:color w:val="000000"/>
                <w:sz w:val="20"/>
              </w:rPr>
              <w:t>_________________</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жоқ</w:t>
            </w:r>
            <w:r>
              <w:br/>
            </w:r>
            <w:r>
              <w:rPr>
                <w:rFonts w:ascii="Times New Roman"/>
                <w:b w:val="false"/>
                <w:i w:val="false"/>
                <w:color w:val="000000"/>
                <w:sz w:val="20"/>
              </w:rPr>
              <w:t>
</w:t>
            </w:r>
            <w:r>
              <w:rPr>
                <w:rFonts w:ascii="Times New Roman"/>
                <w:b w:val="false"/>
                <w:i w:val="false"/>
                <w:color w:val="000000"/>
                <w:sz w:val="20"/>
              </w:rPr>
              <w:t>________________</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2-ҚАДАМ: Реттеудің міндеттерін айқындау</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реттеудің мақсаты қандай (еркін нысанда сипаттаңыз)</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Проблеманың (сипаттамада өзгерістердің уақыт шектерін көрсетіңіз) ауқымын көрсететін деректердің (цифрлық өлшемде) өзгеруі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реттеу енгізгенге дейін өлшенбеген ______</w:t>
            </w:r>
            <w:r>
              <w:br/>
            </w:r>
            <w:r>
              <w:rPr>
                <w:rFonts w:ascii="Times New Roman"/>
                <w:b w:val="false"/>
                <w:i w:val="false"/>
                <w:color w:val="000000"/>
                <w:sz w:val="20"/>
              </w:rPr>
              <w:t>
</w:t>
            </w:r>
            <w:r>
              <w:rPr>
                <w:rFonts w:ascii="Times New Roman"/>
                <w:b w:val="false"/>
                <w:i w:val="false"/>
                <w:color w:val="000000"/>
                <w:sz w:val="20"/>
              </w:rPr>
              <w:t>Реттеу енгізілгенге дейінгі деректер</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Өлшем жүргізілген күні</w:t>
            </w:r>
            <w:r>
              <w:br/>
            </w:r>
            <w:r>
              <w:rPr>
                <w:rFonts w:ascii="Times New Roman"/>
                <w:b w:val="false"/>
                <w:i w:val="false"/>
                <w:color w:val="000000"/>
                <w:sz w:val="20"/>
              </w:rPr>
              <w:t>
</w:t>
            </w:r>
            <w:r>
              <w:rPr>
                <w:rFonts w:ascii="Times New Roman"/>
                <w:b w:val="false"/>
                <w:i w:val="false"/>
                <w:color w:val="000000"/>
                <w:sz w:val="20"/>
              </w:rPr>
              <w:t>Бүгінгі күнгі деректер ________</w:t>
            </w:r>
            <w:r>
              <w:br/>
            </w:r>
            <w:r>
              <w:rPr>
                <w:rFonts w:ascii="Times New Roman"/>
                <w:b w:val="false"/>
                <w:i w:val="false"/>
                <w:color w:val="000000"/>
                <w:sz w:val="20"/>
              </w:rPr>
              <w:t>
</w:t>
            </w:r>
            <w:r>
              <w:rPr>
                <w:rFonts w:ascii="Times New Roman"/>
                <w:b w:val="false"/>
                <w:i w:val="false"/>
                <w:color w:val="000000"/>
                <w:sz w:val="20"/>
              </w:rPr>
              <w:t>Өлшем жүргізілген күні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3-ҚАДАМ: Нұсқалар</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баламаларды айқындау (Сіз қарастыратын және талдайтын баламалы тәсілдердің нұсқаларын-қаралатын реттеулердің кемінде 2 нұсқасын таңдаңыз)</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Ештеңе </w:t>
            </w:r>
            <w:r>
              <w:br/>
            </w:r>
            <w:r>
              <w:rPr>
                <w:rFonts w:ascii="Times New Roman"/>
                <w:b w:val="false"/>
                <w:i w:val="false"/>
                <w:color w:val="000000"/>
                <w:sz w:val="20"/>
              </w:rPr>
              <w:t>
</w:t>
            </w:r>
            <w:r>
              <w:rPr>
                <w:rFonts w:ascii="Times New Roman"/>
                <w:b w:val="false"/>
                <w:i w:val="false"/>
                <w:color w:val="000000"/>
                <w:sz w:val="20"/>
              </w:rPr>
              <w:t>2. Ақпараттық кампания ________</w:t>
            </w:r>
            <w:r>
              <w:br/>
            </w:r>
            <w:r>
              <w:rPr>
                <w:rFonts w:ascii="Times New Roman"/>
                <w:b w:val="false"/>
                <w:i w:val="false"/>
                <w:color w:val="000000"/>
                <w:sz w:val="20"/>
              </w:rPr>
              <w:t>
</w:t>
            </w:r>
            <w:r>
              <w:rPr>
                <w:rFonts w:ascii="Times New Roman"/>
                <w:b w:val="false"/>
                <w:i w:val="false"/>
                <w:color w:val="000000"/>
                <w:sz w:val="20"/>
              </w:rPr>
              <w:t>3. Өзін-өзі реттеуді енгізу</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4. Салықтардың, субсидиялардың, мемл. сатып алудың, квоталарды саудалаудың басқа нарықтық тетіктердің өзгеруі)__</w:t>
            </w:r>
            <w:r>
              <w:br/>
            </w:r>
            <w:r>
              <w:rPr>
                <w:rFonts w:ascii="Times New Roman"/>
                <w:b w:val="false"/>
                <w:i w:val="false"/>
                <w:color w:val="000000"/>
                <w:sz w:val="20"/>
              </w:rPr>
              <w:t>
</w:t>
            </w:r>
            <w:r>
              <w:rPr>
                <w:rFonts w:ascii="Times New Roman"/>
                <w:b w:val="false"/>
                <w:i w:val="false"/>
                <w:color w:val="000000"/>
                <w:sz w:val="20"/>
              </w:rPr>
              <w:t>5. Міндетті таңбалаулар _____</w:t>
            </w:r>
            <w:r>
              <w:br/>
            </w:r>
            <w:r>
              <w:rPr>
                <w:rFonts w:ascii="Times New Roman"/>
                <w:b w:val="false"/>
                <w:i w:val="false"/>
                <w:color w:val="000000"/>
                <w:sz w:val="20"/>
              </w:rPr>
              <w:t>
</w:t>
            </w:r>
            <w:r>
              <w:rPr>
                <w:rFonts w:ascii="Times New Roman"/>
                <w:b w:val="false"/>
                <w:i w:val="false"/>
                <w:color w:val="000000"/>
                <w:sz w:val="20"/>
              </w:rPr>
              <w:t>6. Міндетті есеп беру ____________</w:t>
            </w:r>
            <w:r>
              <w:br/>
            </w:r>
            <w:r>
              <w:rPr>
                <w:rFonts w:ascii="Times New Roman"/>
                <w:b w:val="false"/>
                <w:i w:val="false"/>
                <w:color w:val="000000"/>
                <w:sz w:val="20"/>
              </w:rPr>
              <w:t>
</w:t>
            </w:r>
            <w:r>
              <w:rPr>
                <w:rFonts w:ascii="Times New Roman"/>
                <w:b w:val="false"/>
                <w:i w:val="false"/>
                <w:color w:val="000000"/>
                <w:sz w:val="20"/>
              </w:rPr>
              <w:t>7. декларациялау</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8. қызмет және оның орындалуын тексеру қағидалары (рұқсат беру құжаттарынсыз) ______</w:t>
            </w:r>
            <w:r>
              <w:br/>
            </w:r>
            <w:r>
              <w:rPr>
                <w:rFonts w:ascii="Times New Roman"/>
                <w:b w:val="false"/>
                <w:i w:val="false"/>
                <w:color w:val="000000"/>
                <w:sz w:val="20"/>
              </w:rPr>
              <w:t>
</w:t>
            </w:r>
            <w:r>
              <w:rPr>
                <w:rFonts w:ascii="Times New Roman"/>
                <w:b w:val="false"/>
                <w:i w:val="false"/>
                <w:color w:val="000000"/>
                <w:sz w:val="20"/>
              </w:rPr>
              <w:t>9. Рұқсат беру құралдары _______</w:t>
            </w:r>
            <w:r>
              <w:br/>
            </w:r>
            <w:r>
              <w:rPr>
                <w:rFonts w:ascii="Times New Roman"/>
                <w:b w:val="false"/>
                <w:i w:val="false"/>
                <w:color w:val="000000"/>
                <w:sz w:val="20"/>
              </w:rPr>
              <w:t>
</w:t>
            </w:r>
            <w:r>
              <w:rPr>
                <w:rFonts w:ascii="Times New Roman"/>
                <w:b w:val="false"/>
                <w:i w:val="false"/>
                <w:color w:val="000000"/>
                <w:sz w:val="20"/>
              </w:rPr>
              <w:t>10. Тыйым салулар</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11. Өзгесі ______</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Қаралатын баламалардың сипаттамасы (барлық таңдалған және көрсетілген баламалы тәсілдер реттеуіш нақтылығымен ерікті үлгіде сипатталады)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w:t>
            </w:r>
            <w:r>
              <w:br/>
            </w:r>
            <w:r>
              <w:rPr>
                <w:rFonts w:ascii="Times New Roman"/>
                <w:b w:val="false"/>
                <w:i w:val="false"/>
                <w:color w:val="000000"/>
                <w:sz w:val="20"/>
              </w:rPr>
              <w:t>
</w:t>
            </w:r>
            <w:r>
              <w:rPr>
                <w:rFonts w:ascii="Times New Roman"/>
                <w:b w:val="false"/>
                <w:i w:val="false"/>
                <w:color w:val="000000"/>
                <w:sz w:val="20"/>
              </w:rPr>
              <w:t>2-нұсқа</w:t>
            </w:r>
            <w:r>
              <w:br/>
            </w:r>
            <w:r>
              <w:rPr>
                <w:rFonts w:ascii="Times New Roman"/>
                <w:b w:val="false"/>
                <w:i w:val="false"/>
                <w:color w:val="000000"/>
                <w:sz w:val="20"/>
              </w:rPr>
              <w:t>
</w:t>
            </w:r>
            <w:r>
              <w:rPr>
                <w:rFonts w:ascii="Times New Roman"/>
                <w:b w:val="false"/>
                <w:i w:val="false"/>
                <w:color w:val="000000"/>
                <w:sz w:val="20"/>
              </w:rPr>
              <w:t>3-нұсқа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4-ҚАДАМ. Баламаның әсерін айқындау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(1-нысанды өңдеу нәтижелерімен толтырылады)</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балама бойынша шығыстар мен пайда туралы қысқаша сипаттама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0-нұсқа (қайта қаралатын реттеу)</w:t>
            </w:r>
            <w:r>
              <w:br/>
            </w:r>
            <w:r>
              <w:rPr>
                <w:rFonts w:ascii="Times New Roman"/>
                <w:b w:val="false"/>
                <w:i w:val="false"/>
                <w:color w:val="000000"/>
                <w:sz w:val="20"/>
              </w:rPr>
              <w:t>
</w:t>
            </w:r>
            <w:r>
              <w:rPr>
                <w:rFonts w:ascii="Times New Roman"/>
                <w:b w:val="false"/>
                <w:i w:val="false"/>
                <w:color w:val="000000"/>
                <w:sz w:val="20"/>
              </w:rPr>
              <w:t>1-нұсқа</w:t>
            </w:r>
            <w:r>
              <w:br/>
            </w:r>
            <w:r>
              <w:rPr>
                <w:rFonts w:ascii="Times New Roman"/>
                <w:b w:val="false"/>
                <w:i w:val="false"/>
                <w:color w:val="000000"/>
                <w:sz w:val="20"/>
              </w:rPr>
              <w:t>
</w:t>
            </w:r>
            <w:r>
              <w:rPr>
                <w:rFonts w:ascii="Times New Roman"/>
                <w:b w:val="false"/>
                <w:i w:val="false"/>
                <w:color w:val="000000"/>
                <w:sz w:val="20"/>
              </w:rPr>
              <w:t>2-нұсқа</w:t>
            </w:r>
            <w:r>
              <w:br/>
            </w:r>
            <w:r>
              <w:rPr>
                <w:rFonts w:ascii="Times New Roman"/>
                <w:b w:val="false"/>
                <w:i w:val="false"/>
                <w:color w:val="000000"/>
                <w:sz w:val="20"/>
              </w:rPr>
              <w:t>
</w:t>
            </w:r>
            <w:r>
              <w:rPr>
                <w:rFonts w:ascii="Times New Roman"/>
                <w:b w:val="false"/>
                <w:i w:val="false"/>
                <w:color w:val="000000"/>
                <w:sz w:val="20"/>
              </w:rPr>
              <w:t>3-нұсқа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5-ҚАДАМ. Неғұрлым оңтайлы реттеуші баламаны таңдау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(2-нысанды өңдеу нәтижелерімен толтырылады)</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баламалардың рейтингісі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w:t>
            </w:r>
            <w:r>
              <w:br/>
            </w:r>
            <w:r>
              <w:rPr>
                <w:rFonts w:ascii="Times New Roman"/>
                <w:b w:val="false"/>
                <w:i w:val="false"/>
                <w:color w:val="000000"/>
                <w:sz w:val="20"/>
              </w:rPr>
              <w:t>
</w:t>
            </w:r>
            <w:r>
              <w:rPr>
                <w:rFonts w:ascii="Times New Roman"/>
                <w:b w:val="false"/>
                <w:i w:val="false"/>
                <w:color w:val="000000"/>
                <w:sz w:val="20"/>
              </w:rPr>
              <w:t>2-нұсқа</w:t>
            </w:r>
            <w:r>
              <w:br/>
            </w:r>
            <w:r>
              <w:rPr>
                <w:rFonts w:ascii="Times New Roman"/>
                <w:b w:val="false"/>
                <w:i w:val="false"/>
                <w:color w:val="000000"/>
                <w:sz w:val="20"/>
              </w:rPr>
              <w:t>
</w:t>
            </w:r>
            <w:r>
              <w:rPr>
                <w:rFonts w:ascii="Times New Roman"/>
                <w:b w:val="false"/>
                <w:i w:val="false"/>
                <w:color w:val="000000"/>
                <w:sz w:val="20"/>
              </w:rPr>
              <w:t>3-нұсқа</w:t>
            </w:r>
            <w:r>
              <w:br/>
            </w:r>
            <w:r>
              <w:rPr>
                <w:rFonts w:ascii="Times New Roman"/>
                <w:b w:val="false"/>
                <w:i w:val="false"/>
                <w:color w:val="000000"/>
                <w:sz w:val="20"/>
              </w:rPr>
              <w:t>
</w:t>
            </w:r>
            <w:r>
              <w:rPr>
                <w:rFonts w:ascii="Times New Roman"/>
                <w:b w:val="false"/>
                <w:i w:val="false"/>
                <w:color w:val="000000"/>
                <w:sz w:val="20"/>
              </w:rPr>
              <w:t>4-нұсқа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реттеудің сипаттамасы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реттеу өзгеріссіз сақталады ______</w:t>
            </w:r>
            <w:r>
              <w:br/>
            </w:r>
            <w:r>
              <w:rPr>
                <w:rFonts w:ascii="Times New Roman"/>
                <w:b w:val="false"/>
                <w:i w:val="false"/>
                <w:color w:val="000000"/>
                <w:sz w:val="20"/>
              </w:rPr>
              <w:t>
</w:t>
            </w:r>
            <w:r>
              <w:rPr>
                <w:rFonts w:ascii="Times New Roman"/>
                <w:b w:val="false"/>
                <w:i w:val="false"/>
                <w:color w:val="000000"/>
                <w:sz w:val="20"/>
              </w:rPr>
              <w:t>Қолданыстағы реттеу өзгерістермен сақталады _______</w:t>
            </w:r>
            <w:r>
              <w:br/>
            </w:r>
            <w:r>
              <w:rPr>
                <w:rFonts w:ascii="Times New Roman"/>
                <w:b w:val="false"/>
                <w:i w:val="false"/>
                <w:color w:val="000000"/>
                <w:sz w:val="20"/>
              </w:rPr>
              <w:t>
</w:t>
            </w:r>
            <w:r>
              <w:rPr>
                <w:rFonts w:ascii="Times New Roman"/>
                <w:b w:val="false"/>
                <w:i w:val="false"/>
                <w:color w:val="000000"/>
                <w:sz w:val="20"/>
              </w:rPr>
              <w:t>Балама таңдалады</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Сипаттама</w:t>
            </w:r>
            <w:r>
              <w:br/>
            </w:r>
            <w:r>
              <w:rPr>
                <w:rFonts w:ascii="Times New Roman"/>
                <w:b w:val="false"/>
                <w:i w:val="false"/>
                <w:color w:val="000000"/>
                <w:sz w:val="20"/>
              </w:rPr>
              <w:t>
</w:t>
            </w:r>
            <w:r>
              <w:rPr>
                <w:rFonts w:ascii="Times New Roman"/>
                <w:b w:val="false"/>
                <w:i w:val="false"/>
                <w:color w:val="000000"/>
                <w:sz w:val="20"/>
              </w:rPr>
              <w:t>Толық жою ______</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6-ҚАДАМ: Бағалау индикаторы</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Индикаторын айқындау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Мәселенің бар болуын және оның ауқымын барынша толық көрсететін өлшенетін деректер типі (2-қадам 3-т. деректерімен келісіледі)</w:t>
            </w:r>
            <w:r>
              <w:br/>
            </w:r>
            <w:r>
              <w:rPr>
                <w:rFonts w:ascii="Times New Roman"/>
                <w:b w:val="false"/>
                <w:i w:val="false"/>
                <w:color w:val="000000"/>
                <w:sz w:val="20"/>
              </w:rPr>
              <w:t>
</w:t>
            </w:r>
            <w:r>
              <w:rPr>
                <w:rFonts w:ascii="Times New Roman"/>
                <w:b w:val="false"/>
                <w:i w:val="false"/>
                <w:color w:val="000000"/>
                <w:sz w:val="20"/>
              </w:rPr>
              <w:t xml:space="preserve">РӘТ әзірлеу сәтіндегі осы индикатордың деректері (цифрлық өлшемде)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 «бұрын және кейін» «факт және ықтималды» сапалық көрсеткіштер көздеу қажет. Бұл проблема немен өлшенеді, мерзімді, соңғы талдау үшін статистиканы енгізу үшін мерзімді, «реттеу» қашан жұмыс істей бастайтын мерзімді көздеу қажет</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түйінді өлшегіш индикаторларының анықтамасы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 xml:space="preserve">РӘТ жасауда индикатордың мәліметтері ( цифралық өлшемде)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толық мониторингілеу үшін ақпаратты жинақтау және талдау жүйесіне ұсынылған өзгерістер(мүмкін болатын индикаторлар және олар өлшенетін болуы үшін не істеу керек)</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 өлшеудегі ұсынылатын кезеңділік</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24"/>
    <w:p>
      <w:pPr>
        <w:spacing w:after="0"/>
        <w:ind w:left="0"/>
        <w:jc w:val="both"/>
      </w:pPr>
      <w:r>
        <w:rPr>
          <w:rFonts w:ascii="Times New Roman"/>
          <w:b w:val="false"/>
          <w:i w:val="false"/>
          <w:color w:val="000000"/>
          <w:sz w:val="28"/>
        </w:rPr>
        <w:t xml:space="preserve">
Реттеушілік әсерді талдауды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3-қосымша           </w:t>
      </w:r>
    </w:p>
    <w:bookmarkEnd w:id="24"/>
    <w:p>
      <w:pPr>
        <w:spacing w:after="0"/>
        <w:ind w:left="0"/>
        <w:jc w:val="both"/>
      </w:pPr>
      <w:r>
        <w:rPr>
          <w:rFonts w:ascii="Times New Roman"/>
          <w:b w:val="false"/>
          <w:i w:val="false"/>
          <w:color w:val="000000"/>
          <w:sz w:val="28"/>
        </w:rPr>
        <w:t>Нысан</w:t>
      </w:r>
    </w:p>
    <w:bookmarkStart w:name="z75" w:id="25"/>
    <w:p>
      <w:pPr>
        <w:spacing w:after="0"/>
        <w:ind w:left="0"/>
        <w:jc w:val="left"/>
      </w:pPr>
      <w:r>
        <w:rPr>
          <w:rFonts w:ascii="Times New Roman"/>
          <w:b/>
          <w:i w:val="false"/>
          <w:color w:val="000000"/>
        </w:rPr>
        <w:t xml:space="preserve"> 
Реттеуші мемлекеттік органдардың реттеушілік әсерді</w:t>
      </w:r>
      <w:r>
        <w:br/>
      </w:r>
      <w:r>
        <w:rPr>
          <w:rFonts w:ascii="Times New Roman"/>
          <w:b/>
          <w:i w:val="false"/>
          <w:color w:val="000000"/>
        </w:rPr>
        <w:t>
талдауды жүргізу рәсімдерді сақтауы туралы қорытынды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500"/>
        <w:gridCol w:w="563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толтырады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жалпы параметрлері</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РӘТ қоғамдық талқылауда деректердің болмауы</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____________________________</w:t>
            </w:r>
            <w:r>
              <w:br/>
            </w:r>
            <w:r>
              <w:rPr>
                <w:rFonts w:ascii="Times New Roman"/>
                <w:b w:val="false"/>
                <w:i w:val="false"/>
                <w:color w:val="000000"/>
                <w:sz w:val="20"/>
              </w:rPr>
              <w:t>
</w:t>
            </w:r>
            <w:r>
              <w:rPr>
                <w:rFonts w:ascii="Times New Roman"/>
                <w:b w:val="false"/>
                <w:i w:val="false"/>
                <w:color w:val="000000"/>
                <w:sz w:val="20"/>
              </w:rPr>
              <w:t>Иә _____________________________</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РӘТ әзірлеуде бір немесе бірнеше стандарттық қадамдардың болмауы</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____________________________</w:t>
            </w:r>
            <w:r>
              <w:br/>
            </w:r>
            <w:r>
              <w:rPr>
                <w:rFonts w:ascii="Times New Roman"/>
                <w:b w:val="false"/>
                <w:i w:val="false"/>
                <w:color w:val="000000"/>
                <w:sz w:val="20"/>
              </w:rPr>
              <w:t>
</w:t>
            </w:r>
            <w:r>
              <w:rPr>
                <w:rFonts w:ascii="Times New Roman"/>
                <w:b w:val="false"/>
                <w:i w:val="false"/>
                <w:color w:val="000000"/>
                <w:sz w:val="20"/>
              </w:rPr>
              <w:t>Иә _____________________________</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немесе бірнеше орындалған қадамдардың ұтымды мағынасының болмауы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_____________________________</w:t>
            </w:r>
            <w:r>
              <w:br/>
            </w:r>
            <w:r>
              <w:rPr>
                <w:rFonts w:ascii="Times New Roman"/>
                <w:b w:val="false"/>
                <w:i w:val="false"/>
                <w:color w:val="000000"/>
                <w:sz w:val="20"/>
              </w:rPr>
              <w:t>
</w:t>
            </w:r>
            <w:r>
              <w:rPr>
                <w:rFonts w:ascii="Times New Roman"/>
                <w:b w:val="false"/>
                <w:i w:val="false"/>
                <w:color w:val="000000"/>
                <w:sz w:val="20"/>
              </w:rPr>
              <w:t>Иә ______________________________</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деректердің немесе олардың дереккөздеріне сәйкес сілтемелердің болмауы</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_____________________________</w:t>
            </w:r>
            <w:r>
              <w:br/>
            </w:r>
            <w:r>
              <w:rPr>
                <w:rFonts w:ascii="Times New Roman"/>
                <w:b w:val="false"/>
                <w:i w:val="false"/>
                <w:color w:val="000000"/>
                <w:sz w:val="20"/>
              </w:rPr>
              <w:t>
</w:t>
            </w:r>
            <w:r>
              <w:rPr>
                <w:rFonts w:ascii="Times New Roman"/>
                <w:b w:val="false"/>
                <w:i w:val="false"/>
                <w:color w:val="000000"/>
                <w:sz w:val="20"/>
              </w:rPr>
              <w:t>Иә 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РӘТ бөліктерін бағалау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Проблеманың бар болу фактісін дәлелдейтін және оның ауқымын көрсететін деректер ұсынылды ма?</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_____________________________</w:t>
            </w:r>
            <w:r>
              <w:br/>
            </w:r>
            <w:r>
              <w:rPr>
                <w:rFonts w:ascii="Times New Roman"/>
                <w:b w:val="false"/>
                <w:i w:val="false"/>
                <w:color w:val="000000"/>
                <w:sz w:val="20"/>
              </w:rPr>
              <w:t>
</w:t>
            </w:r>
            <w:r>
              <w:rPr>
                <w:rFonts w:ascii="Times New Roman"/>
                <w:b w:val="false"/>
                <w:i w:val="false"/>
                <w:color w:val="000000"/>
                <w:sz w:val="20"/>
              </w:rPr>
              <w:t>Иә ______________________________</w:t>
            </w:r>
            <w:r>
              <w:br/>
            </w:r>
            <w:r>
              <w:rPr>
                <w:rFonts w:ascii="Times New Roman"/>
                <w:b w:val="false"/>
                <w:i w:val="false"/>
                <w:color w:val="000000"/>
                <w:sz w:val="20"/>
              </w:rPr>
              <w:t>
</w:t>
            </w:r>
            <w:r>
              <w:rPr>
                <w:rFonts w:ascii="Times New Roman"/>
                <w:b w:val="false"/>
                <w:i w:val="false"/>
                <w:color w:val="000000"/>
                <w:sz w:val="20"/>
              </w:rPr>
              <w:t>Комментарийлер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 әсер ететін және әсер етуі мүмкін мақсатты топтар және олардың сандық көрсеткіштері ұсынылды ма?</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_____________________________</w:t>
            </w:r>
            <w:r>
              <w:br/>
            </w:r>
            <w:r>
              <w:rPr>
                <w:rFonts w:ascii="Times New Roman"/>
                <w:b w:val="false"/>
                <w:i w:val="false"/>
                <w:color w:val="000000"/>
                <w:sz w:val="20"/>
              </w:rPr>
              <w:t>
</w:t>
            </w:r>
            <w:r>
              <w:rPr>
                <w:rFonts w:ascii="Times New Roman"/>
                <w:b w:val="false"/>
                <w:i w:val="false"/>
                <w:color w:val="000000"/>
                <w:sz w:val="20"/>
              </w:rPr>
              <w:t>Иә ______________________________</w:t>
            </w:r>
            <w:r>
              <w:br/>
            </w:r>
            <w:r>
              <w:rPr>
                <w:rFonts w:ascii="Times New Roman"/>
                <w:b w:val="false"/>
                <w:i w:val="false"/>
                <w:color w:val="000000"/>
                <w:sz w:val="20"/>
              </w:rPr>
              <w:t>
</w:t>
            </w:r>
            <w:r>
              <w:rPr>
                <w:rFonts w:ascii="Times New Roman"/>
                <w:b w:val="false"/>
                <w:i w:val="false"/>
                <w:color w:val="000000"/>
                <w:sz w:val="20"/>
              </w:rPr>
              <w:t>Комментарийлер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Реттеудің мақсаты қисынды түрде қалыптастырылды ма? Проблеманың анықтамасына сәйкес келе ме?</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_____________________________</w:t>
            </w:r>
            <w:r>
              <w:br/>
            </w:r>
            <w:r>
              <w:rPr>
                <w:rFonts w:ascii="Times New Roman"/>
                <w:b w:val="false"/>
                <w:i w:val="false"/>
                <w:color w:val="000000"/>
                <w:sz w:val="20"/>
              </w:rPr>
              <w:t>
</w:t>
            </w:r>
            <w:r>
              <w:rPr>
                <w:rFonts w:ascii="Times New Roman"/>
                <w:b w:val="false"/>
                <w:i w:val="false"/>
                <w:color w:val="000000"/>
                <w:sz w:val="20"/>
              </w:rPr>
              <w:t>Иә ______________________________</w:t>
            </w:r>
            <w:r>
              <w:br/>
            </w:r>
            <w:r>
              <w:rPr>
                <w:rFonts w:ascii="Times New Roman"/>
                <w:b w:val="false"/>
                <w:i w:val="false"/>
                <w:color w:val="000000"/>
                <w:sz w:val="20"/>
              </w:rPr>
              <w:t>
</w:t>
            </w:r>
            <w:r>
              <w:rPr>
                <w:rFonts w:ascii="Times New Roman"/>
                <w:b w:val="false"/>
                <w:i w:val="false"/>
                <w:color w:val="000000"/>
                <w:sz w:val="20"/>
              </w:rPr>
              <w:t>Комментарийлер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өзгеруі және осы өзгерістердің уақыт шектері ұсынылды ма?</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_____________________________</w:t>
            </w:r>
            <w:r>
              <w:br/>
            </w:r>
            <w:r>
              <w:rPr>
                <w:rFonts w:ascii="Times New Roman"/>
                <w:b w:val="false"/>
                <w:i w:val="false"/>
                <w:color w:val="000000"/>
                <w:sz w:val="20"/>
              </w:rPr>
              <w:t>
</w:t>
            </w:r>
            <w:r>
              <w:rPr>
                <w:rFonts w:ascii="Times New Roman"/>
                <w:b w:val="false"/>
                <w:i w:val="false"/>
                <w:color w:val="000000"/>
                <w:sz w:val="20"/>
              </w:rPr>
              <w:t>Иә ______________________________</w:t>
            </w:r>
            <w:r>
              <w:br/>
            </w:r>
            <w:r>
              <w:rPr>
                <w:rFonts w:ascii="Times New Roman"/>
                <w:b w:val="false"/>
                <w:i w:val="false"/>
                <w:color w:val="000000"/>
                <w:sz w:val="20"/>
              </w:rPr>
              <w:t>
</w:t>
            </w:r>
            <w:r>
              <w:rPr>
                <w:rFonts w:ascii="Times New Roman"/>
                <w:b w:val="false"/>
                <w:i w:val="false"/>
                <w:color w:val="000000"/>
                <w:sz w:val="20"/>
              </w:rPr>
              <w:t>Комментарийлер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Баламалары жоқ</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_____________________________</w:t>
            </w:r>
            <w:r>
              <w:br/>
            </w:r>
            <w:r>
              <w:rPr>
                <w:rFonts w:ascii="Times New Roman"/>
                <w:b w:val="false"/>
                <w:i w:val="false"/>
                <w:color w:val="000000"/>
                <w:sz w:val="20"/>
              </w:rPr>
              <w:t>
</w:t>
            </w:r>
            <w:r>
              <w:rPr>
                <w:rFonts w:ascii="Times New Roman"/>
                <w:b w:val="false"/>
                <w:i w:val="false"/>
                <w:color w:val="000000"/>
                <w:sz w:val="20"/>
              </w:rPr>
              <w:t>Иә ______________________________</w:t>
            </w:r>
            <w:r>
              <w:br/>
            </w:r>
            <w:r>
              <w:rPr>
                <w:rFonts w:ascii="Times New Roman"/>
                <w:b w:val="false"/>
                <w:i w:val="false"/>
                <w:color w:val="000000"/>
                <w:sz w:val="20"/>
              </w:rPr>
              <w:t>
</w:t>
            </w:r>
            <w:r>
              <w:rPr>
                <w:rFonts w:ascii="Times New Roman"/>
                <w:b w:val="false"/>
                <w:i w:val="false"/>
                <w:color w:val="000000"/>
                <w:sz w:val="20"/>
              </w:rPr>
              <w:t>Комментарийлер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Баламалардың алдын ала айқындалған немесе жеңілдетілген таныстырылымы және олардың әсер етуін талдау</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_____________________________</w:t>
            </w:r>
            <w:r>
              <w:br/>
            </w:r>
            <w:r>
              <w:rPr>
                <w:rFonts w:ascii="Times New Roman"/>
                <w:b w:val="false"/>
                <w:i w:val="false"/>
                <w:color w:val="000000"/>
                <w:sz w:val="20"/>
              </w:rPr>
              <w:t>
</w:t>
            </w:r>
            <w:r>
              <w:rPr>
                <w:rFonts w:ascii="Times New Roman"/>
                <w:b w:val="false"/>
                <w:i w:val="false"/>
                <w:color w:val="000000"/>
                <w:sz w:val="20"/>
              </w:rPr>
              <w:t>Иә ______________________________</w:t>
            </w:r>
            <w:r>
              <w:br/>
            </w:r>
            <w:r>
              <w:rPr>
                <w:rFonts w:ascii="Times New Roman"/>
                <w:b w:val="false"/>
                <w:i w:val="false"/>
                <w:color w:val="000000"/>
                <w:sz w:val="20"/>
              </w:rPr>
              <w:t>
</w:t>
            </w:r>
            <w:r>
              <w:rPr>
                <w:rFonts w:ascii="Times New Roman"/>
                <w:b w:val="false"/>
                <w:i w:val="false"/>
                <w:color w:val="000000"/>
                <w:sz w:val="20"/>
              </w:rPr>
              <w:t>Комментарийлер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баламалар рейтингісін талдау</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Проблеманың индикаторын айқындау</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_____________________________</w:t>
            </w:r>
            <w:r>
              <w:br/>
            </w:r>
            <w:r>
              <w:rPr>
                <w:rFonts w:ascii="Times New Roman"/>
                <w:b w:val="false"/>
                <w:i w:val="false"/>
                <w:color w:val="000000"/>
                <w:sz w:val="20"/>
              </w:rPr>
              <w:t>
</w:t>
            </w:r>
            <w:r>
              <w:rPr>
                <w:rFonts w:ascii="Times New Roman"/>
                <w:b w:val="false"/>
                <w:i w:val="false"/>
                <w:color w:val="000000"/>
                <w:sz w:val="20"/>
              </w:rPr>
              <w:t>Иә ______________________________</w:t>
            </w:r>
            <w:r>
              <w:br/>
            </w:r>
            <w:r>
              <w:rPr>
                <w:rFonts w:ascii="Times New Roman"/>
                <w:b w:val="false"/>
                <w:i w:val="false"/>
                <w:color w:val="000000"/>
                <w:sz w:val="20"/>
              </w:rPr>
              <w:t>
</w:t>
            </w:r>
            <w:r>
              <w:rPr>
                <w:rFonts w:ascii="Times New Roman"/>
                <w:b w:val="false"/>
                <w:i w:val="false"/>
                <w:color w:val="000000"/>
                <w:sz w:val="20"/>
              </w:rPr>
              <w:t>Комментарийлер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Шығасылардың негізгі өлшенетін индикаторларын айқындау</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_____________________________</w:t>
            </w:r>
            <w:r>
              <w:br/>
            </w:r>
            <w:r>
              <w:rPr>
                <w:rFonts w:ascii="Times New Roman"/>
                <w:b w:val="false"/>
                <w:i w:val="false"/>
                <w:color w:val="000000"/>
                <w:sz w:val="20"/>
              </w:rPr>
              <w:t>
</w:t>
            </w:r>
            <w:r>
              <w:rPr>
                <w:rFonts w:ascii="Times New Roman"/>
                <w:b w:val="false"/>
                <w:i w:val="false"/>
                <w:color w:val="000000"/>
                <w:sz w:val="20"/>
              </w:rPr>
              <w:t>Иә ______________________________</w:t>
            </w:r>
            <w:r>
              <w:br/>
            </w:r>
            <w:r>
              <w:rPr>
                <w:rFonts w:ascii="Times New Roman"/>
                <w:b w:val="false"/>
                <w:i w:val="false"/>
                <w:color w:val="000000"/>
                <w:sz w:val="20"/>
              </w:rPr>
              <w:t>
</w:t>
            </w:r>
            <w:r>
              <w:rPr>
                <w:rFonts w:ascii="Times New Roman"/>
                <w:b w:val="false"/>
                <w:i w:val="false"/>
                <w:color w:val="000000"/>
                <w:sz w:val="20"/>
              </w:rPr>
              <w:t>Комментарийлер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РӘТ өткізу мерзімі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немесе 30 жұмыс күн (қажеттісін сызу)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комментарийлер</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Қорытынды: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