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97d9" w14:textId="fe39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 бойынша жер қойнауын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 шілдедегі № 166 қаулысы. Батыс Қазақстан облысы Әділет департаментінде 2014 жылғы 24 шілдеде № 3593 болып тіркелді. Күші жойылды - Батыс Қазақстан облысы әкімдігінің 2015 жылғы 29 қыркүйектегі № 280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өндiруге жер қойнауын пайдалану құқығының кепiл шартын тiркеу"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июля № 166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"Кең таралған пайдалы қазбаларды барлауға,</w:t>
      </w:r>
      <w:r>
        <w:br/>
      </w:r>
      <w:r>
        <w:rPr>
          <w:rFonts w:ascii="Times New Roman"/>
          <w:b/>
          <w:i w:val="false"/>
          <w:color w:val="000000"/>
        </w:rPr>
        <w:t>өндіруге келісімшарттар жасасу,</w:t>
      </w:r>
      <w:r>
        <w:br/>
      </w:r>
      <w:r>
        <w:rPr>
          <w:rFonts w:ascii="Times New Roman"/>
          <w:b/>
          <w:i w:val="false"/>
          <w:color w:val="000000"/>
        </w:rPr>
        <w:t>оларды тіркеу және сақтау"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Қазақстан Республикасы Үкіметінің 2014 жылғы 26 ақпандағы № 153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 (бұдан әрі - Стандарт) негізінде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жүзеге асырылады.</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3. Мемлекеттік қызметті көрсету нәтижесі - қол қойылған және тіркелген кең таралған пайдалы қазбаларды барлауға, өндіруге арналған келісімшарт (бұдан әрі - келісімшарт) немесе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еркін нысандағы өтініш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кезден бастап 10 минут ішінде қабылдауды және тіркеу журналында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жұмыс күні ішінде құжаттармен танысады және мемлекеттік көрсетілетін қызмет көрсету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көрсетілетін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11 жұмыс күні ішінде келіп түскен құжаттарды қарайды, құжаттардың толықтығын тексереді және келісімшартты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келісімшартты немесе мемлекеттік қызметті көрсетуден бас тарту туралы дәлелді жауапты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1 жұмыс күні ішінде келісімшартты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қол қойылған келісімшартты немесе мемлекеттік қызметті көрсетуден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5) көрсетілетін қызметті берушінің жауапты орындаушысы 2 жұмыс күні ішінде қол қойылған келісімшартты келісімшарттарды тіркеу журналында тіркейді және көрсетілетін қызметті алушыға мемлекеттік қызмет көрсету нәтижесін береді.</w:t>
      </w:r>
      <w:r>
        <w:br/>
      </w:r>
      <w:r>
        <w:rPr>
          <w:rFonts w:ascii="Times New Roman"/>
          <w:b w:val="false"/>
          <w:i w:val="false"/>
          <w:color w:val="000000"/>
          <w:sz w:val="28"/>
        </w:rPr>
        <w:t>
      Нәтижесі – көрсетілетін қызметті алушыға келісімшартты немесе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6. Мемлекеттік көрсетілетін қызмет процесіне қатысатын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"Кең таралған пайдалы қазбаларды барлауға, өндіруге келісімшарттар жасасу, оларды тіркеу және сақтау"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сәйкес блок-схемамен сүйемелденеді.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Халыққа қызмет көрсету орталығымен және</w:t>
      </w:r>
      <w:r>
        <w:br/>
      </w:r>
      <w:r>
        <w:rPr>
          <w:rFonts w:ascii="Times New Roman"/>
          <w:b/>
          <w:i w:val="false"/>
          <w:color w:val="000000"/>
        </w:rPr>
        <w:t>(немесе)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3"/>
    <w:p>
      <w:pPr>
        <w:spacing w:after="0"/>
        <w:ind w:left="0"/>
        <w:jc w:val="left"/>
      </w:pPr>
      <w:r>
        <w:rPr>
          <w:rFonts w:ascii="Times New Roman"/>
          <w:b w:val="false"/>
          <w:i w:val="false"/>
          <w:color w:val="000000"/>
          <w:sz w:val="28"/>
        </w:rPr>
        <w:t>      7. Мемлекеттік көрсетілетін қызмет халыққа қызмет көрсету орталығы (бұдан әрі - ХҚО) және өзге де көрсетілетін қызметті берушілер арқылы көрсетілмейді.</w:t>
      </w:r>
      <w:r>
        <w:br/>
      </w: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w:t>
            </w:r>
            <w:r>
              <w:br/>
            </w:r>
            <w:r>
              <w:rPr>
                <w:rFonts w:ascii="Times New Roman"/>
                <w:b w:val="false"/>
                <w:i w:val="false"/>
                <w:color w:val="000000"/>
                <w:sz w:val="20"/>
              </w:rPr>
              <w:t>жасасу, оларды тіркеу</w:t>
            </w:r>
            <w:r>
              <w:br/>
            </w:r>
            <w:r>
              <w:rPr>
                <w:rFonts w:ascii="Times New Roman"/>
                <w:b w:val="false"/>
                <w:i w:val="false"/>
                <w:color w:val="000000"/>
                <w:sz w:val="20"/>
              </w:rPr>
              <w:t>және сақтау"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құрылымдық бөлімшелер</w:t>
      </w:r>
      <w:r>
        <w:br/>
      </w:r>
      <w:r>
        <w:rPr>
          <w:rFonts w:ascii="Times New Roman"/>
          <w:b/>
          <w:i w:val="false"/>
          <w:color w:val="000000"/>
        </w:rPr>
        <w:t>(қызметкерлер) арасындағы рәсімдердің</w:t>
      </w:r>
      <w:r>
        <w:br/>
      </w:r>
      <w:r>
        <w:rPr>
          <w:rFonts w:ascii="Times New Roman"/>
          <w:b/>
          <w:i w:val="false"/>
          <w:color w:val="000000"/>
        </w:rPr>
        <w:t>(іс-қимылдардың) реттілігін сипаттау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118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w:t>
            </w:r>
            <w:r>
              <w:br/>
            </w:r>
            <w:r>
              <w:rPr>
                <w:rFonts w:ascii="Times New Roman"/>
                <w:b w:val="false"/>
                <w:i w:val="false"/>
                <w:color w:val="000000"/>
                <w:sz w:val="20"/>
              </w:rPr>
              <w:t>жасасу, оларды тіркеу</w:t>
            </w:r>
            <w:r>
              <w:br/>
            </w:r>
            <w:r>
              <w:rPr>
                <w:rFonts w:ascii="Times New Roman"/>
                <w:b w:val="false"/>
                <w:i w:val="false"/>
                <w:color w:val="000000"/>
                <w:sz w:val="20"/>
              </w:rPr>
              <w:t>және сақтау"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r>
        <w:br/>
      </w:r>
      <w:r>
        <w:rPr>
          <w:rFonts w:ascii="Times New Roman"/>
          <w:b/>
          <w:i w:val="false"/>
          <w:color w:val="000000"/>
        </w:rPr>
        <w:t>"Кең таралған пайдалы қазбаларды барлауға,</w:t>
      </w:r>
      <w:r>
        <w:br/>
      </w:r>
      <w:r>
        <w:rPr>
          <w:rFonts w:ascii="Times New Roman"/>
          <w:b/>
          <w:i w:val="false"/>
          <w:color w:val="000000"/>
        </w:rPr>
        <w:t>өндіруге келісімшарттар жасасу,</w:t>
      </w:r>
      <w:r>
        <w:br/>
      </w:r>
      <w:r>
        <w:rPr>
          <w:rFonts w:ascii="Times New Roman"/>
          <w:b/>
          <w:i w:val="false"/>
          <w:color w:val="000000"/>
        </w:rPr>
        <w:t>оларды тіркеу және сақтау"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91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91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июля № 166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"Кең таралған пайдалы қазбаларды барлауға,</w:t>
      </w:r>
      <w:r>
        <w:br/>
      </w:r>
      <w:r>
        <w:rPr>
          <w:rFonts w:ascii="Times New Roman"/>
          <w:b/>
          <w:i w:val="false"/>
          <w:color w:val="000000"/>
        </w:rPr>
        <w:t>өндiруге жер қойнауын пайдалану құқығының</w:t>
      </w:r>
      <w:r>
        <w:br/>
      </w:r>
      <w:r>
        <w:rPr>
          <w:rFonts w:ascii="Times New Roman"/>
          <w:b/>
          <w:i w:val="false"/>
          <w:color w:val="000000"/>
        </w:rPr>
        <w:t>кепiл шартын тiркеу" мемлекеттік</w:t>
      </w:r>
      <w:r>
        <w:br/>
      </w:r>
      <w:r>
        <w:rPr>
          <w:rFonts w:ascii="Times New Roman"/>
          <w:b/>
          <w:i w:val="false"/>
          <w:color w:val="000000"/>
        </w:rPr>
        <w:t>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Қазақстан Республикасы Үкіметінің 2014 жылғы 26 ақпандағы № 154 "Көмірсутек шикізатын қоспағанда, жер қойнауын пайдалану саласындағы мемлекеттiк көрсетілетін қызметтер стандарттарын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 (бұдан әрі - Стандарт) негізінде Батыс Қазақстан облысы, Орал қаласы, Х. Чурин көшесі, 116 үй мекенжайы бойынша "Батыс Қазақстан облысының кәсіпкерлік және индустриалдық-инновациялық даму басқармасы" мемлекеттік мекемесі (бұдан әрі – көрсетілетін қызметті беруші) арқылы көрсетіледі.</w:t>
      </w:r>
      <w:r>
        <w:br/>
      </w:r>
      <w:r>
        <w:rPr>
          <w:rFonts w:ascii="Times New Roman"/>
          <w:b w:val="false"/>
          <w:i w:val="false"/>
          <w:color w:val="000000"/>
          <w:sz w:val="28"/>
        </w:rPr>
        <w:t>
      Құжаттарды қабылдау және мемлекеттiк қызмет көрсету нәтижелерiн беру:</w:t>
      </w:r>
      <w:r>
        <w:br/>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 арқылы жүзеге асырылады.</w:t>
      </w:r>
      <w:r>
        <w:br/>
      </w:r>
      <w:r>
        <w:rPr>
          <w:rFonts w:ascii="Times New Roman"/>
          <w:b w:val="false"/>
          <w:i w:val="false"/>
          <w:color w:val="000000"/>
          <w:sz w:val="28"/>
        </w:rPr>
        <w:t>
      2. Мемлекеттік көрсетілетін қызметтің нысаны: қағаз жүзінде.</w:t>
      </w:r>
      <w:r>
        <w:br/>
      </w: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қағаз жүзінде.</w:t>
      </w:r>
      <w:r>
        <w:br/>
      </w: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5"/>
    <w:p>
      <w:pPr>
        <w:spacing w:after="0"/>
        <w:ind w:left="0"/>
        <w:jc w:val="left"/>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кезден бастап 15 минут ішінде қабылдауды және тіркеу журналында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жұмыс күні ішінде құжаттармен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қажетті құжаттарды жолдайды;</w:t>
      </w:r>
      <w:r>
        <w:br/>
      </w:r>
      <w:r>
        <w:rPr>
          <w:rFonts w:ascii="Times New Roman"/>
          <w:b w:val="false"/>
          <w:i w:val="false"/>
          <w:color w:val="000000"/>
          <w:sz w:val="28"/>
        </w:rPr>
        <w:t>
      3) көрсетілетін қызметті берушінің жауапты орындаушысы 2 жұмыс күні ішінде келіп түскен құжаттарды қарайды, құжаттардың толықтығын тексереді және куәлікті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куәлікті немесе мемлекеттік қызметті көрсетуден бас тарту туралы дәлелді жауапты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1 жұмыс күні ішінде куәлікті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куәлікті немесе мемлекеттік қызметті көрсетуден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5) көрсетілетін қызметті берушінің жауапты орындаушысы 1 жұмыс күні ішінде куәлікті тіркейді және көрсетілетін қызметті алушыға мемлекеттік қызметті көрсету нәтижесін береді.</w:t>
      </w:r>
      <w:r>
        <w:br/>
      </w:r>
      <w:r>
        <w:rPr>
          <w:rFonts w:ascii="Times New Roman"/>
          <w:b w:val="false"/>
          <w:i w:val="false"/>
          <w:color w:val="000000"/>
          <w:sz w:val="28"/>
        </w:rPr>
        <w:t>
      Нәтижесі – көрсетілетін қызметті алушыға куәлікті немесе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6"/>
    <w:p>
      <w:pPr>
        <w:spacing w:after="0"/>
        <w:ind w:left="0"/>
        <w:jc w:val="left"/>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"Кең таралған пайдалы қазбаларды барлауға, өндiруге жер қойнауын пайдалану құқығының кепiл шартын тiркеу"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4. ХҚО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7"/>
    <w:p>
      <w:pPr>
        <w:spacing w:after="0"/>
        <w:ind w:left="0"/>
        <w:jc w:val="left"/>
      </w:pPr>
      <w:r>
        <w:rPr>
          <w:rFonts w:ascii="Times New Roman"/>
          <w:b w:val="false"/>
          <w:i w:val="false"/>
          <w:color w:val="000000"/>
          <w:sz w:val="28"/>
        </w:rPr>
        <w:t>      7. Әрбір рәсімнің (іс-қимылдың) ұзақтығын көрсете отырып, ХҚО-ға жүгіну тәртібін сипаттау:</w:t>
      </w:r>
      <w:r>
        <w:br/>
      </w:r>
      <w:r>
        <w:rPr>
          <w:rFonts w:ascii="Times New Roman"/>
          <w:b w:val="false"/>
          <w:i w:val="false"/>
          <w:color w:val="000000"/>
          <w:sz w:val="28"/>
        </w:rPr>
        <w:t>
      1) көрсетілетін қызметті алушы құжаттарды ХҚО операторына береді. Құжаттарды қабылдау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2) 1-процесс – ХҚО операторы қызмет көрсету үшін Халыққа қызмет көрсету орталығы ықпалдастырылған ақпараттық жүйесінің автоматтандырылған жұмыс орнына (бұдан әрі – ХҚО ЫАЖ АЖО) логинді және парольді (авторизациялау процесі) енгізуі (1 минут ішінде);</w:t>
      </w:r>
      <w:r>
        <w:br/>
      </w:r>
      <w:r>
        <w:rPr>
          <w:rFonts w:ascii="Times New Roman"/>
          <w:b w:val="false"/>
          <w:i w:val="false"/>
          <w:color w:val="000000"/>
          <w:sz w:val="28"/>
        </w:rPr>
        <w:t>
      3) 2-процесс – ХҚО операторы мемлекеттік көсетілетін қызметті таңдайды, экранға мемлекеттік көрсетілетін қызметті көрсету үшін сұраныс нысаны шығуы және ХҚО операторы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жолдануы (2 минут ішінде);</w:t>
      </w:r>
      <w:r>
        <w:br/>
      </w:r>
      <w:r>
        <w:rPr>
          <w:rFonts w:ascii="Times New Roman"/>
          <w:b w:val="false"/>
          <w:i w:val="false"/>
          <w:color w:val="000000"/>
          <w:sz w:val="28"/>
        </w:rPr>
        <w:t>
      5) 1-шарт - ЖТ МДҚ немесе ЗТ МДҚ көрсетілетін қызметті алушы мәліметтерінің және БНАЖ сенімхат мәліметтерінің бар болуы тексерілуі (1 минут ішінде);</w:t>
      </w:r>
      <w:r>
        <w:br/>
      </w:r>
      <w:r>
        <w:rPr>
          <w:rFonts w:ascii="Times New Roman"/>
          <w:b w:val="false"/>
          <w:i w:val="false"/>
          <w:color w:val="000000"/>
          <w:sz w:val="28"/>
        </w:rPr>
        <w:t>
      6) 4-процесс – ЖТ МДҚ немесе ЗТ МДҚ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 қалыптастырылуы (2 минут ішінде);</w:t>
      </w:r>
      <w:r>
        <w:br/>
      </w:r>
      <w:r>
        <w:rPr>
          <w:rFonts w:ascii="Times New Roman"/>
          <w:b w:val="false"/>
          <w:i w:val="false"/>
          <w:color w:val="000000"/>
          <w:sz w:val="28"/>
        </w:rPr>
        <w:t>
      7) 5-процесс – ХҚО операторының электрондық цифрлық қолтаңбасымен (бұдан әрі - ЭЦҚ)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жолдануы (2 минут ішінде);</w:t>
      </w:r>
      <w:r>
        <w:br/>
      </w:r>
      <w:r>
        <w:rPr>
          <w:rFonts w:ascii="Times New Roman"/>
          <w:b w:val="false"/>
          <w:i w:val="false"/>
          <w:color w:val="000000"/>
          <w:sz w:val="28"/>
        </w:rPr>
        <w:t>
      8. Мемлекеттік көрсетілетін қызмет нәтижесін ХҚО арқылы алу процесінің сипаттамасы, оның ұзақтығы:</w:t>
      </w:r>
      <w:r>
        <w:br/>
      </w:r>
      <w:r>
        <w:rPr>
          <w:rFonts w:ascii="Times New Roman"/>
          <w:b w:val="false"/>
          <w:i w:val="false"/>
          <w:color w:val="000000"/>
          <w:sz w:val="28"/>
        </w:rPr>
        <w:t>
      8) 6-процесс – электрондық құжатты ЭҮАШ АЖО-нда тіркеу (2 минут ішінде);</w:t>
      </w:r>
      <w:r>
        <w:br/>
      </w:r>
      <w:r>
        <w:rPr>
          <w:rFonts w:ascii="Times New Roman"/>
          <w:b w:val="false"/>
          <w:i w:val="false"/>
          <w:color w:val="000000"/>
          <w:sz w:val="28"/>
        </w:rPr>
        <w:t>
      9) 7-процесс – көрсетілетін қызметті алушы ХҚО-ның операторы арқылы ЭҮАШ АЖО-нда қалыптастырылған куәлікті алуы (2 минут ішінде).</w:t>
      </w:r>
      <w:r>
        <w:br/>
      </w:r>
      <w:r>
        <w:rPr>
          <w:rFonts w:ascii="Times New Roman"/>
          <w:b w:val="false"/>
          <w:i w:val="false"/>
          <w:color w:val="000000"/>
          <w:sz w:val="28"/>
        </w:rPr>
        <w:t xml:space="preserve">
      ХҚО арқылы мемлекеттік қызметті көрсету кезінде іске қосылатын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 кепiл</w:t>
            </w:r>
            <w:r>
              <w:br/>
            </w:r>
            <w:r>
              <w:rPr>
                <w:rFonts w:ascii="Times New Roman"/>
                <w:b w:val="false"/>
                <w:i w:val="false"/>
                <w:color w:val="000000"/>
                <w:sz w:val="20"/>
              </w:rPr>
              <w:t>шартын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құрылымдық бөлімшелер</w:t>
      </w:r>
      <w:r>
        <w:br/>
      </w:r>
      <w:r>
        <w:rPr>
          <w:rFonts w:ascii="Times New Roman"/>
          <w:b/>
          <w:i w:val="false"/>
          <w:color w:val="000000"/>
        </w:rPr>
        <w:t>(қызметкерлер) арасындағы рәсімдердің</w:t>
      </w:r>
      <w:r>
        <w:br/>
      </w:r>
      <w:r>
        <w:rPr>
          <w:rFonts w:ascii="Times New Roman"/>
          <w:b/>
          <w:i w:val="false"/>
          <w:color w:val="000000"/>
        </w:rPr>
        <w:t>(іс-қимылдардың) реттілігін сипаттау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848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848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 кепiл</w:t>
            </w:r>
            <w:r>
              <w:br/>
            </w:r>
            <w:r>
              <w:rPr>
                <w:rFonts w:ascii="Times New Roman"/>
                <w:b w:val="false"/>
                <w:i w:val="false"/>
                <w:color w:val="000000"/>
                <w:sz w:val="20"/>
              </w:rPr>
              <w:t>шартын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кезінде іске қосылатын ақпараттық жүйелердің</w:t>
      </w:r>
      <w:r>
        <w:br/>
      </w:r>
      <w:r>
        <w:rPr>
          <w:rFonts w:ascii="Times New Roman"/>
          <w:b/>
          <w:i w:val="false"/>
          <w:color w:val="000000"/>
        </w:rPr>
        <w:t>функционалдық өзара іс-қимылдары</w:t>
      </w:r>
      <w:r>
        <w:br/>
      </w:r>
      <w:r>
        <w:rPr>
          <w:rFonts w:ascii="Times New Roman"/>
          <w:b/>
          <w:i w:val="false"/>
          <w:color w:val="000000"/>
        </w:rPr>
        <w:t>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51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517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 кепiл</w:t>
            </w:r>
            <w:r>
              <w:br/>
            </w:r>
            <w:r>
              <w:rPr>
                <w:rFonts w:ascii="Times New Roman"/>
                <w:b w:val="false"/>
                <w:i w:val="false"/>
                <w:color w:val="000000"/>
                <w:sz w:val="20"/>
              </w:rPr>
              <w:t>шартын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r>
        <w:br/>
      </w:r>
      <w:r>
        <w:rPr>
          <w:rFonts w:ascii="Times New Roman"/>
          <w:b/>
          <w:i w:val="false"/>
          <w:color w:val="000000"/>
        </w:rPr>
        <w:t>"Кең таралған пайдалы қазбаларды барлауға,</w:t>
      </w:r>
      <w:r>
        <w:br/>
      </w:r>
      <w:r>
        <w:rPr>
          <w:rFonts w:ascii="Times New Roman"/>
          <w:b/>
          <w:i w:val="false"/>
          <w:color w:val="000000"/>
        </w:rPr>
        <w:t>өндiруге жер қойнауын пайдалану құқығының</w:t>
      </w:r>
      <w:r>
        <w:br/>
      </w:r>
      <w:r>
        <w:rPr>
          <w:rFonts w:ascii="Times New Roman"/>
          <w:b/>
          <w:i w:val="false"/>
          <w:color w:val="000000"/>
        </w:rPr>
        <w:t>кепiл шартын тiркеу"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77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