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66914" w14:textId="4f66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аз қамтылған отбасыларына (азаматтарына) тұрғын үй көмегін көрсету Қағидаcын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2014 жылғы 29 қазандағы № 27-6-V шешімі. Шығыс Қазақстан облысының Әділет департаментінде 2014 жылғы 26 қарашада № 3560 болып тіркелді. Күші жойылды - Шығыс Қазақстан облысы Бородулиха аудандық мәслихатының 2015 жылғы 26 қаңтардағы № 29-2-V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Бородулиха аудандық мәслихатының 26.01.2015 № 29-2-V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2012 жылғы 16 қазандағы № 1316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қосымшаға</w:t>
      </w:r>
      <w:r>
        <w:rPr>
          <w:rFonts w:ascii="Times New Roman"/>
          <w:b w:val="false"/>
          <w:i w:val="false"/>
          <w:color w:val="000000"/>
          <w:sz w:val="28"/>
        </w:rPr>
        <w:t xml:space="preserve"> сәйкес Бородулиха ауданының аз қамтылған отбасыларына (азаматтарына) тұрғын үй көмегін көрсету туралы Қағидасы бекітілсін.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 қосымшаға</w:t>
      </w:r>
      <w:r>
        <w:rPr>
          <w:rFonts w:ascii="Times New Roman"/>
          <w:b w:val="false"/>
          <w:i w:val="false"/>
          <w:color w:val="000000"/>
          <w:sz w:val="28"/>
        </w:rPr>
        <w:t xml:space="preserve"> сәйкес Шығыс Қазақстан облысы Бородулиха аудандық мәслихаты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Быков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29 қазандағы № 27-6-V</w:t>
            </w:r>
            <w:r>
              <w:br/>
            </w:r>
            <w:r>
              <w:rPr>
                <w:rFonts w:ascii="Times New Roman"/>
                <w:b w:val="false"/>
                <w:i w:val="false"/>
                <w:color w:val="000000"/>
                <w:sz w:val="20"/>
              </w:rPr>
              <w:t>шешіміне 1 қосымша</w:t>
            </w:r>
          </w:p>
        </w:tc>
      </w:tr>
    </w:tbl>
    <w:bookmarkStart w:name="z12" w:id="0"/>
    <w:p>
      <w:pPr>
        <w:spacing w:after="0"/>
        <w:ind w:left="0"/>
        <w:jc w:val="left"/>
      </w:pPr>
      <w:r>
        <w:rPr>
          <w:rFonts w:ascii="Times New Roman"/>
          <w:b/>
          <w:i w:val="false"/>
          <w:color w:val="000000"/>
        </w:rPr>
        <w:t xml:space="preserve"> Бородулиха ауданының аз қамтылған отбасыларына (азаматтарына) тұрғын үй көмегін көрсету</w:t>
      </w:r>
      <w:r>
        <w:br/>
      </w:r>
      <w:r>
        <w:rPr>
          <w:rFonts w:ascii="Times New Roman"/>
          <w:b/>
          <w:i w:val="false"/>
          <w:color w:val="000000"/>
        </w:rPr>
        <w:t>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2012 жылғы 16 қазандағы </w:t>
      </w:r>
      <w:r>
        <w:rPr>
          <w:rFonts w:ascii="Times New Roman"/>
          <w:b w:val="false"/>
          <w:i w:val="false"/>
          <w:color w:val="000000"/>
          <w:sz w:val="28"/>
        </w:rPr>
        <w:t>№ 1316</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өзгеріс пен толықтыру енгізу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2014 жылғы 5 наурыздағы </w:t>
      </w:r>
      <w:r>
        <w:rPr>
          <w:rFonts w:ascii="Times New Roman"/>
          <w:b w:val="false"/>
          <w:i w:val="false"/>
          <w:color w:val="000000"/>
          <w:sz w:val="28"/>
        </w:rPr>
        <w:t>№ 185</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қаулыларына және Қазақстан Республикасы Құрылыс және тұрғын үй-коммуналдық шаруашылық істері агенттігі Төрағасының 2011 жылғы 05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бұйрығына (Қазақстан Республикасы Әділет министрлігінде 2012 жылғы 6 ақпандағы № 7412 тіркелген) сәйкес әзірленді және Бородулиха ауданында тұратын аз қамтылған отбасыларына (азаматтарға) тұрғын үй көмегін тағайындау тәртібін анықтайды.</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1. Бородулиха ауданының аз қамтылған отбасыларына (азаматтарына)</w:t>
      </w:r>
      <w:r>
        <w:br/>
      </w:r>
      <w:r>
        <w:rPr>
          <w:rFonts w:ascii="Times New Roman"/>
          <w:b/>
          <w:i w:val="false"/>
          <w:color w:val="000000"/>
        </w:rPr>
        <w:t>тұрғын үй көмегін көрсетудің жалпы қағидалары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xml:space="preserve">1) аз қамтылған отбасылар (азаматтар) - Қазақстан Республикасының </w:t>
      </w:r>
      <w:r>
        <w:rPr>
          <w:rFonts w:ascii="Times New Roman"/>
          <w:b w:val="false"/>
          <w:i w:val="false"/>
          <w:color w:val="000000"/>
          <w:sz w:val="28"/>
        </w:rPr>
        <w:t>тұрғын үй көмек 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коммуналдық қызметтер – тұрғын үйде (тұрғын үй ғимаратында) көрсетілетін сумен жабдықтау, кәріз, газбен жабдықтау, электрмен жабдықтау, жылумен жабдықтау, пеш жылуы, тұрғын үйді ұстау, қоқыстарды жою және лифтімен қамтамасыз ету қызметтері;</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xml:space="preserve">4) отбасының (азаматтың) </w:t>
      </w:r>
      <w:r>
        <w:rPr>
          <w:rFonts w:ascii="Times New Roman"/>
          <w:b w:val="false"/>
          <w:i w:val="false"/>
          <w:color w:val="000000"/>
          <w:sz w:val="28"/>
        </w:rPr>
        <w:t>жиынтық табысы</w:t>
      </w:r>
      <w:r>
        <w:rPr>
          <w:rFonts w:ascii="Times New Roman"/>
          <w:b w:val="false"/>
          <w:i w:val="false"/>
          <w:color w:val="000000"/>
          <w:sz w:val="28"/>
        </w:rPr>
        <w:t xml:space="preserve">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w:t>
      </w:r>
      <w:r>
        <w:rPr>
          <w:rFonts w:ascii="Times New Roman"/>
          <w:b w:val="false"/>
          <w:i w:val="false"/>
          <w:color w:val="000000"/>
          <w:sz w:val="28"/>
        </w:rPr>
        <w:t>5) өтініш беруші (жеке тұлға) – жеке өз басының немесе отбасының атынан тұрғын үй көмегін тағайындауға өтініш беруші тұлға (ары қарай - өтініш беруші);</w:t>
      </w:r>
      <w:r>
        <w:br/>
      </w:r>
      <w:r>
        <w:rPr>
          <w:rFonts w:ascii="Times New Roman"/>
          <w:b w:val="false"/>
          <w:i w:val="false"/>
          <w:color w:val="000000"/>
          <w:sz w:val="28"/>
        </w:rPr>
        <w:t>      </w:t>
      </w:r>
      <w:r>
        <w:rPr>
          <w:rFonts w:ascii="Times New Roman"/>
          <w:b w:val="false"/>
          <w:i w:val="false"/>
          <w:color w:val="000000"/>
          <w:sz w:val="28"/>
        </w:rPr>
        <w:t>6) тұрғын үйді (тұрғын ғимаратты) күтіп ұстауға жұмсалатын шығыстар кондоминиум объектісінің ортақ мүлкін пайдалануға және жөндеуге, жер учаскесін күтіп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қаражаты есебінен қаржыландыратын, тұрғын үйге көмек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8)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w:t>
      </w:r>
      <w:r>
        <w:rPr>
          <w:rFonts w:ascii="Times New Roman"/>
          <w:b w:val="false"/>
          <w:i w:val="false"/>
          <w:color w:val="000000"/>
          <w:sz w:val="28"/>
        </w:rPr>
        <w:t>2) тұрғын үйдің меншік иелерінің немесе жалдаушыларының (қосымша жалдаушыларының) отбасыларына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3) тұрғын үйдің меншік иелерінің немесе жалдаушыларының (қосымша жалдаушыларының) отбасыларына (азаматтарға) коммуналдық қызметтерді тұтынуға;</w:t>
      </w:r>
      <w:r>
        <w:br/>
      </w:r>
      <w:r>
        <w:rPr>
          <w:rFonts w:ascii="Times New Roman"/>
          <w:b w:val="false"/>
          <w:i w:val="false"/>
          <w:color w:val="000000"/>
          <w:sz w:val="28"/>
        </w:rPr>
        <w:t>      </w:t>
      </w:r>
      <w:r>
        <w:rPr>
          <w:rFonts w:ascii="Times New Roman"/>
          <w:b w:val="false"/>
          <w:i w:val="false"/>
          <w:color w:val="000000"/>
          <w:sz w:val="28"/>
        </w:rPr>
        <w:t>4) жоғарыда көрсетілген бағыттардың әрқайсысы бойынша сомасы ретінде айқындалған аз қамтылған отбасылардың (азаматтардың) тұрғын үй көмегін есептеуге қабылданатын шығыстарына;</w:t>
      </w:r>
      <w:r>
        <w:br/>
      </w:r>
      <w:r>
        <w:rPr>
          <w:rFonts w:ascii="Times New Roman"/>
          <w:b w:val="false"/>
          <w:i w:val="false"/>
          <w:color w:val="000000"/>
          <w:sz w:val="28"/>
        </w:rPr>
        <w:t>      </w:t>
      </w:r>
      <w:r>
        <w:rPr>
          <w:rFonts w:ascii="Times New Roman"/>
          <w:b w:val="false"/>
          <w:i w:val="false"/>
          <w:color w:val="000000"/>
          <w:sz w:val="28"/>
        </w:rPr>
        <w:t>5)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3. Тұрғын үйді ұстау және коммуналдық қызметті тұтыну ақысының рұқсат етілген шекті шығын үлесі отбасының жиынтық табысының тоғыз пайызы (%) мөлшерінде белгіленеді.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Тұрғын үй көмегін көрсету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Тұрғын үй көмегін алу бойынша мемлекеттік қызметті Бородулиха ауданының жұмыспен қамту және бағдарламалар бөлімімен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жөніндегі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Тұрғын үй көмегін тағайындау үшін қажетті құжаттар тізімі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қаулысының </w:t>
      </w:r>
      <w:r>
        <w:rPr>
          <w:rFonts w:ascii="Times New Roman"/>
          <w:b w:val="false"/>
          <w:i w:val="false"/>
          <w:color w:val="000000"/>
          <w:sz w:val="28"/>
        </w:rPr>
        <w:t>9-тармағымен</w:t>
      </w:r>
      <w:r>
        <w:rPr>
          <w:rFonts w:ascii="Times New Roman"/>
          <w:b w:val="false"/>
          <w:i w:val="false"/>
          <w:color w:val="000000"/>
          <w:sz w:val="28"/>
        </w:rPr>
        <w:t xml:space="preserve"> белгіленеді. </w:t>
      </w:r>
      <w:r>
        <w:br/>
      </w:r>
      <w:r>
        <w:rPr>
          <w:rFonts w:ascii="Times New Roman"/>
          <w:b w:val="false"/>
          <w:i w:val="false"/>
          <w:color w:val="000000"/>
          <w:sz w:val="28"/>
        </w:rPr>
        <w:t>
      </w:t>
      </w:r>
      <w:r>
        <w:rPr>
          <w:rFonts w:ascii="Times New Roman"/>
          <w:b w:val="false"/>
          <w:i w:val="false"/>
          <w:color w:val="000000"/>
          <w:sz w:val="28"/>
        </w:rPr>
        <w:t>Ерлi-зайыптылардың әрқайсысында некеге тұрғанға дейiн осындай тұрғын үйi болған жағдайларды қоспағанда, азамат (зайыбымен және кәмелетке толмаған балаларымен бiрге) осы елдi мекенде мемлекеттiк тұрғын үй қорынан бiр тұрғын үй немесе жеке тұрғын үй қорынан жергiлiктi атқарушы орган жалдаған тұрғын үй алуға құқылы.</w:t>
      </w:r>
      <w:r>
        <w:br/>
      </w:r>
      <w:r>
        <w:rPr>
          <w:rFonts w:ascii="Times New Roman"/>
          <w:b w:val="false"/>
          <w:i w:val="false"/>
          <w:color w:val="000000"/>
          <w:sz w:val="28"/>
        </w:rPr>
        <w:t>
      </w:t>
      </w:r>
      <w:r>
        <w:rPr>
          <w:rFonts w:ascii="Times New Roman"/>
          <w:b w:val="false"/>
          <w:i w:val="false"/>
          <w:color w:val="000000"/>
          <w:sz w:val="28"/>
        </w:rPr>
        <w:t>Ұсынылған жұмыстан және жұмысқа орналасудан бас тартқан, соның ішінде әлеуметтік жұмыс орындары, жастар іс-тәжірибесі немесе қоғамдық жұмыстардан, кәсіби даярлаудан, қайта даярлықтан, кәсіптікті жоғарылатудан дәлелсіз себептермен немесе өз еркімен халықтың әлеуметтік-әлсіз тобын белсенді формалармен қамтамасыз ету бойынша іс-шаралар жұмысынан бас тартқан азаматтар өздерінің тұрғын үй көмегін алу құқықтарын жоғалтады.</w:t>
      </w:r>
      <w:r>
        <w:br/>
      </w:r>
      <w:r>
        <w:rPr>
          <w:rFonts w:ascii="Times New Roman"/>
          <w:b w:val="false"/>
          <w:i w:val="false"/>
          <w:color w:val="000000"/>
          <w:sz w:val="28"/>
        </w:rPr>
        <w:t>
      </w:t>
      </w:r>
      <w:r>
        <w:rPr>
          <w:rFonts w:ascii="Times New Roman"/>
          <w:b w:val="false"/>
          <w:i w:val="false"/>
          <w:color w:val="000000"/>
          <w:sz w:val="28"/>
        </w:rPr>
        <w:t>5. Уәкілетті орган тұрғын үй көмегін тағайындау үшін қажетті құжаттарды ұсынған сәттен бастап күнтізбелік он күн ішінде тұрғын үй көмегін тағайындау немесе тағайындаудан бас тарту жөнінде шешім қабылдайды.</w:t>
      </w:r>
      <w:r>
        <w:br/>
      </w:r>
      <w:r>
        <w:rPr>
          <w:rFonts w:ascii="Times New Roman"/>
          <w:b w:val="false"/>
          <w:i w:val="false"/>
          <w:color w:val="000000"/>
          <w:sz w:val="28"/>
        </w:rPr>
        <w:t>      </w:t>
      </w:r>
      <w:r>
        <w:rPr>
          <w:rFonts w:ascii="Times New Roman"/>
          <w:b w:val="false"/>
          <w:i w:val="false"/>
          <w:color w:val="000000"/>
          <w:sz w:val="28"/>
        </w:rPr>
        <w:t>6. Тұрғын үй көмегі өтініш беру айынан бастап тағайындалады және өтініш беруші өтініш жасаған ағымдағы тоқсанға көрсетіледі.</w:t>
      </w:r>
      <w:r>
        <w:br/>
      </w:r>
      <w:r>
        <w:rPr>
          <w:rFonts w:ascii="Times New Roman"/>
          <w:b w:val="false"/>
          <w:i w:val="false"/>
          <w:color w:val="000000"/>
          <w:sz w:val="28"/>
        </w:rPr>
        <w:t>      </w:t>
      </w:r>
      <w:r>
        <w:rPr>
          <w:rFonts w:ascii="Times New Roman"/>
          <w:b w:val="false"/>
          <w:i w:val="false"/>
          <w:color w:val="000000"/>
          <w:sz w:val="28"/>
        </w:rPr>
        <w:t>7. Тұрғын үй көмегін алушы тұрғын үй көмегі мөлшерінің өзгеруі үшін негіз бола алатын мән-жайлар, сондай-ақ оның дұрыс есептелмеген жағдайлар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8. Тұрғын үй көмегінің мөлшеріне ықпал ететін мән-жайлар туындағанда, (алушы қайтыс болуын қоспағанда) көрсетілген мән-жайлар басталған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9. Өтініш берушімен тұрғын үй көмегін заңсыз тағайындауға әкеп соққан жалған мәліметтер ұсынылғаны анықталған жағдайда, тұрғын үйге көмек төлеу оны тағайындау мерзіміне тоқтатылады.</w:t>
      </w:r>
      <w:r>
        <w:br/>
      </w:r>
      <w:r>
        <w:rPr>
          <w:rFonts w:ascii="Times New Roman"/>
          <w:b w:val="false"/>
          <w:i w:val="false"/>
          <w:color w:val="000000"/>
          <w:sz w:val="28"/>
        </w:rPr>
        <w:t>      </w:t>
      </w:r>
      <w:r>
        <w:rPr>
          <w:rFonts w:ascii="Times New Roman"/>
          <w:b w:val="false"/>
          <w:i w:val="false"/>
          <w:color w:val="000000"/>
          <w:sz w:val="28"/>
        </w:rPr>
        <w:t>10. Жалғыз тұратын тұрғын үй көмек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Қайтыс болғанға байланысты төлемдерді тоқтату немесе қайта есептеу қайтыс болған адамдардың тізімдері негізінде немесе отбасы мүшелері ұсынатын мәліметтер бойынша жүргізіледі.</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Тұрғын үй көмегінің мөлшері, тұрғын үйді ұстау және коммуналдық қызметтерді</w:t>
      </w:r>
      <w:r>
        <w:br/>
      </w:r>
      <w:r>
        <w:rPr>
          <w:rFonts w:ascii="Times New Roman"/>
          <w:b/>
          <w:i w:val="false"/>
          <w:color w:val="000000"/>
        </w:rPr>
        <w:t>пайдалану нормативтері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Тұрғын үй көмегін есептеу кезінде келесі нормативтер ескеріледі:</w:t>
      </w:r>
      <w:r>
        <w:br/>
      </w:r>
      <w:r>
        <w:rPr>
          <w:rFonts w:ascii="Times New Roman"/>
          <w:b w:val="false"/>
          <w:i w:val="false"/>
          <w:color w:val="000000"/>
          <w:sz w:val="28"/>
        </w:rPr>
        <w:t>      </w:t>
      </w:r>
      <w:r>
        <w:rPr>
          <w:rFonts w:ascii="Times New Roman"/>
          <w:b w:val="false"/>
          <w:i w:val="false"/>
          <w:color w:val="000000"/>
          <w:sz w:val="28"/>
        </w:rPr>
        <w:t>1) алаңдар нормасы:</w:t>
      </w:r>
      <w:r>
        <w:br/>
      </w:r>
      <w:r>
        <w:rPr>
          <w:rFonts w:ascii="Times New Roman"/>
          <w:b w:val="false"/>
          <w:i w:val="false"/>
          <w:color w:val="000000"/>
          <w:sz w:val="28"/>
        </w:rPr>
        <w:t>      </w:t>
      </w:r>
      <w:r>
        <w:rPr>
          <w:rFonts w:ascii="Times New Roman"/>
          <w:b w:val="false"/>
          <w:i w:val="false"/>
          <w:color w:val="000000"/>
          <w:sz w:val="28"/>
        </w:rPr>
        <w:t>жалғыз тұратын азаматтар үшін – 30 ш. м,</w:t>
      </w:r>
      <w:r>
        <w:br/>
      </w:r>
      <w:r>
        <w:rPr>
          <w:rFonts w:ascii="Times New Roman"/>
          <w:b w:val="false"/>
          <w:i w:val="false"/>
          <w:color w:val="000000"/>
          <w:sz w:val="28"/>
        </w:rPr>
        <w:t>
      </w:t>
      </w:r>
      <w:r>
        <w:rPr>
          <w:rFonts w:ascii="Times New Roman"/>
          <w:b w:val="false"/>
          <w:i w:val="false"/>
          <w:color w:val="000000"/>
          <w:sz w:val="28"/>
        </w:rPr>
        <w:t>екі адамнан тұратын отбасылар үшін – 36 ш. м,</w:t>
      </w:r>
      <w:r>
        <w:br/>
      </w:r>
      <w:r>
        <w:rPr>
          <w:rFonts w:ascii="Times New Roman"/>
          <w:b w:val="false"/>
          <w:i w:val="false"/>
          <w:color w:val="000000"/>
          <w:sz w:val="28"/>
        </w:rPr>
        <w:t>
      </w:t>
      </w:r>
      <w:r>
        <w:rPr>
          <w:rFonts w:ascii="Times New Roman"/>
          <w:b w:val="false"/>
          <w:i w:val="false"/>
          <w:color w:val="000000"/>
          <w:sz w:val="28"/>
        </w:rPr>
        <w:t>үш немесе одан да көп адамдардан тұратын отбасылар үшін - әр адамға 15 ш. м, бірақ 38.52 ш. м аспауы керек;</w:t>
      </w:r>
      <w:r>
        <w:br/>
      </w:r>
      <w:r>
        <w:rPr>
          <w:rFonts w:ascii="Times New Roman"/>
          <w:b w:val="false"/>
          <w:i w:val="false"/>
          <w:color w:val="000000"/>
          <w:sz w:val="28"/>
        </w:rPr>
        <w:t>
      </w:t>
      </w:r>
      <w:r>
        <w:rPr>
          <w:rFonts w:ascii="Times New Roman"/>
          <w:b w:val="false"/>
          <w:i w:val="false"/>
          <w:color w:val="000000"/>
          <w:sz w:val="28"/>
        </w:rPr>
        <w:t>2) көгілдір отын шығындары:</w:t>
      </w:r>
      <w:r>
        <w:br/>
      </w:r>
      <w:r>
        <w:rPr>
          <w:rFonts w:ascii="Times New Roman"/>
          <w:b w:val="false"/>
          <w:i w:val="false"/>
          <w:color w:val="000000"/>
          <w:sz w:val="28"/>
        </w:rPr>
        <w:t>      </w:t>
      </w:r>
      <w:r>
        <w:rPr>
          <w:rFonts w:ascii="Times New Roman"/>
          <w:b w:val="false"/>
          <w:i w:val="false"/>
          <w:color w:val="000000"/>
          <w:sz w:val="28"/>
        </w:rPr>
        <w:t>- орталық газбен жабдықтау үйлерінде тұратын отбасылар үшін – бір адамға айына 5,5 кг;</w:t>
      </w:r>
      <w:r>
        <w:br/>
      </w:r>
      <w:r>
        <w:rPr>
          <w:rFonts w:ascii="Times New Roman"/>
          <w:b w:val="false"/>
          <w:i w:val="false"/>
          <w:color w:val="000000"/>
          <w:sz w:val="28"/>
        </w:rPr>
        <w:t>
      </w:t>
      </w:r>
      <w:r>
        <w:rPr>
          <w:rFonts w:ascii="Times New Roman"/>
          <w:b w:val="false"/>
          <w:i w:val="false"/>
          <w:color w:val="000000"/>
          <w:sz w:val="28"/>
        </w:rPr>
        <w:t>- жер үй-жайларда тұратын отбасылар үшін – айына бір баллон;</w:t>
      </w:r>
      <w:r>
        <w:br/>
      </w:r>
      <w:r>
        <w:rPr>
          <w:rFonts w:ascii="Times New Roman"/>
          <w:b w:val="false"/>
          <w:i w:val="false"/>
          <w:color w:val="000000"/>
          <w:sz w:val="28"/>
        </w:rPr>
        <w:t>
      </w:t>
      </w:r>
      <w:r>
        <w:rPr>
          <w:rFonts w:ascii="Times New Roman"/>
          <w:b w:val="false"/>
          <w:i w:val="false"/>
          <w:color w:val="000000"/>
          <w:sz w:val="28"/>
        </w:rPr>
        <w:t>3) электр энергиясы жүйесін пайдалану нормасы:</w:t>
      </w:r>
      <w:r>
        <w:br/>
      </w:r>
      <w:r>
        <w:rPr>
          <w:rFonts w:ascii="Times New Roman"/>
          <w:b w:val="false"/>
          <w:i w:val="false"/>
          <w:color w:val="000000"/>
          <w:sz w:val="28"/>
        </w:rPr>
        <w:t>      </w:t>
      </w:r>
      <w:r>
        <w:rPr>
          <w:rFonts w:ascii="Times New Roman"/>
          <w:b w:val="false"/>
          <w:i w:val="false"/>
          <w:color w:val="000000"/>
          <w:sz w:val="28"/>
        </w:rPr>
        <w:t>жалғыз тұратындар үшін - 72 кВт,</w:t>
      </w:r>
      <w:r>
        <w:br/>
      </w:r>
      <w:r>
        <w:rPr>
          <w:rFonts w:ascii="Times New Roman"/>
          <w:b w:val="false"/>
          <w:i w:val="false"/>
          <w:color w:val="000000"/>
          <w:sz w:val="28"/>
        </w:rPr>
        <w:t>
      </w:t>
      </w:r>
      <w:r>
        <w:rPr>
          <w:rFonts w:ascii="Times New Roman"/>
          <w:b w:val="false"/>
          <w:i w:val="false"/>
          <w:color w:val="000000"/>
          <w:sz w:val="28"/>
        </w:rPr>
        <w:t>екі адамнан тұратын отбасылар үшін - 114 кВт,</w:t>
      </w:r>
      <w:r>
        <w:br/>
      </w:r>
      <w:r>
        <w:rPr>
          <w:rFonts w:ascii="Times New Roman"/>
          <w:b w:val="false"/>
          <w:i w:val="false"/>
          <w:color w:val="000000"/>
          <w:sz w:val="28"/>
        </w:rPr>
        <w:t>
      </w:t>
      </w:r>
      <w:r>
        <w:rPr>
          <w:rFonts w:ascii="Times New Roman"/>
          <w:b w:val="false"/>
          <w:i w:val="false"/>
          <w:color w:val="000000"/>
          <w:sz w:val="28"/>
        </w:rPr>
        <w:t>үш адамнан тұратын отбасылар үшін – 50 кВт әрқайсына.</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4. Тұрғын үй көмегін алуға үміткер азаматтардың (отбасы)жиынтық табысын</w:t>
      </w:r>
      <w:r>
        <w:br/>
      </w:r>
      <w:r>
        <w:rPr>
          <w:rFonts w:ascii="Times New Roman"/>
          <w:b/>
          <w:i w:val="false"/>
          <w:color w:val="000000"/>
        </w:rPr>
        <w:t>есептеу реті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Тұрғын үй көмегін алуға үміткер азаматтардың (отбасы)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пен тұрғын үй жөндеу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Әділет Министрлігінде 2012 жылғы 6 ақпандағы № 7412 тіркелген) есептеледі.</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Жергілікті жылу жүйесімен жылытылатын жеке меншік үй-жайларда тұратын аз</w:t>
      </w:r>
      <w:r>
        <w:br/>
      </w:r>
      <w:r>
        <w:rPr>
          <w:rFonts w:ascii="Times New Roman"/>
          <w:b/>
          <w:i w:val="false"/>
          <w:color w:val="000000"/>
        </w:rPr>
        <w:t>қамтылған отбасыларына (азаматтарға) тұрғын үй көмегін беру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13. Жергілікті жылу жүйесімен жылытылатын жеке меншік үй-жайларда тұратын аз қамтылған отбасыларына (азаматтарға) тұрғын үй көмегі жылына бір рет ұсынылады.</w:t>
      </w:r>
      <w:r>
        <w:br/>
      </w:r>
      <w:r>
        <w:rPr>
          <w:rFonts w:ascii="Times New Roman"/>
          <w:b w:val="false"/>
          <w:i w:val="false"/>
          <w:color w:val="000000"/>
          <w:sz w:val="28"/>
        </w:rPr>
        <w:t>      </w:t>
      </w:r>
      <w:r>
        <w:rPr>
          <w:rFonts w:ascii="Times New Roman"/>
          <w:b w:val="false"/>
          <w:i w:val="false"/>
          <w:color w:val="000000"/>
          <w:sz w:val="28"/>
        </w:rPr>
        <w:t>14.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15. Көмір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(желтоқсан, наурыз, маусым, қыркүйек).</w:t>
      </w:r>
      <w:r>
        <w:br/>
      </w:r>
      <w:r>
        <w:rPr>
          <w:rFonts w:ascii="Times New Roman"/>
          <w:b w:val="false"/>
          <w:i w:val="false"/>
          <w:color w:val="000000"/>
          <w:sz w:val="28"/>
        </w:rPr>
        <w:t>      </w:t>
      </w:r>
      <w:r>
        <w:rPr>
          <w:rFonts w:ascii="Times New Roman"/>
          <w:b w:val="false"/>
          <w:i w:val="false"/>
          <w:color w:val="000000"/>
          <w:sz w:val="28"/>
        </w:rPr>
        <w:t>16. Жергілікті жылу жүйесімен жылытылатын жеке меншік үй жайларда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17. Көмір сатып алудың маусымдылығына байланысты тұрғын үй көмегін есептеген кезде тұрғын үйге арналған көмір шығынының (көмірдің құны) барлық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18. Тұрғын үй көмегін есептеген кезде отбасы көмірді сатып алған бағаға қарамастан (факті бойынша) алынған көмірдің мөлшерін көрсететін есепті (немесе басқа құжатты) тапсырады.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Тұрғын үй көмегін қаржыландыру мен төлеу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19. Тұрғын үй көмегін аудандық бюджет қаражаттарының есебінен ақшалай төлем түрінде беріледі.</w:t>
      </w:r>
      <w:r>
        <w:br/>
      </w:r>
      <w:r>
        <w:rPr>
          <w:rFonts w:ascii="Times New Roman"/>
          <w:b w:val="false"/>
          <w:i w:val="false"/>
          <w:color w:val="000000"/>
          <w:sz w:val="28"/>
        </w:rPr>
        <w:t>      </w:t>
      </w:r>
      <w:r>
        <w:rPr>
          <w:rFonts w:ascii="Times New Roman"/>
          <w:b w:val="false"/>
          <w:i w:val="false"/>
          <w:color w:val="000000"/>
          <w:sz w:val="28"/>
        </w:rPr>
        <w:t>20. Аз қамтамасыз етілген отбасыларға (азаматтарға) тұрғын үй көмегін төлеуді екінші денгейдегі банктер арқылы жүзеге асырады.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29 қазандағы № 27-6-V</w:t>
            </w:r>
            <w:r>
              <w:br/>
            </w:r>
            <w:r>
              <w:rPr>
                <w:rFonts w:ascii="Times New Roman"/>
                <w:b w:val="false"/>
                <w:i w:val="false"/>
                <w:color w:val="000000"/>
                <w:sz w:val="20"/>
              </w:rPr>
              <w:t>шешіміне 2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Шығыс Қазақстан облысы Бородулиха аудандық мәслихатының келесі шешімдерінің күші жойылсын деп танылсын:</w:t>
      </w:r>
      <w:r>
        <w:br/>
      </w:r>
      <w:r>
        <w:rPr>
          <w:rFonts w:ascii="Times New Roman"/>
          <w:b w:val="false"/>
          <w:i w:val="false"/>
          <w:color w:val="000000"/>
          <w:sz w:val="28"/>
        </w:rPr>
        <w:t>
      </w:t>
      </w:r>
      <w:r>
        <w:rPr>
          <w:rFonts w:ascii="Times New Roman"/>
          <w:b w:val="false"/>
          <w:i w:val="false"/>
          <w:color w:val="000000"/>
          <w:sz w:val="28"/>
        </w:rPr>
        <w:t xml:space="preserve">1) Бородулиха аудандық мәслихатының 2012 жылғы 21 желтоқсандағы № 11-5-V "Бородулиха ауданының аз қамтылған отбасыларына (азаматтарына)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2013 жылғы 23 қантардағы 2838 нөмірімен тіркелген, аудандық "Аудан тынысы" газетінің 2013 жылғы 1 ақпандағы № 10, "Пульс района" газетінің 2013 жылғы 1 ақпандағы № 10 сандарында жарияланды);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Бородулиха аудандық мәслихатының 2014 жылғы 27 наурыздағы № 21-7-V "Бородулиха ауданының аз қамтылған отбасыларына (азаматтарына) тұрғын үй көмегін көрсету Қағидасын бекіту туралы" Бородулиха аудандық мәслихатының 2012 жылғы 21 желтоқсандағы № 11-5-V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жылғы 29 сәуірдегі 3279 нөмірімен тіркелген, аудандық "Аудан тынысы" газетерінің 2014 жылғы 9 мамырдағы № 35, "Пульс района" газетінің 2014 жылғы 9 мамырдағы № 36 сандарында жарияланды).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