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e5b2" w14:textId="adbe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Өскемен қаласының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08 желтоқсандағы N 8579 қаулысы. Шығыс Қазақстан облысының Әділет департаментінде 2014 жылғы 15 желтоқсанда N 3580 болып тіркелді. Қаулының қабылдау мерзімінің өтуіне байланысты қолдану тоқтатылды (Өскемен қаласы әкімі аппаратының 2016 жылғы 08 қаңтардағы N Шн-5/8 хаты)</w:t>
      </w:r>
    </w:p>
    <w:p>
      <w:pPr>
        <w:spacing w:after="0"/>
        <w:ind w:left="0"/>
        <w:jc w:val="left"/>
      </w:pPr>
      <w:r>
        <w:rPr>
          <w:rFonts w:ascii="Times New Roman"/>
          <w:b w:val="false"/>
          <w:i w:val="false"/>
          <w:color w:val="ff0000"/>
          <w:sz w:val="28"/>
        </w:rPr>
        <w:t>      Ескерту. Қаулының қабылдау мерзімінің өтуіне байланысты қолдану тоқтатылды (Өскемен қаласы әкімі аппаратының 08.01.2016 N Шн-5/8 хаты).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5-бабына</w:t>
      </w:r>
      <w:r>
        <w:rPr>
          <w:rFonts w:ascii="Times New Roman"/>
          <w:b w:val="false"/>
          <w:i w:val="false"/>
          <w:color w:val="000000"/>
          <w:sz w:val="28"/>
        </w:rPr>
        <w:t xml:space="preserve">, </w:t>
      </w:r>
      <w:r>
        <w:rPr>
          <w:rFonts w:ascii="Times New Roman"/>
          <w:b w:val="false"/>
          <w:i w:val="false"/>
          <w:color w:val="000000"/>
          <w:sz w:val="28"/>
        </w:rPr>
        <w:t xml:space="preserve"> 7-бабының</w:t>
      </w:r>
      <w:r>
        <w:rPr>
          <w:rFonts w:ascii="Times New Roman"/>
          <w:b w:val="false"/>
          <w:i w:val="false"/>
          <w:color w:val="000000"/>
          <w:sz w:val="28"/>
        </w:rPr>
        <w:t xml:space="preserve"> 2) тармақшасына сәйкес, Өскемен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val="false"/>
          <w:i w:val="false"/>
          <w:color w:val="000000"/>
          <w:sz w:val="28"/>
        </w:rPr>
        <w:t xml:space="preserve">2015 жылға Өскемен қаласының аумағында тұратын халықтың келесі </w:t>
      </w:r>
      <w:r>
        <w:rPr>
          <w:rFonts w:ascii="Times New Roman"/>
          <w:b w:val="false"/>
          <w:i w:val="false"/>
          <w:color w:val="000000"/>
          <w:sz w:val="28"/>
        </w:rPr>
        <w:t xml:space="preserve"> нысаналы топтары</w:t>
      </w:r>
      <w:r>
        <w:rPr>
          <w:rFonts w:ascii="Times New Roman"/>
          <w:b w:val="false"/>
          <w:i w:val="false"/>
          <w:color w:val="000000"/>
          <w:sz w:val="28"/>
        </w:rPr>
        <w:t xml:space="preserve"> анықталсын: </w:t>
      </w:r>
      <w:r>
        <w:br/>
      </w:r>
      <w:r>
        <w:rPr>
          <w:rFonts w:ascii="Times New Roman"/>
          <w:b w:val="false"/>
          <w:i w:val="false"/>
          <w:color w:val="000000"/>
          <w:sz w:val="28"/>
        </w:rPr>
        <w:t xml:space="preserve">
      1) </w:t>
      </w:r>
      <w:r>
        <w:rPr>
          <w:rFonts w:ascii="Times New Roman"/>
          <w:b w:val="false"/>
          <w:i w:val="false"/>
          <w:color w:val="000000"/>
          <w:sz w:val="28"/>
        </w:rPr>
        <w:t xml:space="preserve"> табысы аз адамдар</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жиырма бір жасқа дейінгі жастар;</w:t>
      </w:r>
      <w:r>
        <w:br/>
      </w:r>
      <w:r>
        <w:rPr>
          <w:rFonts w:ascii="Times New Roman"/>
          <w:b w:val="false"/>
          <w:i w:val="false"/>
          <w:color w:val="000000"/>
          <w:sz w:val="28"/>
        </w:rPr>
        <w:t xml:space="preserve">
      3) </w:t>
      </w:r>
      <w:r>
        <w:rPr>
          <w:rFonts w:ascii="Times New Roman"/>
          <w:b w:val="false"/>
          <w:i w:val="false"/>
          <w:color w:val="000000"/>
          <w:sz w:val="28"/>
        </w:rPr>
        <w:t>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xml:space="preserve">
      4) </w:t>
      </w:r>
      <w:r>
        <w:rPr>
          <w:rFonts w:ascii="Times New Roman"/>
          <w:b w:val="false"/>
          <w:i w:val="false"/>
          <w:color w:val="000000"/>
          <w:sz w:val="28"/>
        </w:rPr>
        <w:t>кәмелетке толмаған балаларды тәрбиелеп отырған жалғызілікті, көп балалы ата-аналар;</w:t>
      </w:r>
      <w:r>
        <w:br/>
      </w:r>
      <w:r>
        <w:rPr>
          <w:rFonts w:ascii="Times New Roman"/>
          <w:b w:val="false"/>
          <w:i w:val="false"/>
          <w:color w:val="000000"/>
          <w:sz w:val="28"/>
        </w:rPr>
        <w:t xml:space="preserve">
      5) </w:t>
      </w:r>
      <w:r>
        <w:rPr>
          <w:rFonts w:ascii="Times New Roman"/>
          <w:b w:val="false"/>
          <w:i w:val="false"/>
          <w:color w:val="000000"/>
          <w:sz w:val="28"/>
        </w:rPr>
        <w:t xml:space="preserve"> 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xml:space="preserve">
      6) </w:t>
      </w:r>
      <w:r>
        <w:rPr>
          <w:rFonts w:ascii="Times New Roman"/>
          <w:b w:val="false"/>
          <w:i w:val="false"/>
          <w:color w:val="000000"/>
          <w:sz w:val="28"/>
        </w:rPr>
        <w:t>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xml:space="preserve">
      7) </w:t>
      </w:r>
      <w:r>
        <w:rPr>
          <w:rFonts w:ascii="Times New Roman"/>
          <w:b w:val="false"/>
          <w:i w:val="false"/>
          <w:color w:val="000000"/>
          <w:sz w:val="28"/>
        </w:rPr>
        <w:t>мүгедектер;</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Қарулы Күштері қатарынан босаған адамдар;</w:t>
      </w:r>
      <w:r>
        <w:br/>
      </w:r>
      <w:r>
        <w:rPr>
          <w:rFonts w:ascii="Times New Roman"/>
          <w:b w:val="false"/>
          <w:i w:val="false"/>
          <w:color w:val="000000"/>
          <w:sz w:val="28"/>
        </w:rPr>
        <w:t xml:space="preserve">
      9) </w:t>
      </w:r>
      <w:r>
        <w:rPr>
          <w:rFonts w:ascii="Times New Roman"/>
          <w:b w:val="false"/>
          <w:i w:val="false"/>
          <w:color w:val="000000"/>
          <w:sz w:val="28"/>
        </w:rPr>
        <w:t xml:space="preserve">бас бостандығынан айыру және (немесе) мәжбүрлеп емдеу орындарынан босатылған адамдар; </w:t>
      </w:r>
      <w:r>
        <w:br/>
      </w:r>
      <w:r>
        <w:rPr>
          <w:rFonts w:ascii="Times New Roman"/>
          <w:b w:val="false"/>
          <w:i w:val="false"/>
          <w:color w:val="000000"/>
          <w:sz w:val="28"/>
        </w:rPr>
        <w:t xml:space="preserve">
      10) </w:t>
      </w:r>
      <w:r>
        <w:rPr>
          <w:rFonts w:ascii="Times New Roman"/>
          <w:b w:val="false"/>
          <w:i w:val="false"/>
          <w:color w:val="000000"/>
          <w:sz w:val="28"/>
        </w:rPr>
        <w:t xml:space="preserve"> оралмандар</w:t>
      </w:r>
      <w:r>
        <w:rPr>
          <w:rFonts w:ascii="Times New Roman"/>
          <w:b w:val="false"/>
          <w:i w:val="false"/>
          <w:color w:val="000000"/>
          <w:sz w:val="28"/>
        </w:rPr>
        <w:t>;</w:t>
      </w:r>
      <w:r>
        <w:br/>
      </w:r>
      <w:r>
        <w:rPr>
          <w:rFonts w:ascii="Times New Roman"/>
          <w:b w:val="false"/>
          <w:i w:val="false"/>
          <w:color w:val="000000"/>
          <w:sz w:val="28"/>
        </w:rPr>
        <w:t xml:space="preserve">
      11) </w:t>
      </w:r>
      <w:r>
        <w:rPr>
          <w:rFonts w:ascii="Times New Roman"/>
          <w:b w:val="false"/>
          <w:i w:val="false"/>
          <w:color w:val="000000"/>
          <w:sz w:val="28"/>
        </w:rPr>
        <w:t>жоғары және жоғары оқу орнынан кейінгі білім беру ұйымдарын бітірушілер;</w:t>
      </w:r>
      <w:r>
        <w:br/>
      </w:r>
      <w:r>
        <w:rPr>
          <w:rFonts w:ascii="Times New Roman"/>
          <w:b w:val="false"/>
          <w:i w:val="false"/>
          <w:color w:val="000000"/>
          <w:sz w:val="28"/>
        </w:rPr>
        <w:t xml:space="preserve">
      12) </w:t>
      </w:r>
      <w:r>
        <w:rPr>
          <w:rFonts w:ascii="Times New Roman"/>
          <w:b w:val="false"/>
          <w:i w:val="false"/>
          <w:color w:val="000000"/>
          <w:sz w:val="28"/>
        </w:rPr>
        <w:t>жұмыс беруші – заңды тұлғаның таратылуына не жұмыс беруші – жеке тұлғаның қызметін тоқтауына,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xml:space="preserve">
      13) </w:t>
      </w:r>
      <w:r>
        <w:rPr>
          <w:rFonts w:ascii="Times New Roman"/>
          <w:b w:val="false"/>
          <w:i w:val="false"/>
          <w:color w:val="000000"/>
          <w:sz w:val="28"/>
        </w:rPr>
        <w:t xml:space="preserve">қылмыстық-атқару инспекциясы пробация </w:t>
      </w:r>
      <w:r>
        <w:rPr>
          <w:rFonts w:ascii="Times New Roman"/>
          <w:b w:val="false"/>
          <w:i w:val="false"/>
          <w:color w:val="000000"/>
          <w:sz w:val="28"/>
        </w:rPr>
        <w:t xml:space="preserve"> қызметінің есебінде</w:t>
      </w:r>
      <w:r>
        <w:rPr>
          <w:rFonts w:ascii="Times New Roman"/>
          <w:b w:val="false"/>
          <w:i w:val="false"/>
          <w:color w:val="000000"/>
          <w:sz w:val="28"/>
        </w:rPr>
        <w:t xml:space="preserve"> тұрған адамдар;</w:t>
      </w:r>
      <w:r>
        <w:br/>
      </w:r>
      <w:r>
        <w:rPr>
          <w:rFonts w:ascii="Times New Roman"/>
          <w:b w:val="false"/>
          <w:i w:val="false"/>
          <w:color w:val="000000"/>
          <w:sz w:val="28"/>
        </w:rPr>
        <w:t xml:space="preserve">
      14) </w:t>
      </w:r>
      <w:r>
        <w:rPr>
          <w:rFonts w:ascii="Times New Roman"/>
          <w:b w:val="false"/>
          <w:i w:val="false"/>
          <w:color w:val="000000"/>
          <w:sz w:val="28"/>
        </w:rPr>
        <w:t>терроризм актісінен жәбірленуші адамдар және оның жолын кесуге қатысқан адамдар;</w:t>
      </w:r>
      <w:r>
        <w:br/>
      </w:r>
      <w:r>
        <w:rPr>
          <w:rFonts w:ascii="Times New Roman"/>
          <w:b w:val="false"/>
          <w:i w:val="false"/>
          <w:color w:val="000000"/>
          <w:sz w:val="28"/>
        </w:rPr>
        <w:t xml:space="preserve">
      15) </w:t>
      </w:r>
      <w:r>
        <w:rPr>
          <w:rFonts w:ascii="Times New Roman"/>
          <w:b w:val="false"/>
          <w:i w:val="false"/>
          <w:color w:val="000000"/>
          <w:sz w:val="28"/>
        </w:rPr>
        <w:t>жиырма бір жастан жиырма тоғыз жасты қоса жастағы жастар;</w:t>
      </w:r>
      <w:r>
        <w:br/>
      </w:r>
      <w:r>
        <w:rPr>
          <w:rFonts w:ascii="Times New Roman"/>
          <w:b w:val="false"/>
          <w:i w:val="false"/>
          <w:color w:val="000000"/>
          <w:sz w:val="28"/>
        </w:rPr>
        <w:t xml:space="preserve">
      16) </w:t>
      </w:r>
      <w:r>
        <w:rPr>
          <w:rFonts w:ascii="Times New Roman"/>
          <w:b w:val="false"/>
          <w:i w:val="false"/>
          <w:color w:val="000000"/>
          <w:sz w:val="28"/>
        </w:rPr>
        <w:t>ұзақ уақыт (алты айдан астам) жұмыс істемейтін адамдар;</w:t>
      </w:r>
      <w:r>
        <w:br/>
      </w:r>
      <w:r>
        <w:rPr>
          <w:rFonts w:ascii="Times New Roman"/>
          <w:b w:val="false"/>
          <w:i w:val="false"/>
          <w:color w:val="000000"/>
          <w:sz w:val="28"/>
        </w:rPr>
        <w:t xml:space="preserve">
      17) </w:t>
      </w:r>
      <w:r>
        <w:rPr>
          <w:rFonts w:ascii="Times New Roman"/>
          <w:b w:val="false"/>
          <w:i w:val="false"/>
          <w:color w:val="000000"/>
          <w:sz w:val="28"/>
        </w:rPr>
        <w:t>зейнеткерлік жасқа жетуіне дейін елу жастан асқан адамдар;</w:t>
      </w:r>
      <w:r>
        <w:br/>
      </w:r>
      <w:r>
        <w:rPr>
          <w:rFonts w:ascii="Times New Roman"/>
          <w:b w:val="false"/>
          <w:i w:val="false"/>
          <w:color w:val="000000"/>
          <w:sz w:val="28"/>
        </w:rPr>
        <w:t xml:space="preserve">
      18) </w:t>
      </w:r>
      <w:r>
        <w:rPr>
          <w:rFonts w:ascii="Times New Roman"/>
          <w:b w:val="false"/>
          <w:i w:val="false"/>
          <w:color w:val="000000"/>
          <w:sz w:val="28"/>
        </w:rPr>
        <w:t>халықты жұмыспен қамту туралы заңнамасына сай кәсіптер (мамандықтар) бойынша кәсіптік оқытуды аяқтаған жұмыссыздар;</w:t>
      </w:r>
      <w:r>
        <w:br/>
      </w:r>
      <w:r>
        <w:rPr>
          <w:rFonts w:ascii="Times New Roman"/>
          <w:b w:val="false"/>
          <w:i w:val="false"/>
          <w:color w:val="000000"/>
          <w:sz w:val="28"/>
        </w:rPr>
        <w:t xml:space="preserve">
      19) </w:t>
      </w:r>
      <w:r>
        <w:rPr>
          <w:rFonts w:ascii="Times New Roman"/>
          <w:b w:val="false"/>
          <w:i w:val="false"/>
          <w:color w:val="000000"/>
          <w:sz w:val="28"/>
        </w:rPr>
        <w:t>жалғыз тұратын адамдар;</w:t>
      </w:r>
      <w:r>
        <w:br/>
      </w:r>
      <w:r>
        <w:rPr>
          <w:rFonts w:ascii="Times New Roman"/>
          <w:b w:val="false"/>
          <w:i w:val="false"/>
          <w:color w:val="000000"/>
          <w:sz w:val="28"/>
        </w:rPr>
        <w:t xml:space="preserve">
      20) </w:t>
      </w:r>
      <w:r>
        <w:rPr>
          <w:rFonts w:ascii="Times New Roman"/>
          <w:b w:val="false"/>
          <w:i w:val="false"/>
          <w:color w:val="000000"/>
          <w:sz w:val="28"/>
        </w:rPr>
        <w:t>асырауында кәмелеттік жасқа толмаған екі және одан да көп балалары бар адамдар;</w:t>
      </w:r>
      <w:r>
        <w:br/>
      </w:r>
      <w:r>
        <w:rPr>
          <w:rFonts w:ascii="Times New Roman"/>
          <w:b w:val="false"/>
          <w:i w:val="false"/>
          <w:color w:val="000000"/>
          <w:sz w:val="28"/>
        </w:rPr>
        <w:t xml:space="preserve">
      21) </w:t>
      </w:r>
      <w:r>
        <w:rPr>
          <w:rFonts w:ascii="Times New Roman"/>
          <w:b w:val="false"/>
          <w:i w:val="false"/>
          <w:color w:val="000000"/>
          <w:sz w:val="28"/>
        </w:rPr>
        <w:t>техникалық және кәсіптік білім беру ұйымдарын бітірушілер.</w:t>
      </w:r>
      <w:r>
        <w:br/>
      </w:r>
      <w:r>
        <w:rPr>
          <w:rFonts w:ascii="Times New Roman"/>
          <w:b w:val="false"/>
          <w:i w:val="false"/>
          <w:color w:val="000000"/>
          <w:sz w:val="28"/>
        </w:rPr>
        <w:t xml:space="preserve">
      2. </w:t>
      </w:r>
      <w:r>
        <w:rPr>
          <w:rFonts w:ascii="Times New Roman"/>
          <w:b w:val="false"/>
          <w:i w:val="false"/>
          <w:color w:val="000000"/>
          <w:sz w:val="28"/>
        </w:rPr>
        <w:t>"Өскемен қаласының жұмыспен қамту және әлеуметтік бағдарламалар бөлімі" мемлекеттік мекемесі және Өскемен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қала әкімінің орынбасары Б.Р. Бакиноваға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 әкімінің</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Головатюк</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