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c91c" w14:textId="2bac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аумағында таралатын шетелдік мерзімді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20 наурыздағы № 72 қаулысы. Атырау облысының Әділет департаментінде 2014 жылғы 25 сәуірде № 2895 тіркелді. Күші жойылды - Атырау облысы әкімдігінің 2015 жылғы 29 мамырдағы № 167 қаулысымен</w:t>
      </w:r>
    </w:p>
    <w:p>
      <w:pPr>
        <w:spacing w:after="0"/>
        <w:ind w:left="0"/>
        <w:jc w:val="both"/>
      </w:pPr>
      <w:bookmarkStart w:name="z1" w:id="0"/>
      <w:r>
        <w:rPr>
          <w:rFonts w:ascii="Times New Roman"/>
          <w:b w:val="false"/>
          <w:i w:val="false"/>
          <w:color w:val="ff0000"/>
          <w:sz w:val="28"/>
        </w:rPr>
        <w:t xml:space="preserve">      Ескерту. Күші жойылды - Атырау облысы әкімдігінің 29.05.2015 № </w:t>
      </w:r>
      <w:r>
        <w:rPr>
          <w:rFonts w:ascii="Times New Roman"/>
          <w:b w:val="false"/>
          <w:i w:val="false"/>
          <w:color w:val="000000"/>
          <w:sz w:val="28"/>
        </w:rPr>
        <w:t>167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Атырау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аумағында таралатын шетелдік мерзімді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5 наурыздағы № 180 "Ақпарат саласындағы мемлекеттік көрсетілетін қызметтер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Ізмұхамбетов</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"20" наурыздағы</w:t>
            </w:r>
            <w:r>
              <w:br/>
            </w:r>
            <w:r>
              <w:rPr>
                <w:rFonts w:ascii="Times New Roman"/>
                <w:b w:val="false"/>
                <w:i w:val="false"/>
                <w:color w:val="000000"/>
                <w:sz w:val="20"/>
              </w:rPr>
              <w:t>
№ 72 қаулысына 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"20" наурыздағы</w:t>
            </w:r>
            <w:r>
              <w:br/>
            </w:r>
            <w:r>
              <w:rPr>
                <w:rFonts w:ascii="Times New Roman"/>
                <w:b w:val="false"/>
                <w:i w:val="false"/>
                <w:color w:val="000000"/>
                <w:sz w:val="20"/>
              </w:rPr>
              <w:t>
№ 72 қаулысымен бекiтiлген</w:t>
            </w:r>
          </w:p>
          <w:bookmarkEnd w:id="1"/>
        </w:tc>
      </w:tr>
    </w:tbl>
    <w:bookmarkStart w:name="z6" w:id="2"/>
    <w:p>
      <w:pPr>
        <w:spacing w:after="0"/>
        <w:ind w:left="0"/>
        <w:jc w:val="left"/>
      </w:pPr>
      <w:r>
        <w:rPr>
          <w:rFonts w:ascii="Times New Roman"/>
          <w:b/>
          <w:i w:val="false"/>
          <w:color w:val="000000"/>
        </w:rPr>
        <w:t xml:space="preserve"> 
"Атырау облысы аумағында таралатын шетелдік мерзімді баспасөз басылымдарын есепке алу" мемлекеттік көрсетілетін қызмет регламенті</w:t>
      </w:r>
      <w:r>
        <w:br/>
      </w:r>
      <w:r>
        <w:rPr>
          <w:rFonts w:ascii="Times New Roman"/>
          <w:b/>
          <w:i w:val="false"/>
          <w:color w:val="000000"/>
        </w:rPr>
        <w:t>
1. Жалпы ережелер</w:t>
      </w:r>
    </w:p>
    <w:bookmarkEnd w:id="2"/>
    <w:bookmarkStart w:name="z7" w:id="3"/>
    <w:p>
      <w:pPr>
        <w:spacing w:after="0"/>
        <w:ind w:left="0"/>
        <w:jc w:val="both"/>
      </w:pPr>
      <w:r>
        <w:rPr>
          <w:rFonts w:ascii="Times New Roman"/>
          <w:b w:val="false"/>
          <w:i w:val="false"/>
          <w:color w:val="000000"/>
          <w:sz w:val="28"/>
        </w:rPr>
        <w:t>
      1. "Атырау облысы аумағында таралатын шетелдік мерзімді баспасөз басылымдарын есепке алу" мемлекеттік көрсетілетін қызметі (бұдан әрі – мемлекеттік көрсетілетін қызмет) "Атырау облысы Ішкі саясат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республикалық мемлекеттік кәсіпорны (бұдан әрі – Орталық) арқылы;</w:t>
      </w:r>
      <w:r>
        <w:br/>
      </w:r>
      <w:r>
        <w:rPr>
          <w:rFonts w:ascii="Times New Roman"/>
          <w:b w:val="false"/>
          <w:i w:val="false"/>
          <w:color w:val="000000"/>
          <w:sz w:val="28"/>
        </w:rPr>
        <w:t>
</w:t>
      </w:r>
      <w:r>
        <w:rPr>
          <w:rFonts w:ascii="Times New Roman"/>
          <w:b w:val="false"/>
          <w:i w:val="false"/>
          <w:color w:val="000000"/>
          <w:sz w:val="28"/>
        </w:rPr>
        <w:t>
      3) www.egov.kz "электронды 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Атырау облысының аумағында таралатын шетелдік мерзімді баспасөз басылымдарын есепке алу туралы анықтама.</w:t>
      </w:r>
      <w:r>
        <w:br/>
      </w:r>
      <w:r>
        <w:rPr>
          <w:rFonts w:ascii="Times New Roman"/>
          <w:b w:val="false"/>
          <w:i w:val="false"/>
          <w:color w:val="000000"/>
          <w:sz w:val="28"/>
        </w:rPr>
        <w:t>
      Мемлекеттік қызмет көрсету нәтижесін ұсыну нысаны: электрондық және (немесе) қағаз түрінде.</w:t>
      </w:r>
      <w:r>
        <w:br/>
      </w:r>
      <w:r>
        <w:rPr>
          <w:rFonts w:ascii="Times New Roman"/>
          <w:b w:val="false"/>
          <w:i w:val="false"/>
          <w:color w:val="000000"/>
          <w:sz w:val="28"/>
        </w:rPr>
        <w:t>
      Анықтаманы қағаз жеткізгіште алуға өтініш берілген жағдайда, мемлекеттік қызметті көрсету нәтижесі электрондық форматта ресімделеді, басып шығарылады және көрсетілетін қызмет берушінің уәкілетті адамының қолымен және мөрмен расталады.</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Start w:name="z13" w:id="4"/>
    <w:p>
      <w:pPr>
        <w:spacing w:after="0"/>
        <w:ind w:left="0"/>
        <w:jc w:val="both"/>
      </w:pPr>
      <w:r>
        <w:rPr>
          <w:rFonts w:ascii="Times New Roman"/>
          <w:b w:val="false"/>
          <w:i w:val="false"/>
          <w:color w:val="000000"/>
          <w:sz w:val="28"/>
        </w:rPr>
        <w:t>
      4. Мемлекеттік қызметті алушы қағаз жеткізгіште арыз немесе электронды құжат түрінде Қазақстан Республикасы Үкіметінің 2014 жылғы 5 наурыздағы № 180 "Ақпарат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республикалық маңызы бар қаланың, астананың аумағында таралатын шетелдік мерзімді баспасөз басылымдарын есепке алу"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сұраныс береді немесе көрсетілетін қызметті алушының электронды цифрлық қолтаңбасы (бұдан әрі - ЭЦҚ) қойылған электрондық құжат нысанында сұраныс береді.</w:t>
      </w:r>
      <w:r>
        <w:br/>
      </w:r>
      <w:r>
        <w:rPr>
          <w:rFonts w:ascii="Times New Roman"/>
          <w:b w:val="false"/>
          <w:i w:val="false"/>
          <w:color w:val="000000"/>
          <w:sz w:val="28"/>
        </w:rPr>
        <w:t>
</w:t>
      </w:r>
      <w:r>
        <w:rPr>
          <w:rFonts w:ascii="Times New Roman"/>
          <w:b w:val="false"/>
          <w:i w:val="false"/>
          <w:color w:val="000000"/>
          <w:sz w:val="28"/>
        </w:rPr>
        <w:t>
      5. Мемлекеттік қызметтің көрсетілу кезеңдері: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келіп түскен құжаттарды тіркейді және 30 (отыз) минут ішінде басшыға жолдайды;</w:t>
      </w:r>
      <w:r>
        <w:br/>
      </w:r>
      <w:r>
        <w:rPr>
          <w:rFonts w:ascii="Times New Roman"/>
          <w:b w:val="false"/>
          <w:i w:val="false"/>
          <w:color w:val="000000"/>
          <w:sz w:val="28"/>
        </w:rPr>
        <w:t>
</w:t>
      </w:r>
      <w:r>
        <w:rPr>
          <w:rFonts w:ascii="Times New Roman"/>
          <w:b w:val="false"/>
          <w:i w:val="false"/>
          <w:color w:val="000000"/>
          <w:sz w:val="28"/>
        </w:rPr>
        <w:t>
      2) басшы келіп түскен құжаттармен танысады және 1 (бір) сағат ішінде маманға орындау үшін жолдайды;</w:t>
      </w:r>
      <w:r>
        <w:br/>
      </w:r>
      <w:r>
        <w:rPr>
          <w:rFonts w:ascii="Times New Roman"/>
          <w:b w:val="false"/>
          <w:i w:val="false"/>
          <w:color w:val="000000"/>
          <w:sz w:val="28"/>
        </w:rPr>
        <w:t>
</w:t>
      </w:r>
      <w:r>
        <w:rPr>
          <w:rFonts w:ascii="Times New Roman"/>
          <w:b w:val="false"/>
          <w:i w:val="false"/>
          <w:color w:val="000000"/>
          <w:sz w:val="28"/>
        </w:rPr>
        <w:t>
      3) маман келіп түскен құжаттарды қарап, мемлекеттік қызметтің нәтижесін дайындайды және басшыға қол қоюға 9 (тоғыз) жұмыс күнінің ішінде жолдайды;</w:t>
      </w:r>
      <w:r>
        <w:br/>
      </w:r>
      <w:r>
        <w:rPr>
          <w:rFonts w:ascii="Times New Roman"/>
          <w:b w:val="false"/>
          <w:i w:val="false"/>
          <w:color w:val="000000"/>
          <w:sz w:val="28"/>
        </w:rPr>
        <w:t>
</w:t>
      </w:r>
      <w:r>
        <w:rPr>
          <w:rFonts w:ascii="Times New Roman"/>
          <w:b w:val="false"/>
          <w:i w:val="false"/>
          <w:color w:val="000000"/>
          <w:sz w:val="28"/>
        </w:rPr>
        <w:t>
      4) басшы мемлекеттік қызметтің нәтижесіне қол қояды және көрсетілетін мемлекеттік қызметті берушінің кеңсе қызметкеріне 30 (отыз) минут ішінде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 қызметкері 1 (бір) күн ішінде мемлекеттік көрсетілетін қызмет нәтижесін тіркейді және көрсетілетін қызметті алушыға немесе Орталықтың қағаз тасушысына көрсетілетін қызметті алушыға ұсыну үшін береді.</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20" w:id="5"/>
    <w:p>
      <w:pPr>
        <w:spacing w:after="0"/>
        <w:ind w:left="0"/>
        <w:jc w:val="both"/>
      </w:pPr>
      <w:r>
        <w:rPr>
          <w:rFonts w:ascii="Times New Roman"/>
          <w:b w:val="false"/>
          <w:i w:val="false"/>
          <w:color w:val="000000"/>
          <w:sz w:val="28"/>
        </w:rPr>
        <w:t>
      6.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көрсетілетін қызметті беруші кеңсесінің қызметкері;</w:t>
      </w:r>
      <w:r>
        <w:br/>
      </w:r>
      <w:r>
        <w:rPr>
          <w:rFonts w:ascii="Times New Roman"/>
          <w:b w:val="false"/>
          <w:i w:val="false"/>
          <w:color w:val="000000"/>
          <w:sz w:val="28"/>
        </w:rPr>
        <w:t>
      басшы;</w:t>
      </w:r>
      <w:r>
        <w:br/>
      </w:r>
      <w:r>
        <w:rPr>
          <w:rFonts w:ascii="Times New Roman"/>
          <w:b w:val="false"/>
          <w:i w:val="false"/>
          <w:color w:val="000000"/>
          <w:sz w:val="28"/>
        </w:rPr>
        <w:t>
      маман.</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Start w:name="z22" w:id="6"/>
    <w:p>
      <w:pPr>
        <w:spacing w:after="0"/>
        <w:ind w:left="0"/>
        <w:jc w:val="both"/>
      </w:pPr>
      <w:r>
        <w:rPr>
          <w:rFonts w:ascii="Times New Roman"/>
          <w:b w:val="false"/>
          <w:i w:val="false"/>
          <w:color w:val="000000"/>
          <w:sz w:val="28"/>
        </w:rPr>
        <w:t>
      8. Орталық арқылы электрондық мемлекеттік қызмет көрсету кезеңдері мемлекеттік қызметті Орталықтың ақпараттық жүйелері (бұдан әрі - АЖ) арқылы қызмет көрсету кезіндегі функционалдық өзара іс-қимыл тәртібінің </w:t>
      </w:r>
      <w:r>
        <w:rPr>
          <w:rFonts w:ascii="Times New Roman"/>
          <w:b w:val="false"/>
          <w:i w:val="false"/>
          <w:color w:val="000000"/>
          <w:sz w:val="28"/>
        </w:rPr>
        <w:t>диаграммасы</w:t>
      </w:r>
      <w:r>
        <w:rPr>
          <w:rFonts w:ascii="Times New Roman"/>
          <w:b w:val="false"/>
          <w:i w:val="false"/>
          <w:color w:val="000000"/>
          <w:sz w:val="28"/>
        </w:rPr>
        <w:t>)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1-үдеріс – көрсетілетін қызметті алушы Атырау облысының аумағында таралатын шетелдік мерзімді баспасөз басылымдарын есепке алу туралы арызды толтырады және Орталықтың қызметкері қажетті құжаттарды береді;</w:t>
      </w:r>
      <w:r>
        <w:br/>
      </w:r>
      <w:r>
        <w:rPr>
          <w:rFonts w:ascii="Times New Roman"/>
          <w:b w:val="false"/>
          <w:i w:val="false"/>
          <w:color w:val="000000"/>
          <w:sz w:val="28"/>
        </w:rPr>
        <w:t>
      2-үдеріс – Орталық қызметкері келіп түскен құжаттарды тіркейді және тиісті құжаттарды қабылдағаны туралы көрсетілетін қызметті алушыға қолхат береді (орталыққа жүгінген күні қызмет көрсетудің ең ұзақ уақыты - он бес минуттан көп емес);</w:t>
      </w:r>
      <w:r>
        <w:br/>
      </w:r>
      <w:r>
        <w:rPr>
          <w:rFonts w:ascii="Times New Roman"/>
          <w:b w:val="false"/>
          <w:i w:val="false"/>
          <w:color w:val="000000"/>
          <w:sz w:val="28"/>
        </w:rPr>
        <w:t>
      өтініштің қабылданған нөмірі мен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көрсетілетін қызметті алушының, оның өкілінің толық аты-жөні және олардың байланыс телефондары.</w:t>
      </w:r>
      <w:r>
        <w:br/>
      </w:r>
      <w:r>
        <w:rPr>
          <w:rFonts w:ascii="Times New Roman"/>
          <w:b w:val="false"/>
          <w:i w:val="false"/>
          <w:color w:val="000000"/>
          <w:sz w:val="28"/>
        </w:rPr>
        <w:t>
      3-үдеріс – Орталық қызметкері жинақтаушы секторға 1 (бір) сағат ішінде құжаттарды береді;</w:t>
      </w:r>
      <w:r>
        <w:br/>
      </w:r>
      <w:r>
        <w:rPr>
          <w:rFonts w:ascii="Times New Roman"/>
          <w:b w:val="false"/>
          <w:i w:val="false"/>
          <w:color w:val="000000"/>
          <w:sz w:val="28"/>
        </w:rPr>
        <w:t>
      4-үдеріс – Жинақтаушы сектор құжаттарды жинап, тізілім жасақтайды және құжаттарды Орталықтың қағаз тасушысы арқылы көрсетілетін қызметті берушіге жолдайды (1 (бір) күн ішінде);</w:t>
      </w:r>
      <w:r>
        <w:br/>
      </w:r>
      <w:r>
        <w:rPr>
          <w:rFonts w:ascii="Times New Roman"/>
          <w:b w:val="false"/>
          <w:i w:val="false"/>
          <w:color w:val="000000"/>
          <w:sz w:val="28"/>
        </w:rPr>
        <w:t>
      5-үдеріс – Орталықтың қағаз тасушысы көрсетілетін қызметті берушінің кеңсесіне құжаттарды береді (1 (бір) күн ішінде):</w:t>
      </w:r>
      <w:r>
        <w:br/>
      </w:r>
      <w:r>
        <w:rPr>
          <w:rFonts w:ascii="Times New Roman"/>
          <w:b w:val="false"/>
          <w:i w:val="false"/>
          <w:color w:val="000000"/>
          <w:sz w:val="28"/>
        </w:rPr>
        <w:t>
      6-үдеріс – көрсетілетін қызметті беруші Орталықтан құжаттарды алғаннан кейін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мемлекеттік қызмет көрсету кезеңдеріне өтеді (он жұмыс күні ішінде);</w:t>
      </w:r>
      <w:r>
        <w:br/>
      </w:r>
      <w:r>
        <w:rPr>
          <w:rFonts w:ascii="Times New Roman"/>
          <w:b w:val="false"/>
          <w:i w:val="false"/>
          <w:color w:val="000000"/>
          <w:sz w:val="28"/>
        </w:rPr>
        <w:t>
      7-үдеріс – Орталықтың қағаз тасушысы мемлекеттік қызметтің нәтижесін жинақтаушы секторға береді (1 (бір) күн ішінде);</w:t>
      </w:r>
      <w:r>
        <w:br/>
      </w:r>
      <w:r>
        <w:rPr>
          <w:rFonts w:ascii="Times New Roman"/>
          <w:b w:val="false"/>
          <w:i w:val="false"/>
          <w:color w:val="000000"/>
          <w:sz w:val="28"/>
        </w:rPr>
        <w:t>
      8-үдеріс – жинақтаушы сектор мемлекеттік қызметтің нәтижесін Орталықтың қызметкеріне береді (30 (отыз) минут ішінде);</w:t>
      </w:r>
      <w:r>
        <w:br/>
      </w:r>
      <w:r>
        <w:rPr>
          <w:rFonts w:ascii="Times New Roman"/>
          <w:b w:val="false"/>
          <w:i w:val="false"/>
          <w:color w:val="000000"/>
          <w:sz w:val="28"/>
        </w:rPr>
        <w:t>
      9-үдеріс – Орталық қызметкері көрсетілетін қызметті алушыға мемлекеттік қызметтің нәтижесін береді (1 (бір) күн ішінде)</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мемлекеттік қызметтің нәтижесін алу үшін Орталыққа өтініште көрсетілген күні барады (кезекте тұрудың ең ұзақ уақыты – 15 (он бес) минуттан көп емес).</w:t>
      </w:r>
      <w:r>
        <w:br/>
      </w: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толық топтамасын ұсынбаған жағдайда, Орталық қызметкері өтінішті қабылдаудан бас тартады және 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
      10. Көрсетілетін мемлекеттік қызметті портал арқылы көрсету кезеңдері (мемлекеттік қызметті портал арқылы көрсету кезіндегі функционалдық өзара іс-қимылдың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жеке сәйкестендіру нөмірі және (немесе) бизнес-сәйкестендіру нөмірі (бұдан әрі - ЖСН/БСН) және парольдің көмегімен порталда тіркелуді (порталда тіркелмеген тұтынушылар үшін жүзеге асырылуды) жүзеге асырады;</w:t>
      </w:r>
      <w:r>
        <w:br/>
      </w:r>
      <w:r>
        <w:rPr>
          <w:rFonts w:ascii="Times New Roman"/>
          <w:b w:val="false"/>
          <w:i w:val="false"/>
          <w:color w:val="000000"/>
          <w:sz w:val="28"/>
        </w:rPr>
        <w:t>
</w:t>
      </w:r>
      <w:r>
        <w:rPr>
          <w:rFonts w:ascii="Times New Roman"/>
          <w:b w:val="false"/>
          <w:i w:val="false"/>
          <w:color w:val="000000"/>
          <w:sz w:val="28"/>
        </w:rPr>
        <w:t>
      2) 1-үдеріс – қызмет алу үшін тұтынушының ЖСН/БСН және паролін порталға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1-шарт – порталда тіркелген тұтынушы туралы деректердің тұпнұсқалылығын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орын алған бұзушылықтарға байланысты авторландырудан бас тарту туралы хабарламаны порталмен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 үшін сұрау салудың нысанын экранға шығару және оның құрылымы мен форматтық талаптарын ескере отырып, тұтынушының нысанды (деректер енгізу) толтыруы, Стандартта көрсетілген электронды түрде қажетті құжаттардың көшірмелерін сұрау салудың нысанына бекіту, сондай-ақ тұтынушының сұрау салуды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жарамдылық мерзімі мен шақыртылған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7) 4-үдеріс – тұтынушының ЭЦҚ түпнұсқалылығының расталмауына байланысты сұрау салынған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тұтынушының ЭЦҚ арқылы электрондық мемлекеттік қызмет көрсету үшін сұрау салуды куәландыру және электрондық құжатты (сұрау салуды) "электрондық үкімет" шлюзі (бұдан әрі – ЭҮШ) арқылы қызмет көрсетуші өңдеу үшін "электрондық үкіметтің" өңірлік шлюзінің (бұдан әрі - ЭҮӨШ) автоматтандырылған жұмыс орнына (бұдан әрі-АЖО) жіберу;</w:t>
      </w:r>
      <w:r>
        <w:br/>
      </w:r>
      <w:r>
        <w:rPr>
          <w:rFonts w:ascii="Times New Roman"/>
          <w:b w:val="false"/>
          <w:i w:val="false"/>
          <w:color w:val="000000"/>
          <w:sz w:val="28"/>
        </w:rPr>
        <w:t>
</w:t>
      </w:r>
      <w:r>
        <w:rPr>
          <w:rFonts w:ascii="Times New Roman"/>
          <w:b w:val="false"/>
          <w:i w:val="false"/>
          <w:color w:val="000000"/>
          <w:sz w:val="28"/>
        </w:rPr>
        <w:t>
      9) 6-үдеріс – ЭҮӨШ АЖО-да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3-шарт - қызмет берушінің тұтынушы қоса берген Стандартта көрсетілген құжаттардың және қызмет көрсету үшін негіздерге сәйкестігін тексеру (өңдеу);</w:t>
      </w:r>
      <w:r>
        <w:br/>
      </w:r>
      <w:r>
        <w:rPr>
          <w:rFonts w:ascii="Times New Roman"/>
          <w:b w:val="false"/>
          <w:i w:val="false"/>
          <w:color w:val="000000"/>
          <w:sz w:val="28"/>
        </w:rPr>
        <w:t>
</w:t>
      </w:r>
      <w:r>
        <w:rPr>
          <w:rFonts w:ascii="Times New Roman"/>
          <w:b w:val="false"/>
          <w:i w:val="false"/>
          <w:color w:val="000000"/>
          <w:sz w:val="28"/>
        </w:rPr>
        <w:t>
      11) 7-үдеріс – тұтынушы құжаттарында орын алған бұзушылықтарға байланысты сұрау салынатын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12) 8-үдеріс – тұтынушының порталмен қалыптастырылған қызмет қорытындысын (электрондық құжат нысанындағы анықтама) алуы. Электрондық құжат қызмет көрсетушінің қызметкері ЭЦҚ қолдану арқылы қалыптастырылады.</w:t>
      </w:r>
      <w:r>
        <w:br/>
      </w:r>
      <w:r>
        <w:rPr>
          <w:rFonts w:ascii="Times New Roman"/>
          <w:b w:val="false"/>
          <w:i w:val="false"/>
          <w:color w:val="000000"/>
          <w:sz w:val="28"/>
        </w:rPr>
        <w:t>
</w:t>
      </w:r>
      <w:r>
        <w:rPr>
          <w:rFonts w:ascii="Times New Roman"/>
          <w:b w:val="false"/>
          <w:i w:val="false"/>
          <w:color w:val="000000"/>
          <w:sz w:val="28"/>
        </w:rPr>
        <w:t>
      11. Тұтынушының электрондық мемлекеттік қызмет бойынша сұранысының орындалуы мәртебесін тексеру әдісі: порталда "Қызметті алу тарихы" бөлімінде, сондай-ақ қызмет берушіге хабарласқан кезде.</w:t>
      </w:r>
      <w:r>
        <w:br/>
      </w:r>
      <w:r>
        <w:rPr>
          <w:rFonts w:ascii="Times New Roman"/>
          <w:b w:val="false"/>
          <w:i w:val="false"/>
          <w:color w:val="000000"/>
          <w:sz w:val="28"/>
        </w:rPr>
        <w:t>
</w:t>
      </w:r>
      <w:r>
        <w:rPr>
          <w:rFonts w:ascii="Times New Roman"/>
          <w:b w:val="false"/>
          <w:i w:val="false"/>
          <w:color w:val="000000"/>
          <w:sz w:val="28"/>
        </w:rPr>
        <w:t>
      12. Мемлекеттік қызмет көрсету жөніндегі қажетті ақпарат пен кеңесті call-орталықтан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13. Атырау облысы аумағында таралатын шетелдік мерзімді баспасөз басылымдарын есепке алу" мемлекеттік көрсетілетін қызметтің бизнес-процестерінің анықтамалығы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13-тармақпен толықтырылды - Атырау облыстық әкімдігінің 29.08.2014 № </w:t>
      </w:r>
      <w:r>
        <w:rPr>
          <w:rFonts w:ascii="Times New Roman"/>
          <w:b w:val="false"/>
          <w:i w:val="false"/>
          <w:color w:val="000000"/>
          <w:sz w:val="28"/>
        </w:rPr>
        <w:t>254</w:t>
      </w:r>
      <w:r>
        <w:rPr>
          <w:rFonts w:ascii="Times New Roman"/>
          <w:b w:val="false"/>
          <w:i w:val="false"/>
          <w:color w:val="ff0000"/>
          <w:sz w:val="28"/>
        </w:rPr>
        <w:t xml:space="preserve">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 w:id="7"/>
          <w:p>
            <w:pPr>
              <w:spacing w:after="20"/>
              <w:ind w:left="20"/>
              <w:jc w:val="both"/>
            </w:pPr>
            <w:r>
              <w:rPr>
                <w:rFonts w:ascii="Times New Roman"/>
                <w:b w:val="false"/>
                <w:i w:val="false"/>
                <w:color w:val="000000"/>
                <w:sz w:val="20"/>
              </w:rPr>
              <w:t>
"Атырау облысы аумағында таралатын</w:t>
            </w:r>
            <w:r>
              <w:br/>
            </w:r>
            <w:r>
              <w:rPr>
                <w:rFonts w:ascii="Times New Roman"/>
                <w:b w:val="false"/>
                <w:i w:val="false"/>
                <w:color w:val="000000"/>
                <w:sz w:val="20"/>
              </w:rPr>
              <w:t>
шетелдік мерзімді баспасөз басылымдарын</w:t>
            </w:r>
            <w:r>
              <w:br/>
            </w:r>
            <w:r>
              <w:rPr>
                <w:rFonts w:ascii="Times New Roman"/>
                <w:b w:val="false"/>
                <w:i w:val="false"/>
                <w:color w:val="000000"/>
                <w:sz w:val="20"/>
              </w:rPr>
              <w:t>
есепке алу" мемлекеттік көрсетілетін</w:t>
            </w:r>
            <w:r>
              <w:br/>
            </w:r>
            <w:r>
              <w:rPr>
                <w:rFonts w:ascii="Times New Roman"/>
                <w:b w:val="false"/>
                <w:i w:val="false"/>
                <w:color w:val="000000"/>
                <w:sz w:val="20"/>
              </w:rPr>
              <w:t>
қызмет регламентіне 1-қосымша</w:t>
            </w:r>
          </w:p>
          <w:bookmarkEnd w:id="7"/>
        </w:tc>
      </w:tr>
    </w:tbl>
    <w:bookmarkStart w:name="z41" w:id="8"/>
    <w:p>
      <w:pPr>
        <w:spacing w:after="0"/>
        <w:ind w:left="0"/>
        <w:jc w:val="left"/>
      </w:pPr>
      <w:r>
        <w:rPr>
          <w:rFonts w:ascii="Times New Roman"/>
          <w:b/>
          <w:i w:val="false"/>
          <w:color w:val="000000"/>
        </w:rPr>
        <w:t xml:space="preserve">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8"/>
    <w:p>
      <w:pPr>
        <w:spacing w:after="0"/>
        <w:ind w:left="0"/>
        <w:jc w:val="both"/>
      </w:pPr>
      <w:r>
        <w:drawing>
          <wp:inline distT="0" distB="0" distL="0" distR="0">
            <wp:extent cx="76073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6146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0" w:id="9"/>
          <w:p>
            <w:pPr>
              <w:spacing w:after="20"/>
              <w:ind w:left="20"/>
              <w:jc w:val="both"/>
            </w:pPr>
            <w:r>
              <w:rPr>
                <w:rFonts w:ascii="Times New Roman"/>
                <w:b w:val="false"/>
                <w:i w:val="false"/>
                <w:color w:val="000000"/>
                <w:sz w:val="20"/>
              </w:rPr>
              <w:t>
"Атырау облысы аумағында таралатын</w:t>
            </w:r>
            <w:r>
              <w:br/>
            </w:r>
            <w:r>
              <w:rPr>
                <w:rFonts w:ascii="Times New Roman"/>
                <w:b w:val="false"/>
                <w:i w:val="false"/>
                <w:color w:val="000000"/>
                <w:sz w:val="20"/>
              </w:rPr>
              <w:t>
шетелдік мерзімді баспасөз басылымдарын</w:t>
            </w:r>
            <w:r>
              <w:br/>
            </w:r>
            <w:r>
              <w:rPr>
                <w:rFonts w:ascii="Times New Roman"/>
                <w:b w:val="false"/>
                <w:i w:val="false"/>
                <w:color w:val="000000"/>
                <w:sz w:val="20"/>
              </w:rPr>
              <w:t>
есепке алу" мемлекеттік көрсетілетін</w:t>
            </w:r>
            <w:r>
              <w:br/>
            </w:r>
            <w:r>
              <w:rPr>
                <w:rFonts w:ascii="Times New Roman"/>
                <w:b w:val="false"/>
                <w:i w:val="false"/>
                <w:color w:val="000000"/>
                <w:sz w:val="20"/>
              </w:rPr>
              <w:t>
қызмет регламентіне 2-қосымша</w:t>
            </w:r>
          </w:p>
          <w:bookmarkEnd w:id="9"/>
        </w:tc>
      </w:tr>
    </w:tbl>
    <w:bookmarkStart w:name="z42" w:id="10"/>
    <w:p>
      <w:pPr>
        <w:spacing w:after="0"/>
        <w:ind w:left="0"/>
        <w:jc w:val="left"/>
      </w:pPr>
      <w:r>
        <w:rPr>
          <w:rFonts w:ascii="Times New Roman"/>
          <w:b/>
          <w:i w:val="false"/>
          <w:color w:val="000000"/>
        </w:rPr>
        <w:t xml:space="preserve"> 
Орталықтың АЖ арқылы мемлекеттік қызметті көрсету кезінде функционалдық өзара іс-қимыл диаграммасы</w:t>
      </w:r>
    </w:p>
    <w:bookmarkEnd w:id="10"/>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36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3" w:id="11"/>
          <w:p>
            <w:pPr>
              <w:spacing w:after="20"/>
              <w:ind w:left="20"/>
              <w:jc w:val="both"/>
            </w:pPr>
            <w:r>
              <w:rPr>
                <w:rFonts w:ascii="Times New Roman"/>
                <w:b w:val="false"/>
                <w:i w:val="false"/>
                <w:color w:val="000000"/>
                <w:sz w:val="20"/>
              </w:rPr>
              <w:t>
"Атырау облысы аумағында таралатын</w:t>
            </w:r>
            <w:r>
              <w:br/>
            </w:r>
            <w:r>
              <w:rPr>
                <w:rFonts w:ascii="Times New Roman"/>
                <w:b w:val="false"/>
                <w:i w:val="false"/>
                <w:color w:val="000000"/>
                <w:sz w:val="20"/>
              </w:rPr>
              <w:t>
шетелдік мерзімді баспасөз басылымдарын</w:t>
            </w:r>
            <w:r>
              <w:br/>
            </w:r>
            <w:r>
              <w:rPr>
                <w:rFonts w:ascii="Times New Roman"/>
                <w:b w:val="false"/>
                <w:i w:val="false"/>
                <w:color w:val="000000"/>
                <w:sz w:val="20"/>
              </w:rPr>
              <w:t>
есепке алу" мемлекеттік көрсетілетін</w:t>
            </w:r>
            <w:r>
              <w:br/>
            </w:r>
            <w:r>
              <w:rPr>
                <w:rFonts w:ascii="Times New Roman"/>
                <w:b w:val="false"/>
                <w:i w:val="false"/>
                <w:color w:val="000000"/>
                <w:sz w:val="20"/>
              </w:rPr>
              <w:t>
қызмет регламентіне 3-қосымша</w:t>
            </w:r>
          </w:p>
          <w:bookmarkEnd w:id="11"/>
        </w:tc>
      </w:tr>
    </w:tbl>
    <w:bookmarkStart w:name="z44" w:id="12"/>
    <w:p>
      <w:pPr>
        <w:spacing w:after="0"/>
        <w:ind w:left="0"/>
        <w:jc w:val="both"/>
      </w:pPr>
      <w:r>
        <w:rPr>
          <w:rFonts w:ascii="Times New Roman"/>
          <w:b w:val="false"/>
          <w:i w:val="false"/>
          <w:color w:val="000000"/>
          <w:sz w:val="28"/>
        </w:rPr>
        <w:t>
</w:t>
      </w:r>
      <w:r>
        <w:rPr>
          <w:rFonts w:ascii="Times New Roman"/>
          <w:b/>
          <w:i w:val="false"/>
          <w:color w:val="000000"/>
          <w:sz w:val="28"/>
        </w:rPr>
        <w:t>      Көрсетілетін мемлекеттік қызметті ЭҮП арқылы көрсету кезіндегі функционалдық өзара іс-қимылдың диаграммасы</w:t>
      </w:r>
    </w:p>
    <w:bookmarkEnd w:id="12"/>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5" w:id="13"/>
          <w:p>
            <w:pPr>
              <w:spacing w:after="20"/>
              <w:ind w:left="20"/>
              <w:jc w:val="both"/>
            </w:pPr>
            <w:r>
              <w:rPr>
                <w:rFonts w:ascii="Times New Roman"/>
                <w:b w:val="false"/>
                <w:i w:val="false"/>
                <w:color w:val="000000"/>
                <w:sz w:val="20"/>
              </w:rPr>
              <w:t>
"Атырау облысы аумағында таралатын</w:t>
            </w:r>
            <w:r>
              <w:br/>
            </w:r>
            <w:r>
              <w:rPr>
                <w:rFonts w:ascii="Times New Roman"/>
                <w:b w:val="false"/>
                <w:i w:val="false"/>
                <w:color w:val="000000"/>
                <w:sz w:val="20"/>
              </w:rPr>
              <w:t>
шетелдік мерзімді баспасөз басылымдарын</w:t>
            </w:r>
            <w:r>
              <w:br/>
            </w:r>
            <w:r>
              <w:rPr>
                <w:rFonts w:ascii="Times New Roman"/>
                <w:b w:val="false"/>
                <w:i w:val="false"/>
                <w:color w:val="000000"/>
                <w:sz w:val="20"/>
              </w:rPr>
              <w:t>
есепке алу" мемлекеттік көрсетілетін</w:t>
            </w:r>
            <w:r>
              <w:br/>
            </w:r>
            <w:r>
              <w:rPr>
                <w:rFonts w:ascii="Times New Roman"/>
                <w:b w:val="false"/>
                <w:i w:val="false"/>
                <w:color w:val="000000"/>
                <w:sz w:val="20"/>
              </w:rPr>
              <w:t>
қызмет регламентіне 4-қосымша</w:t>
            </w:r>
          </w:p>
          <w:bookmarkEnd w:id="13"/>
        </w:tc>
      </w:tr>
    </w:tbl>
    <w:bookmarkStart w:name="z46" w:id="14"/>
    <w:p>
      <w:pPr>
        <w:spacing w:after="0"/>
        <w:ind w:left="0"/>
        <w:jc w:val="left"/>
      </w:pPr>
      <w:r>
        <w:rPr>
          <w:rFonts w:ascii="Times New Roman"/>
          <w:b/>
          <w:i w:val="false"/>
          <w:color w:val="000000"/>
        </w:rPr>
        <w:t xml:space="preserve"> 
Мемлекеттік қызмет көрсетудің бизнес-процестерінің анықтамалығы "Атырау облысы аумағында таралатын шетелдік мерзімді баспасөз басылымдарын есепке алу"</w:t>
      </w:r>
    </w:p>
    <w:bookmarkEnd w:id="14"/>
    <w:p>
      <w:pPr>
        <w:spacing w:after="0"/>
        <w:ind w:left="0"/>
        <w:jc w:val="both"/>
      </w:pPr>
      <w:r>
        <w:rPr>
          <w:rFonts w:ascii="Times New Roman"/>
          <w:b w:val="false"/>
          <w:i w:val="false"/>
          <w:color w:val="ff0000"/>
          <w:sz w:val="28"/>
        </w:rPr>
        <w:t xml:space="preserve">      Ескерту. Регламент 4-қосымшамен толықтырылды - Атырау облыстық әкімдігінің 29.08.2014 № </w:t>
      </w:r>
      <w:r>
        <w:rPr>
          <w:rFonts w:ascii="Times New Roman"/>
          <w:b w:val="false"/>
          <w:i w:val="false"/>
          <w:color w:val="ff0000"/>
          <w:sz w:val="28"/>
        </w:rPr>
        <w:t>254</w:t>
      </w:r>
      <w:r>
        <w:rPr>
          <w:rFonts w:ascii="Times New Roman"/>
          <w:b w:val="false"/>
          <w:i w:val="false"/>
          <w:color w:val="ff0000"/>
          <w:sz w:val="28"/>
        </w:rPr>
        <w:t xml:space="preserve"> (жарияланған күнінен кейін он күнтізбелік күн өткен соң қолданысқа енгізіледі) қаулысымен.</w:t>
      </w:r>
      <w:r>
        <w:br/>
      </w:r>
      <w:r>
        <w:rPr>
          <w:rFonts w:ascii="Times New Roman"/>
          <w:b w:val="false"/>
          <w:i w:val="false"/>
          <w:color w:val="ff0000"/>
          <w:sz w:val="28"/>
        </w:rPr>
        <w:t>
 </w:t>
      </w:r>
    </w:p>
    <w:p>
      <w:pPr>
        <w:spacing w:after="0"/>
        <w:ind w:left="0"/>
        <w:jc w:val="both"/>
      </w:pPr>
      <w:r>
        <w:drawing>
          <wp:inline distT="0" distB="0" distL="0" distR="0">
            <wp:extent cx="77216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21600" cy="84709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w:t>
      </w:r>
    </w:p>
    <w:p>
      <w:pPr>
        <w:spacing w:after="0"/>
        <w:ind w:left="0"/>
        <w:jc w:val="both"/>
      </w:pPr>
      <w:r>
        <w:drawing>
          <wp:inline distT="0" distB="0" distL="0" distR="0">
            <wp:extent cx="77343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25908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