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ce50" w14:textId="4da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жер қатынастары саласында көрсетілетін мемлекеттік қызметтердің регламенттерін бекіту туралы" 2014 жылғы 22 мамырдағы № 2/385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26 қарашадағы № 4/982 қаулысы. Алматы қаласының Әділет департаментінде 2014 жылғы 25 желтоқсанда № 1114 болып тіркелді. Күші жойылды – Алматы қаласы әкімдігінің 2016 жылғы 27 қыркүйектегі № 3/477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қаласы әкімдігінің 27.09.2016 № 3/477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қаласында жер қатынастары саласында көрсетілетін мемлекеттік қызметтердің регламенттерін бекіту туралы" 2014 жылғы 22 мамырдағы № 2/385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1063 болып тіркелген, 2014 жылғы 26 маусымда "Алматы ақшамы" және "Вечерний Алматы"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Мемлекеттік қызмет көрсету процесінде рәсімдердің (іс-қимылдардың) кезеңділігін, көрсетілетін қызметті берушінің құрылымдық бөлімшелерінің (қызметкерлерінің) өзара іс-қимылдарының толық сипаттамасы, сонымен қатар Орталықпен өзара іс-қимыл тәртібінің және мемлекеттік қызмет көрсету процесінде ЭҮП пайдалану тәртібінің сипаттамасы осы регламенттің 4 қосымшасына сәйкес мемлекеттік қызмет көрсетудің бизнес-процестерінің анықтамалығында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"Жер учаскелерін қалыптастыру жөніндегі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Мемлекеттік қызмет көрсету процесінде рәсімдердің (іс-қимылдардың) кезеңділігін, көрсетілетін қызметті берушінің құрылымдық бөлімшелерінің (қызметкерлерінің) өзара іс-қимылдарының толық сипаттамасы, сонымен қатар Орталықпен өзара іс-қимыл тәртібінің және мемлекеттік қызмет көрсету процесінде ЭҮП пайдалану тәртібінің сипаттамасы осы регламенттің 4 қосымшасына сәйкес мемлекеттік қызмет көрсетудің бизнес-процестерінің анықтамалығында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"Жер учаскелерінің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"19. Мемлекеттік қызмет көрсету процесінде рәсімдердің (іс-қимылдардың) кезеңділігін, көрсетілетін қызметті берушінің құрылымдық бөлімшелерінің (қызметкерлерінің) өзара іс-қимылдарының толық сипаттамасы, сонымен қатар Орталықпен өзара іс-қимыл тәртібінің және мемлекеттік қызмет көрсету процесінде ЭҮП пайдалану тәртібінің сипаттамасы осы регламенттің 4 қосымшасына сәйкес мемлекеттік қызмет көрсетудің бизнес-процестерінің анықтамалығында көрсетіледі";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"Іздестіру жұмыстарын жүргізу үшін жер учаскелерін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Мемлекеттік қызмет көрсету процесінде рәсімдердің (іс-қимылдардың) кезеңділігін, көрсетілетін қызметті берушінің құрылымдық бөлімшелерінің (қызметкерлерінің) өзара іс-қимылдарының толық сипаттамасы, сонымен қатар Орталықпен өзара іс-қимыл тәртібінің және мемлекеттік қызмет көрсету процесінде ЭҮП пайдалану тәртібінің сипаттамасы осы регламенттің 4 қосымшасына сәйкес мемлекеттік қызмет көрсетудің бизнес-процестерінің анықтамалығында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Алматы қаласы Жер қатынастары басқармасы осы қаулыны ресми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орынбасары Б. Сауранбаевқа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 жеке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сататын нақты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учаскелерінің қадастрлық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(бағалау) құнын бекіту"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 жеке меншікке сататын нақты жер учаскелерінің қадастрлық (бағалау)</w:t>
      </w:r>
      <w:r>
        <w:br/>
      </w:r>
      <w:r>
        <w:rPr>
          <w:rFonts w:ascii="Times New Roman"/>
          <w:b/>
          <w:i w:val="false"/>
          <w:color w:val="000000"/>
        </w:rPr>
        <w:t>құнын бекіту" мемлекеттік қызмет көрсетудің 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/>
          <w:color w:val="000000"/>
          <w:sz w:val="28"/>
        </w:rPr>
        <w:t xml:space="preserve"> ЭҮП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белгілер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ХҚО – </w:t>
      </w:r>
      <w:r>
        <w:rPr>
          <w:rFonts w:ascii="Times New Roman"/>
          <w:b w:val="false"/>
          <w:i/>
          <w:color w:val="000000"/>
          <w:sz w:val="28"/>
        </w:rPr>
        <w:t>Халыққа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орталығы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БСН - бизнес -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ЭЦҚ - электрондық-цифрлық қолтаңба,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ЭҮШ - "электрондық үкімет" шлюзі,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ЭҮӨШ АЖО - "электрондық үкіметтің" өңірлік шлюзінің автоматтандырылған жұмыс 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мерзімі – 3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 бекiту"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учаскелерін қалыптастыру жөніндегі жерге орналастыру жобаларын бекiту" мемлекеттік қызмет көрсетудің бизнес-процестерінің анықтамалығы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/>
          <w:color w:val="000000"/>
          <w:sz w:val="28"/>
        </w:rPr>
        <w:t xml:space="preserve"> ЭҮП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белгілер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ХҚО – </w:t>
      </w:r>
      <w:r>
        <w:rPr>
          <w:rFonts w:ascii="Times New Roman"/>
          <w:b w:val="false"/>
          <w:i/>
          <w:color w:val="000000"/>
          <w:sz w:val="28"/>
        </w:rPr>
        <w:t>Халыққа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орталығы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БСН - бизнес -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ЭЦҚ - электрондық-цифрлық қолтаңба,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ЭҮШ - "электрондық үкімет" шлюзі,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ЭҮӨШ АЖО - "электрондық үкіметтің" өңірлік шлюзінің автоматтандырылған жұмыс 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мерзімі – 7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учаскесінің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 өзгертуге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учаскесінің нысаналы мақсатын өзгертуге шешім беру" мемлекеттік қызмет көрсетудің 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/>
          <w:color w:val="000000"/>
          <w:sz w:val="28"/>
        </w:rPr>
        <w:t xml:space="preserve"> ЭҮП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белгілер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ХҚО – </w:t>
      </w:r>
      <w:r>
        <w:rPr>
          <w:rFonts w:ascii="Times New Roman"/>
          <w:b w:val="false"/>
          <w:i/>
          <w:color w:val="000000"/>
          <w:sz w:val="28"/>
        </w:rPr>
        <w:t>Халыққа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орталығы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БСН - бизнес -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ЭЦҚ - электрондық-цифрлық қолтаңба,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ЭҮШ - "электрондық үкімет" шлюзі,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ЭҮӨШ АЖО - "электрондық үкіметтің" өңірлік шлюзінің автоматтандырылған жұмыс 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мерзімі – 37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жер учаскесін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жұмыстарын жүргізу үшін жер учаскесін пайдалануға рұқсат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/>
          <w:color w:val="000000"/>
          <w:sz w:val="28"/>
        </w:rPr>
        <w:t xml:space="preserve"> ЭҮП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белгілер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ХҚО – </w:t>
      </w:r>
      <w:r>
        <w:rPr>
          <w:rFonts w:ascii="Times New Roman"/>
          <w:b w:val="false"/>
          <w:i/>
          <w:color w:val="000000"/>
          <w:sz w:val="28"/>
        </w:rPr>
        <w:t>Халыққа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орталығы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БСН - бизнес - сәйкестендіру нөмірі,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ЭЦҚ - электрондық-цифрлық қолтаңба,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ЭҮШ - "электрондық үкімет" шлюзі,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ЭҮӨШ АЖО - "электрондық үкіметтің" өңірлік шлюзінің автоматтандырылған жұмыс 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мерзімі – 10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