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6fe6" w14:textId="c2e6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сыртқы (көрнекі) жарнама объектілерін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6 мамырдағы N 2/328 қаулысы. Алматы қаласы Әділет департаментінде 2014 жылғы 30 мамырда N 1055 болып тіркелді. Күші жойылды - Алматы қаласы әкімдігінің 2018 жылғы 23 ақпандағы № 1/65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23.02.2018 № 1/65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19 желтоқсандағы </w:t>
      </w:r>
      <w:r>
        <w:rPr>
          <w:rFonts w:ascii="Times New Roman"/>
          <w:b w:val="false"/>
          <w:i w:val="false"/>
          <w:color w:val="000000"/>
          <w:sz w:val="28"/>
        </w:rPr>
        <w:t>"Жарнама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 өзі басқару туралы"</w:t>
      </w:r>
      <w:r>
        <w:rPr>
          <w:rFonts w:ascii="Times New Roman"/>
          <w:b w:val="false"/>
          <w:i w:val="false"/>
          <w:color w:val="000000"/>
          <w:sz w:val="28"/>
        </w:rPr>
        <w:t xml:space="preserve"> Заңдарына сәйкес, Қазақстан Республикасы Үкіметінің 2014 жылғы 7 ақпандағы № 64 "Автомобиль жолдары саласында мемлекеттік қызметтер көрсету мәселелері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"Алматы қаласында сыртқы (көрнекі) жарнама объектілерін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Алматы қаласы Сәулет және қала құрылысы басқармасы аталған қаулыны Алматы қаласы әкімдігінің ресми интернет-ресурсында орналастыруды қамтамасыз етсін.</w:t>
      </w:r>
    </w:p>
    <w:bookmarkEnd w:id="1"/>
    <w:bookmarkStart w:name="z3" w:id="2"/>
    <w:p>
      <w:pPr>
        <w:spacing w:after="0"/>
        <w:ind w:left="0"/>
        <w:jc w:val="both"/>
      </w:pPr>
      <w:r>
        <w:rPr>
          <w:rFonts w:ascii="Times New Roman"/>
          <w:b w:val="false"/>
          <w:i w:val="false"/>
          <w:color w:val="000000"/>
          <w:sz w:val="28"/>
        </w:rPr>
        <w:t xml:space="preserve">
      3. Алматы қаласы әкімдігінің "Алматы қаласында сыртқы (көрнекі) жарнаманы орналастыруға рұқсат беру бойынша мемлекеттік қызмет көрсетудің регламентін бекіту туралы" 2013 жылғы 1 сәуірдегі № 2/302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2013 жылғы 29 сәуірде № 978 болып тіркелген, 2013 жылғы 16 мамырда "Алматы ақшамы" газетінің № 60 (4778) және "Вечерний Алматы" газетінің № 62 (12581) сандарында жарияланған) күші жойылды деп танылсын.</w:t>
      </w:r>
    </w:p>
    <w:bookmarkEnd w:id="2"/>
    <w:bookmarkStart w:name="z21" w:id="3"/>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Б. Сауранбаевқа жүктелсін.</w:t>
      </w:r>
    </w:p>
    <w:bookmarkEnd w:id="3"/>
    <w:bookmarkStart w:name="z22" w:id="4"/>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"6" мамырдағы № 2/328</w:t>
            </w:r>
            <w:r>
              <w:br/>
            </w:r>
            <w:r>
              <w:rPr>
                <w:rFonts w:ascii="Times New Roman"/>
                <w:b w:val="false"/>
                <w:i w:val="false"/>
                <w:color w:val="000000"/>
                <w:sz w:val="20"/>
              </w:rPr>
              <w:t>қаулысымен бекітілген</w:t>
            </w:r>
          </w:p>
        </w:tc>
      </w:tr>
    </w:tbl>
    <w:bookmarkStart w:name="z5" w:id="5"/>
    <w:p>
      <w:pPr>
        <w:spacing w:after="0"/>
        <w:ind w:left="0"/>
        <w:jc w:val="left"/>
      </w:pPr>
      <w:r>
        <w:rPr>
          <w:rFonts w:ascii="Times New Roman"/>
          <w:b/>
          <w:i w:val="false"/>
          <w:color w:val="000000"/>
        </w:rPr>
        <w:t xml:space="preserve"> "Алматы қаласында сыртқы (көрнекі) жарнама</w:t>
      </w:r>
      <w:r>
        <w:br/>
      </w:r>
      <w:r>
        <w:rPr>
          <w:rFonts w:ascii="Times New Roman"/>
          <w:b/>
          <w:i w:val="false"/>
          <w:color w:val="000000"/>
        </w:rPr>
        <w:t>объектісін орналастыруға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"Алматы қаласында сыртқы (көрнекі) жарнама объектілерін орналастыруға рұқсат беру" мемлекеттік көрсетілетін қызмет регламенті (бұдан әрі- Регламент) Қазақстан Республикасы Үкіметінің 2014 жылғы 7 ақпандағы № 64 қаулысымен бекітілген "Облыстық және аудандық маңызы бар жалпы пайдаланымдағы, сондай-ақ елді мекендердегі автомобиль жолдарының бөлінген белдеуінде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6"/>
    <w:p>
      <w:pPr>
        <w:spacing w:after="0"/>
        <w:ind w:left="0"/>
        <w:jc w:val="both"/>
      </w:pPr>
      <w:r>
        <w:rPr>
          <w:rFonts w:ascii="Times New Roman"/>
          <w:b w:val="false"/>
          <w:i w:val="false"/>
          <w:color w:val="000000"/>
          <w:sz w:val="28"/>
        </w:rPr>
        <w:t>
      "Алматы қаласында сыртқы (көрнекі) жарнама объектілерін орналастыруға рұқсат беру" мемлекеттік көрсетілетін қызметті (бұдан әрі- мемлекеттік көрсетілетін қызмет) Алматы қаласы, Абылайхан даңғылы, 91 мекенжайы бойынша орналасқан "Алматы қаласы Сәулет және қала құрылысы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заңды және жеке тұлғаларға (бұдан әрі – көрсетілетін қызметті алушы) тегін:</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мекенжайлар бойынша "Халыққа қызмет көрсету орталығы" (бұдан әрі- орталық);</w:t>
      </w:r>
    </w:p>
    <w:p>
      <w:pPr>
        <w:spacing w:after="0"/>
        <w:ind w:left="0"/>
        <w:jc w:val="both"/>
      </w:pPr>
      <w:r>
        <w:rPr>
          <w:rFonts w:ascii="Times New Roman"/>
          <w:b w:val="false"/>
          <w:i w:val="false"/>
          <w:color w:val="000000"/>
          <w:sz w:val="28"/>
        </w:rPr>
        <w:t>
      www.e.gov.kz "электрондық үкімет" веб-порталы немесе www.elicense.kz "Е-лицензиялау" веб-порталы (бұдан әрі – портал) арқылы баламалы негізде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1) көрсетілетін қызметті берушіде немесе орталықта:</w:t>
      </w:r>
    </w:p>
    <w:p>
      <w:pPr>
        <w:spacing w:after="0"/>
        <w:ind w:left="0"/>
        <w:jc w:val="both"/>
      </w:pPr>
      <w:r>
        <w:rPr>
          <w:rFonts w:ascii="Times New Roman"/>
          <w:b w:val="false"/>
          <w:i w:val="false"/>
          <w:color w:val="000000"/>
          <w:sz w:val="28"/>
        </w:rPr>
        <w:t>
      көрсетілетін қызметті алушыға Алматы қаласында сыртқы (көрнекі) жарнама объектісін орналастыруға рұқсатты қағаз тасымалдағышта (бұдан әрі – рұқсат), мерзімі көрсетілген қолхат негізінде, жеке өзі келген кезде қол қою және жеке басын куәландыратын құжатты немесе сенімхатты ұсыну арқылы беру.</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Алматы қаласында сыртқы (көрнекі) жарнама объектілерін орналастыруға рұқсат көрсетілетін қызметті берушінің уәкілетті тұлғасы электрондық-цифрлық қолтаңбасын қойған (бұдан әрі - ЭЦҚ), электрондық құжат түрінде көрсетілетін қызметті алушының жеке "кабинетіне" жолданады.</w:t>
      </w:r>
    </w:p>
    <w:bookmarkStart w:name="z8" w:id="7"/>
    <w:p>
      <w:pPr>
        <w:spacing w:after="0"/>
        <w:ind w:left="0"/>
        <w:jc w:val="left"/>
      </w:pPr>
      <w:r>
        <w:rPr>
          <w:rFonts w:ascii="Times New Roman"/>
          <w:b/>
          <w:i w:val="false"/>
          <w:color w:val="000000"/>
        </w:rPr>
        <w:t xml:space="preserve"> 2. Мемлекеттік көрсетілетін қызмет үдерісінде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іс-қимыл тәртібін сипаттау</w:t>
      </w:r>
    </w:p>
    <w:bookmarkEnd w:id="7"/>
    <w:bookmarkStart w:name="z9" w:id="8"/>
    <w:p>
      <w:pPr>
        <w:spacing w:after="0"/>
        <w:ind w:left="0"/>
        <w:jc w:val="both"/>
      </w:pPr>
      <w:r>
        <w:rPr>
          <w:rFonts w:ascii="Times New Roman"/>
          <w:b w:val="false"/>
          <w:i w:val="false"/>
          <w:color w:val="000000"/>
          <w:sz w:val="28"/>
        </w:rPr>
        <w:t xml:space="preserve">
      4. Мемлекеттік көрсетілетін қызмет рәсімінің (іс-әрекеттердің) басталуына көрсетілетін қызметті берушінің көрсетілетін қызмет алушыдан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мемлекеттік қызметті көрсету үшін қажетті құжаттарды қабылдауы негіз болып табылады.</w:t>
      </w:r>
    </w:p>
    <w:bookmarkEnd w:id="8"/>
    <w:p>
      <w:pPr>
        <w:spacing w:after="0"/>
        <w:ind w:left="0"/>
        <w:jc w:val="both"/>
      </w:pPr>
      <w:r>
        <w:rPr>
          <w:rFonts w:ascii="Times New Roman"/>
          <w:b w:val="false"/>
          <w:i w:val="false"/>
          <w:color w:val="000000"/>
          <w:sz w:val="28"/>
        </w:rPr>
        <w:t>
      Көрсетілетін қызметті алушы, ЭЦҚ болған жағдайда, мемлекеттік көрсетілетін қызметті портал арқылы электрондық түрде алуға мүмкіндігі бар.</w:t>
      </w:r>
    </w:p>
    <w:p>
      <w:pPr>
        <w:spacing w:after="0"/>
        <w:ind w:left="0"/>
        <w:jc w:val="both"/>
      </w:pPr>
      <w:r>
        <w:rPr>
          <w:rFonts w:ascii="Times New Roman"/>
          <w:b w:val="false"/>
          <w:i w:val="false"/>
          <w:color w:val="000000"/>
          <w:sz w:val="28"/>
        </w:rPr>
        <w:t>
      5. Мемлекеттік қызметті көрсету үдерісінің құрамына кіретін рәсімдер (іс-әрекеттер):</w:t>
      </w:r>
    </w:p>
    <w:p>
      <w:pPr>
        <w:spacing w:after="0"/>
        <w:ind w:left="0"/>
        <w:jc w:val="both"/>
      </w:pPr>
      <w:r>
        <w:rPr>
          <w:rFonts w:ascii="Times New Roman"/>
          <w:b w:val="false"/>
          <w:i w:val="false"/>
          <w:color w:val="000000"/>
          <w:sz w:val="28"/>
        </w:rPr>
        <w:t>
      1) көрсетілетін қызметті беруші маманының немесе орталық қызметкерінің құжаттарды қабылдауы және өтінішті тіркеуі;</w:t>
      </w:r>
    </w:p>
    <w:p>
      <w:pPr>
        <w:spacing w:after="0"/>
        <w:ind w:left="0"/>
        <w:jc w:val="both"/>
      </w:pP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p>
    <w:p>
      <w:pPr>
        <w:spacing w:after="0"/>
        <w:ind w:left="0"/>
        <w:jc w:val="both"/>
      </w:pPr>
      <w:r>
        <w:rPr>
          <w:rFonts w:ascii="Times New Roman"/>
          <w:b w:val="false"/>
          <w:i w:val="false"/>
          <w:color w:val="000000"/>
          <w:sz w:val="28"/>
        </w:rPr>
        <w:t>
      3) көрсетілетін қызметті беруші маманының мемлекеттік қызметті көрсету нәтижесін рәсімдеуі;</w:t>
      </w:r>
    </w:p>
    <w:p>
      <w:pPr>
        <w:spacing w:after="0"/>
        <w:ind w:left="0"/>
        <w:jc w:val="both"/>
      </w:pPr>
      <w:r>
        <w:rPr>
          <w:rFonts w:ascii="Times New Roman"/>
          <w:b w:val="false"/>
          <w:i w:val="false"/>
          <w:color w:val="000000"/>
          <w:sz w:val="28"/>
        </w:rPr>
        <w:t>
      4) көрсетілетін қызметті алушыға немесе орталықтың қызметкеріне мемлекеттік қызметті көрсету нәтижесін беру.</w:t>
      </w:r>
    </w:p>
    <w:bookmarkStart w:name="z10" w:id="9"/>
    <w:p>
      <w:pPr>
        <w:spacing w:after="0"/>
        <w:ind w:left="0"/>
        <w:jc w:val="left"/>
      </w:pPr>
      <w:r>
        <w:rPr>
          <w:rFonts w:ascii="Times New Roman"/>
          <w:b/>
          <w:i w:val="false"/>
          <w:color w:val="000000"/>
        </w:rPr>
        <w:t xml:space="preserve"> 3. Мемлекеттік көрсетілетін қызмет үдерісінде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9"/>
    <w:bookmarkStart w:name="z11" w:id="10"/>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маманы.</w:t>
      </w:r>
    </w:p>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 (іс-әрекеттер) реттілігін сипаттау:</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өтінішті және мемлекеттік қызметті көрсету үшін қажетті құжаттарды қабылдағаннан кейін көрсетілетін қызметті берушінің электрондық құжат айналымының бірыңғай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бақылауға алады және қызмет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қарарға сәйкес көрсетілетін қызметті берушінің маманына орындауға жолдайды;</w:t>
      </w:r>
    </w:p>
    <w:p>
      <w:pPr>
        <w:spacing w:after="0"/>
        <w:ind w:left="0"/>
        <w:jc w:val="both"/>
      </w:pPr>
      <w:r>
        <w:rPr>
          <w:rFonts w:ascii="Times New Roman"/>
          <w:b w:val="false"/>
          <w:i w:val="false"/>
          <w:color w:val="000000"/>
          <w:sz w:val="28"/>
        </w:rPr>
        <w:t xml:space="preserve">
      3) жауапты маман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4) көрсетілетін қызметті берушінің маманы ұсынылған құжаттарды тексергеннен және талдағаннан кейін мемлекеттік қызметті көрсету нәтижесін ресімдейді;</w:t>
      </w:r>
    </w:p>
    <w:p>
      <w:pPr>
        <w:spacing w:after="0"/>
        <w:ind w:left="0"/>
        <w:jc w:val="both"/>
      </w:pPr>
      <w:r>
        <w:rPr>
          <w:rFonts w:ascii="Times New Roman"/>
          <w:b w:val="false"/>
          <w:i w:val="false"/>
          <w:color w:val="000000"/>
          <w:sz w:val="28"/>
        </w:rPr>
        <w:t>
      5) көрсетілетін қызметті берушінің маманы мемлекеттік қызметті көрсету нәтижесін ресімдегеннен кейін тиісті құжаттарды көрсетілетін қызметті берушінің басшысына қол қоюға береді және оған көрсетілетін қызметті берушінің елтаңбалы мөрі қойылады;</w:t>
      </w:r>
    </w:p>
    <w:p>
      <w:pPr>
        <w:spacing w:after="0"/>
        <w:ind w:left="0"/>
        <w:jc w:val="both"/>
      </w:pPr>
      <w:r>
        <w:rPr>
          <w:rFonts w:ascii="Times New Roman"/>
          <w:b w:val="false"/>
          <w:i w:val="false"/>
          <w:color w:val="000000"/>
          <w:sz w:val="28"/>
        </w:rPr>
        <w:t>
      6) мемлекеттік қызметті көрсетудің дайын нәтижесі қолхат негізінде көрсетілетін қызметті алушыға немесе орталықтың қызметкеріне тізілімге сәйкес қол қою арқылы беріледі.</w:t>
      </w:r>
    </w:p>
    <w:p>
      <w:pPr>
        <w:spacing w:after="0"/>
        <w:ind w:left="0"/>
        <w:jc w:val="both"/>
      </w:pPr>
      <w:r>
        <w:rPr>
          <w:rFonts w:ascii="Times New Roman"/>
          <w:b w:val="false"/>
          <w:i w:val="false"/>
          <w:color w:val="000000"/>
          <w:sz w:val="28"/>
        </w:rPr>
        <w:t>
      8. Мемлекеттік көрсетілетін қызметті беруші – Қазақстан Республикасының еңбек заңнамасына сәйкес белгіленген демалыс және мереке күндерін қоспағанда, дүйсенбіден бастап жұманы қоса алғанда сағат 9.00-ден 18.00-ге дейін, түскі үзіліс 13.00 - 14.00, жүзеге асырады.</w:t>
      </w:r>
    </w:p>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p>
    <w:p>
      <w:pPr>
        <w:spacing w:after="0"/>
        <w:ind w:left="0"/>
        <w:jc w:val="both"/>
      </w:pPr>
      <w:r>
        <w:rPr>
          <w:rFonts w:ascii="Times New Roman"/>
          <w:b w:val="false"/>
          <w:i w:val="false"/>
          <w:color w:val="000000"/>
          <w:sz w:val="28"/>
        </w:rPr>
        <w:t xml:space="preserve">
      9. Мемлекеттік қызметті көрсету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Көрсетілетін қызметті беруші арқылы мемлекеттік қызметті көрсету үшін қажетті құжаттар қабылданған кезде көрсетілетін қызметті алушыға:</w:t>
      </w:r>
    </w:p>
    <w:p>
      <w:pPr>
        <w:spacing w:after="0"/>
        <w:ind w:left="0"/>
        <w:jc w:val="both"/>
      </w:pPr>
      <w:r>
        <w:rPr>
          <w:rFonts w:ascii="Times New Roman"/>
          <w:b w:val="false"/>
          <w:i w:val="false"/>
          <w:color w:val="000000"/>
          <w:sz w:val="28"/>
        </w:rPr>
        <w:t>
      1) сұрау салудың нөмірі және қабылданған күні;</w:t>
      </w:r>
    </w:p>
    <w:p>
      <w:pPr>
        <w:spacing w:after="0"/>
        <w:ind w:left="0"/>
        <w:jc w:val="both"/>
      </w:pPr>
      <w:r>
        <w:rPr>
          <w:rFonts w:ascii="Times New Roman"/>
          <w:b w:val="false"/>
          <w:i w:val="false"/>
          <w:color w:val="000000"/>
          <w:sz w:val="28"/>
        </w:rPr>
        <w:t>
      2) сұрау салынған мемлекеттік қызметтің түрі;</w:t>
      </w:r>
    </w:p>
    <w:p>
      <w:pPr>
        <w:spacing w:after="0"/>
        <w:ind w:left="0"/>
        <w:jc w:val="both"/>
      </w:pPr>
      <w:r>
        <w:rPr>
          <w:rFonts w:ascii="Times New Roman"/>
          <w:b w:val="false"/>
          <w:i w:val="false"/>
          <w:color w:val="000000"/>
          <w:sz w:val="28"/>
        </w:rPr>
        <w:t>
      3) қоса берілген құжаттардың саны және атаулары;</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5) құжаттарды рәсімдеуге өтінішті қабылдаған көрсетілетін қызметті берушінің лауазымды тұлғасының немесе орталық қызметкерінің тегі, аты, әкесінің аты;</w:t>
      </w:r>
    </w:p>
    <w:p>
      <w:pPr>
        <w:spacing w:after="0"/>
        <w:ind w:left="0"/>
        <w:jc w:val="both"/>
      </w:pP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мәліметтері көрсетіле отырып, қолхат беріледі.</w:t>
      </w:r>
    </w:p>
    <w:p>
      <w:pPr>
        <w:spacing w:after="0"/>
        <w:ind w:left="0"/>
        <w:jc w:val="both"/>
      </w:pPr>
      <w:r>
        <w:rPr>
          <w:rFonts w:ascii="Times New Roman"/>
          <w:b w:val="false"/>
          <w:i w:val="false"/>
          <w:color w:val="000000"/>
          <w:sz w:val="28"/>
        </w:rPr>
        <w:t xml:space="preserve">
      10. Көрсетілетін қызметті беруші мамандарының арасындағы рәсімдер кезектілігінің сипаттамасы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кестеге сәйкес берілген.</w:t>
      </w:r>
    </w:p>
    <w:bookmarkStart w:name="z12" w:id="11"/>
    <w:p>
      <w:pPr>
        <w:spacing w:after="0"/>
        <w:ind w:left="0"/>
        <w:jc w:val="left"/>
      </w:pPr>
      <w:r>
        <w:rPr>
          <w:rFonts w:ascii="Times New Roman"/>
          <w:b/>
          <w:i w:val="false"/>
          <w:color w:val="000000"/>
        </w:rPr>
        <w:t xml:space="preserve"> 4. Халыққа қызмет көрсету орталығымен және (немесе) өзге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қызметті көрсету үдерісінде ақпараттық</w:t>
      </w:r>
      <w:r>
        <w:br/>
      </w:r>
      <w:r>
        <w:rPr>
          <w:rFonts w:ascii="Times New Roman"/>
          <w:b/>
          <w:i w:val="false"/>
          <w:color w:val="000000"/>
        </w:rPr>
        <w:t>жүйелерді пайдалану тәртібін сипаттау</w:t>
      </w:r>
    </w:p>
    <w:bookmarkEnd w:id="11"/>
    <w:bookmarkStart w:name="z13" w:id="12"/>
    <w:p>
      <w:pPr>
        <w:spacing w:after="0"/>
        <w:ind w:left="0"/>
        <w:jc w:val="both"/>
      </w:pPr>
      <w:r>
        <w:rPr>
          <w:rFonts w:ascii="Times New Roman"/>
          <w:b w:val="false"/>
          <w:i w:val="false"/>
          <w:color w:val="000000"/>
          <w:sz w:val="28"/>
        </w:rPr>
        <w:t>
      11. Құжаттарды қабылдау және мемлекеттік қызметті көрсетудің нәтижесін беру орталықта – Қазақстан Республикасының еңбек заңнамасына сәйкес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 жүзеге асырылады.</w:t>
      </w:r>
    </w:p>
    <w:bookmarkEnd w:id="12"/>
    <w:p>
      <w:pPr>
        <w:spacing w:after="0"/>
        <w:ind w:left="0"/>
        <w:jc w:val="both"/>
      </w:pPr>
      <w:r>
        <w:rPr>
          <w:rFonts w:ascii="Times New Roman"/>
          <w:b w:val="false"/>
          <w:i w:val="false"/>
          <w:color w:val="000000"/>
          <w:sz w:val="28"/>
        </w:rPr>
        <w:t>
      Мемлекеттік қызмет жеделдетілген қызмет көрсетусіз, "электрондық" кезек тәртібімен көрсетіледі, "электронды үкіметтің" веб-порталы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орталық арқылы көрсету үшін қажетті құжаттарды қабылдау кезінде көрсетілетін қызметті алушыға:</w:t>
      </w:r>
    </w:p>
    <w:p>
      <w:pPr>
        <w:spacing w:after="0"/>
        <w:ind w:left="0"/>
        <w:jc w:val="both"/>
      </w:pPr>
      <w:r>
        <w:rPr>
          <w:rFonts w:ascii="Times New Roman"/>
          <w:b w:val="false"/>
          <w:i w:val="false"/>
          <w:color w:val="000000"/>
          <w:sz w:val="28"/>
        </w:rPr>
        <w:t>
      1) сұрау салудың нөмірі және қабылданған күні;</w:t>
      </w:r>
    </w:p>
    <w:p>
      <w:pPr>
        <w:spacing w:after="0"/>
        <w:ind w:left="0"/>
        <w:jc w:val="both"/>
      </w:pPr>
      <w:r>
        <w:rPr>
          <w:rFonts w:ascii="Times New Roman"/>
          <w:b w:val="false"/>
          <w:i w:val="false"/>
          <w:color w:val="000000"/>
          <w:sz w:val="28"/>
        </w:rPr>
        <w:t>
      2) сұрау салған мемлекеттік көрсетілетін қызметтің түрі;</w:t>
      </w:r>
    </w:p>
    <w:p>
      <w:pPr>
        <w:spacing w:after="0"/>
        <w:ind w:left="0"/>
        <w:jc w:val="both"/>
      </w:pPr>
      <w:r>
        <w:rPr>
          <w:rFonts w:ascii="Times New Roman"/>
          <w:b w:val="false"/>
          <w:i w:val="false"/>
          <w:color w:val="000000"/>
          <w:sz w:val="28"/>
        </w:rPr>
        <w:t>
      3) қоса берілген құжаттардың саны және атаулары;</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5) құжаттарды рәсімдеуге өтінішті қабылдаған қызметті берушінің лауазымды тұлғасының немесе орталық қызметкерінің тегі, аты, әкесінің аты;</w:t>
      </w:r>
    </w:p>
    <w:p>
      <w:pPr>
        <w:spacing w:after="0"/>
        <w:ind w:left="0"/>
        <w:jc w:val="both"/>
      </w:pP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мәліметтері көрсетілген қолхат 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портал арқылы тиісті мемлекеттік жүйелерден немесе мемлекеттік қызметті көрсету мониторингінің ақпараттық жүйесі арқылы, уәкілетті тұлғалардың ЭЦҚ-сымен куәландырылған электрондық құжат түрінде алады.</w:t>
      </w:r>
    </w:p>
    <w:p>
      <w:pPr>
        <w:spacing w:after="0"/>
        <w:ind w:left="0"/>
        <w:jc w:val="both"/>
      </w:pPr>
      <w:r>
        <w:rPr>
          <w:rFonts w:ascii="Times New Roman"/>
          <w:b w:val="false"/>
          <w:i w:val="false"/>
          <w:color w:val="000000"/>
          <w:sz w:val="28"/>
        </w:rPr>
        <w:t>
      Орталықтың қызметкері түпнұсқалардың көшірмелерін немесе электрондық түрдегі көшірмелерімен түпнұсқалығын салыстырып тексереді,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құжаттардың топтамасын толық ұсынбаған жағдайда, орталықтың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қызметті көрсету мәселелері бойынша ақпарат, сондай-ақ мемлекеттік қызметті көрсетудің барысы туралы ақпарат мемлекеттік қызметтерді көрсету мәселелері жөніндегі бірыңғай байланыс орталығының 1414 телефоны арқылы беріледі.</w:t>
      </w:r>
    </w:p>
    <w:p>
      <w:pPr>
        <w:spacing w:after="0"/>
        <w:ind w:left="0"/>
        <w:jc w:val="both"/>
      </w:pPr>
      <w:r>
        <w:rPr>
          <w:rFonts w:ascii="Times New Roman"/>
          <w:b w:val="false"/>
          <w:i w:val="false"/>
          <w:color w:val="000000"/>
          <w:sz w:val="28"/>
        </w:rPr>
        <w:t>
      12. Дайын құжаттарды беруді орталықтың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w:t>
      </w:r>
    </w:p>
    <w:p>
      <w:pPr>
        <w:spacing w:after="0"/>
        <w:ind w:left="0"/>
        <w:jc w:val="both"/>
      </w:pPr>
      <w:r>
        <w:rPr>
          <w:rFonts w:ascii="Times New Roman"/>
          <w:b w:val="false"/>
          <w:i w:val="false"/>
          <w:color w:val="000000"/>
          <w:sz w:val="28"/>
        </w:rPr>
        <w:t>
      13. Мемлекеттік қызметті портал арқылы көрсету үшін көрсетілетін қызметті алушы:</w:t>
      </w:r>
    </w:p>
    <w:p>
      <w:pPr>
        <w:spacing w:after="0"/>
        <w:ind w:left="0"/>
        <w:jc w:val="both"/>
      </w:pPr>
      <w:r>
        <w:rPr>
          <w:rFonts w:ascii="Times New Roman"/>
          <w:b w:val="false"/>
          <w:i w:val="false"/>
          <w:color w:val="000000"/>
          <w:sz w:val="28"/>
        </w:rPr>
        <w:t>
      1) көрсетілетін қызметті алушының ЭЦҚ-мен расталған электрондық құжат түріндегі сұрау салуы;</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құжаттар сканерленген көшірмелер түрінде электрондық сұрау салуға қоса беріледі.</w:t>
      </w:r>
    </w:p>
    <w:p>
      <w:pPr>
        <w:spacing w:after="0"/>
        <w:ind w:left="0"/>
        <w:jc w:val="both"/>
      </w:pPr>
      <w:r>
        <w:rPr>
          <w:rFonts w:ascii="Times New Roman"/>
          <w:b w:val="false"/>
          <w:i w:val="false"/>
          <w:color w:val="000000"/>
          <w:sz w:val="28"/>
        </w:rPr>
        <w:t>
      Мемлекеттік қызметті порталда көрсету кезінде мемлекеттік қызметті көрсетудің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14. Мемлекеттік қызметті көрсету үдерісінде көрсетілетін қызметті беруші мамандарының өзара әрекеттерінің, рәсімдерінің реттілігін, сонымен қатар орталықпен өзара іс-қимыл жасау тәртібінің және мемлекеттік көрсетілетін қызметті көрсету үдерісінде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 (көрнекі) жарнама</w:t>
            </w:r>
            <w:r>
              <w:br/>
            </w:r>
            <w:r>
              <w:rPr>
                <w:rFonts w:ascii="Times New Roman"/>
                <w:b w:val="false"/>
                <w:i w:val="false"/>
                <w:color w:val="000000"/>
                <w:sz w:val="20"/>
              </w:rPr>
              <w:t>объектілерін орналастыруға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Мемлекеттік қызметті берушінің құрылымдық</w:t>
      </w:r>
      <w:r>
        <w:br/>
      </w:r>
      <w:r>
        <w:rPr>
          <w:rFonts w:ascii="Times New Roman"/>
          <w:b/>
          <w:i w:val="false"/>
          <w:color w:val="000000"/>
        </w:rPr>
        <w:t>бөлімшелерінің (қызметкерлерінің) арасындағы</w:t>
      </w:r>
      <w:r>
        <w:br/>
      </w:r>
      <w:r>
        <w:rPr>
          <w:rFonts w:ascii="Times New Roman"/>
          <w:b/>
          <w:i w:val="false"/>
          <w:color w:val="000000"/>
        </w:rPr>
        <w:t>рәсімдердің (іс-әрекеттер) реттілігінің сипаттамасы</w:t>
      </w:r>
    </w:p>
    <w:bookmarkEnd w:id="13"/>
    <w:p>
      <w:pPr>
        <w:spacing w:after="0"/>
        <w:ind w:left="0"/>
        <w:jc w:val="left"/>
      </w:pPr>
      <w:r>
        <w:br/>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 (көрнекі) жарнама</w:t>
            </w:r>
            <w:r>
              <w:br/>
            </w:r>
            <w:r>
              <w:rPr>
                <w:rFonts w:ascii="Times New Roman"/>
                <w:b w:val="false"/>
                <w:i w:val="false"/>
                <w:color w:val="000000"/>
                <w:sz w:val="20"/>
              </w:rPr>
              <w:t>объектілерін орналастыруға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p>
      <w:pPr>
        <w:spacing w:after="0"/>
        <w:ind w:left="0"/>
        <w:jc w:val="left"/>
      </w:pPr>
      <w:r>
        <w:br/>
      </w:r>
    </w:p>
    <w:p>
      <w:pPr>
        <w:spacing w:after="0"/>
        <w:ind w:left="0"/>
        <w:jc w:val="both"/>
      </w:pPr>
      <w:r>
        <w:drawing>
          <wp:inline distT="0" distB="0" distL="0" distR="0">
            <wp:extent cx="57912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912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 сыртқы (көрнекі) жарнама</w:t>
            </w:r>
            <w:r>
              <w:br/>
            </w:r>
            <w:r>
              <w:rPr>
                <w:rFonts w:ascii="Times New Roman"/>
                <w:b w:val="false"/>
                <w:i w:val="false"/>
                <w:color w:val="000000"/>
                <w:sz w:val="20"/>
              </w:rPr>
              <w:t>объектілерін орналастыруға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Алматы қаласы халыққа қызмет көрсету орталықтарының</w:t>
      </w:r>
      <w:r>
        <w:br/>
      </w:r>
      <w:r>
        <w:rPr>
          <w:rFonts w:ascii="Times New Roman"/>
          <w:b/>
          <w:i w:val="false"/>
          <w:color w:val="000000"/>
        </w:rPr>
        <w:t>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3443"/>
        <w:gridCol w:w="6726"/>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ХҚО" РМК филиалы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көшесі, 51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centre 1414</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ауданының бөлімі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көшесі, 51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+7(727)247-16-37</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ауданының бөлімі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221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+7(727)330-98-37</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ауданының бөлімі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Шаңырақ-2 шағынауданы, Жанқожа батыр көшесі, 24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+7(727)299-87-30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ауданының бөлімі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шағынауданы,</w:t>
            </w:r>
          </w:p>
          <w:p>
            <w:pPr>
              <w:spacing w:after="20"/>
              <w:ind w:left="20"/>
              <w:jc w:val="both"/>
            </w:pPr>
            <w:r>
              <w:rPr>
                <w:rFonts w:ascii="Times New Roman"/>
                <w:b w:val="false"/>
                <w:i w:val="false"/>
                <w:color w:val="000000"/>
                <w:sz w:val="20"/>
              </w:rPr>
              <w:t>
9 а</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+7(727)396-25-59</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ауданының бөлімі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155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+7(727)330-72-43</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ауданының бөлімі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 көшесі, 44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+7(727)330-98-14</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ауданының бөлімі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Зорге көшесі, 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+7(727)234-09-35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