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ee49" w14:textId="867e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Александровка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24 қыркүйектегі № 144/48 шешімі. Павлодар облысының Әділет департаментінде 2014 жылғы 08 қазанда № 4069 болып тіркелді. Күші жойылды - Павлодар облысы Шарбақты аудандық мәслихатының 2023 жылғы 8 қарашадағы № 37/12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Шарбақты аудандық мәслихатының 23.06.2022 </w:t>
      </w:r>
      <w:r>
        <w:rPr>
          <w:rFonts w:ascii="Times New Roman"/>
          <w:b w:val="false"/>
          <w:i w:val="false"/>
          <w:color w:val="000000"/>
          <w:sz w:val="28"/>
        </w:rPr>
        <w:t>№ 103/29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Александровка ауылдық округінің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Шарбақты ауданы Александровка ауылдық округінің ауылдарының тұрғындары өкілдерінің сандық құрамы тұрғындарының жалпы санынан 1 (бір) %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заңнама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Лямцев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Абдрахманов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144/48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Александровка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5"/>
    <w:p>
      <w:pPr>
        <w:spacing w:after="0"/>
        <w:ind w:left="0"/>
        <w:jc w:val="both"/>
      </w:pPr>
      <w:r>
        <w:rPr>
          <w:rFonts w:ascii="Times New Roman"/>
          <w:b w:val="false"/>
          <w:i w:val="false"/>
          <w:color w:val="ff0000"/>
          <w:sz w:val="28"/>
        </w:rPr>
        <w:t xml:space="preserve">
      Ескерту. Қағидалар жана редакцияда - Павлодар облысы Шарбақты аудандық мәслихатының 23.06.2022 </w:t>
      </w:r>
      <w:r>
        <w:rPr>
          <w:rFonts w:ascii="Times New Roman"/>
          <w:b w:val="false"/>
          <w:i w:val="false"/>
          <w:color w:val="ff0000"/>
          <w:sz w:val="28"/>
        </w:rPr>
        <w:t>№ 103/29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Шарбақты аудандық мәслихатының 23.06.2022 </w:t>
      </w:r>
      <w:r>
        <w:rPr>
          <w:rFonts w:ascii="Times New Roman"/>
          <w:b w:val="false"/>
          <w:i w:val="false"/>
          <w:color w:val="000000"/>
          <w:sz w:val="28"/>
        </w:rPr>
        <w:t>№ 103/29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