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b60d" w14:textId="cb9b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2013 жылғы 19 қыркүйектегі № 132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30 сәуірдегі № 202 шешімі. Қостанай облысының Әділет департаментінде 2014 жылғы 23 мамырда № 4747 болып тіркелді. Күші жойылды - Қостанай облысы Алтынсарин ауданы мәслихатының 2020 жылғы 28 желтоқсандағы № 341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2013 жылғы 19 қыркүйектегі № 132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4248 тіркелген, 2013 жылғы 31 қазанда "Таза бұлақ – Чистый родник"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мүгедектеріне, тұрмыстық қажеттіліктеріне, 10 айлық есептік көрсеткіш мөлшерінде".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сессиясының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Лысенко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Есмұханов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О. Банкова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